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A-46 — Détecter une collision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Identifier, dans un ensemble, les objets qui interfèrent avec un volume donné.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Identifier, dans un ensemble, les objets qui interfèrent avec un volume donné.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gabarit de passage doit rester libre : tout élément qui y pénètre est à reprendre.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Quinze blocs sont disposés autour du gabarit de passage fourni. Indiquez combien d'entre eux empiètent sur ce gabarit.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15 blocs et un volume de gabarit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blocs en interférence avec le gabarit.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bons blocs sont identifiés.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A-46 — Détecter une collision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