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IA-10 — Regrouper un débit pour rationaliser la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automatiquement des éléments par similarité et exploiter le regroupement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automatiquement des éléments par similarité et exploiter le regroupement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fournisseur consent une remise à partir de trois longueurs standard seulement : il faut ramener un débit dispersé à trois longueurs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 débit vous sont fournies. Ramenez-les à trois longueurs de commande, chacune au moins égale à la plus longue pièce de son groupe, et donnez le nombre de pièces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L'effectif du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annoncé correspond au regroupement de référence.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5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Regrouper les longueurs en trois ensembles par similarité.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maximum de chaque groupe : c'est la longueur de commande, pas la moyenne.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pièces de chaque groupe.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que la somme des trois effectifs vaut bien 24.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Chiffrer la chute engendrée, pour vérifier que la remise vaut la matière perdue.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Retenir la longueur moyenne de chaque groupe comme longueur de commande : une pièce sur deux devient alors trop courte. Le contexte impose un arrondi au supérieur, que le regroupement seul ne fournit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du groupe comme longueur de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vérifier que tous les groupes sont non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Composants de regroupement pour Grasshopper,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longueurs du débit du lot A sont réemployées ici dans un autre métier et une autre finalité : c'est la variation de contexte que la recherche sur le transfert recommande, à données constantes.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à quatre longueurs et comparer la chute totale.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seuil de remise à partir duquel le regroupement devient rentable.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IA-10 — Regrouper un débit pour rationaliser la commande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