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11" w:rsidRPr="00AF5E11" w:rsidRDefault="00AF5E11" w:rsidP="00AF5E11">
      <w:pPr>
        <w:rPr>
          <w:sz w:val="32"/>
          <w:szCs w:val="17"/>
        </w:rPr>
      </w:pPr>
      <w:r w:rsidRPr="00AF5E11">
        <w:rPr>
          <w:sz w:val="32"/>
          <w:szCs w:val="17"/>
        </w:rPr>
        <w:t>Schwab Terms: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Acquired Fund Fees And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Amendment Flag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Fund Operating Expenses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2004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2006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2007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2008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2009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2012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Inception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Since Inception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And 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Closing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Returns For Class Not Offered In Prospectus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Component 1 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Component 2 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Distribution And Service 12b1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Creation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Effective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Period End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Type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Entity Central Index Key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Entity Registrant Name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By Year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No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With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lastRenderedPageBreak/>
        <w:t>Expense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Expenses Not Correlated To Ratio Due To Acquired Fund Fees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Fee Waiver Or Reimbursement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Highest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Lowest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Management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Net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Primary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Operating Expenses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Additional Market Index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Website Address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Information Illustrates Variability Of Returns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Past Does Not Indicate Future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Explanation After Tax Higher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Market Index Changed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Narrative Text</w:t>
      </w:r>
      <w:r>
        <w:rPr>
          <w:sz w:val="17"/>
          <w:szCs w:val="17"/>
        </w:rPr>
        <w:t xml:space="preserve"> </w:t>
      </w:r>
      <w:r w:rsidRPr="00AF5E11">
        <w:rPr>
          <w:sz w:val="17"/>
          <w:szCs w:val="17"/>
        </w:rPr>
        <w:t>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Not Relevant To Tax Deferred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One Class Of After Tax Shown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Uses Highest Federal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Prospectus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Redemption Fee Over Redemption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Lose Money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Money Market Fund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Not Insured Depository Institution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Return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Share Holder Fees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Shareholder Fees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Narrative Text Block</w:t>
      </w:r>
    </w:p>
    <w:p w:rsidR="00046593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Portfolio Concentration</w:t>
      </w:r>
    </w:p>
    <w:p w:rsidR="00AF5E11" w:rsidRDefault="00AF5E11" w:rsidP="00AF5E11">
      <w:pPr>
        <w:rPr>
          <w:sz w:val="17"/>
          <w:szCs w:val="17"/>
        </w:rPr>
      </w:pPr>
    </w:p>
    <w:p w:rsidR="00AF5E11" w:rsidRDefault="00AF5E11" w:rsidP="00AF5E11">
      <w:pPr>
        <w:rPr>
          <w:sz w:val="28"/>
          <w:szCs w:val="17"/>
        </w:rPr>
      </w:pPr>
      <w:r w:rsidRPr="00AF5E11">
        <w:rPr>
          <w:sz w:val="28"/>
          <w:szCs w:val="17"/>
        </w:rPr>
        <w:t>State Street Terms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Amendment Flag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Fund Operating Expenses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2002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lastRenderedPageBreak/>
        <w:t>Annual Return 2003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2004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2006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2007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2008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2009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Inception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Since Inception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And 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Closing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Year To Date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Year To Date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Distribution And Service 12b1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Creation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Effective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Period End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Type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Entity Central </w:t>
      </w:r>
      <w:proofErr w:type="spellStart"/>
      <w:r w:rsidRPr="00AF5E11">
        <w:rPr>
          <w:sz w:val="17"/>
          <w:szCs w:val="17"/>
        </w:rPr>
        <w:t>Indexkey</w:t>
      </w:r>
      <w:proofErr w:type="spellEnd"/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Entity Registrant Name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With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Exchange Traded Fund Commissions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Highest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Lowest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Management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Primary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Operating Expenses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Phone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Website Address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lastRenderedPageBreak/>
        <w:t>Performance Information Illustrates Variability Of Returns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Past Does Not Indicate Future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Explanation After Tax Higher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Market Index Changed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Not Relevant To Tax Deferred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Uses Highest Federal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Prospectus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Lose Money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Risk </w:t>
      </w:r>
      <w:proofErr w:type="spellStart"/>
      <w:r w:rsidRPr="00AF5E11">
        <w:rPr>
          <w:sz w:val="17"/>
          <w:szCs w:val="17"/>
        </w:rPr>
        <w:t>Nondiversified</w:t>
      </w:r>
      <w:proofErr w:type="spellEnd"/>
      <w:r w:rsidRPr="00AF5E11">
        <w:rPr>
          <w:sz w:val="17"/>
          <w:szCs w:val="17"/>
        </w:rPr>
        <w:t xml:space="preserve"> Status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Return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Portfolio Concentration</w:t>
      </w:r>
    </w:p>
    <w:p w:rsid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Year To Date Return Label</w:t>
      </w:r>
    </w:p>
    <w:p w:rsidR="00AF5E11" w:rsidRDefault="00AF5E11" w:rsidP="00AF5E11">
      <w:pPr>
        <w:rPr>
          <w:sz w:val="17"/>
          <w:szCs w:val="17"/>
        </w:rPr>
      </w:pPr>
    </w:p>
    <w:p w:rsidR="00AF5E11" w:rsidRPr="00AF5E11" w:rsidRDefault="00AF5E11" w:rsidP="00AF5E11">
      <w:pPr>
        <w:rPr>
          <w:sz w:val="32"/>
          <w:szCs w:val="17"/>
        </w:rPr>
      </w:pPr>
      <w:r w:rsidRPr="00AF5E11">
        <w:rPr>
          <w:sz w:val="32"/>
          <w:szCs w:val="17"/>
        </w:rPr>
        <w:t>PIMCO Terms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Acquired Fund Fees And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Amendment Flag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Fund Operating Expenses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And 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Distribution And Service 12b1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Creation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Effective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Period End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Type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Entity Central Index Key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Entity Registrant Name 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By Year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No Redemption By Year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No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No Redemption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No Redemption Year 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With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Fee Waiver Or Reimbursement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Fee Waiver Or Reimbursement Over Assets Date Of Termination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Management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Maximum Deferred Sales Charge Over Offering Price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Maximum Sales Charge Imposed On Purchases Over Offering Price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Net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Primary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Operating Expenses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Website Address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Prospectus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Lose Money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Risk </w:t>
      </w:r>
      <w:proofErr w:type="spellStart"/>
      <w:r w:rsidRPr="00AF5E11">
        <w:rPr>
          <w:sz w:val="17"/>
          <w:szCs w:val="17"/>
        </w:rPr>
        <w:t>Nondiversified</w:t>
      </w:r>
      <w:proofErr w:type="spellEnd"/>
      <w:r w:rsidRPr="00AF5E11">
        <w:rPr>
          <w:sz w:val="17"/>
          <w:szCs w:val="17"/>
        </w:rPr>
        <w:t xml:space="preserve"> Status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Not Insured Depository Institution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Return Detail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Shareholder Fees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Shareholder Fees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Heading</w:t>
      </w:r>
    </w:p>
    <w:p w:rsid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Narrative Text Block</w:t>
      </w:r>
    </w:p>
    <w:p w:rsidR="00AF5E11" w:rsidRDefault="00AF5E11" w:rsidP="00AF5E11">
      <w:pPr>
        <w:rPr>
          <w:sz w:val="17"/>
          <w:szCs w:val="17"/>
        </w:rPr>
      </w:pPr>
    </w:p>
    <w:p w:rsidR="00AF5E11" w:rsidRDefault="00AF5E11" w:rsidP="00AF5E11">
      <w:pPr>
        <w:rPr>
          <w:sz w:val="32"/>
          <w:szCs w:val="17"/>
        </w:rPr>
      </w:pPr>
      <w:proofErr w:type="spellStart"/>
      <w:r w:rsidRPr="00AF5E11">
        <w:rPr>
          <w:sz w:val="32"/>
          <w:szCs w:val="17"/>
        </w:rPr>
        <w:t>BlackRock</w:t>
      </w:r>
      <w:proofErr w:type="spellEnd"/>
      <w:r w:rsidRPr="00AF5E11">
        <w:rPr>
          <w:sz w:val="32"/>
          <w:szCs w:val="17"/>
        </w:rPr>
        <w:t xml:space="preserve"> Terms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Amendment Flag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Fund Operating Expenses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2002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2004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2006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2007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2008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2009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Annual Return 2011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Inception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Since Inception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Average Annual Return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And 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Closing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Highest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Lowest Quarterly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Year To Date Return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Bar Chart Year To Date Return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Distribution And Service 12b1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Creation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Effective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Period End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Document Type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Entity Central </w:t>
      </w:r>
      <w:proofErr w:type="spellStart"/>
      <w:r w:rsidRPr="00AF5E11">
        <w:rPr>
          <w:sz w:val="17"/>
          <w:szCs w:val="17"/>
        </w:rPr>
        <w:t>Indexkey</w:t>
      </w:r>
      <w:proofErr w:type="spellEnd"/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Entity Registrant Name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With Redemption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01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03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05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Example Year 10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Exchange Traded Fund Commissions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Highest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Lowest Quarterly Return Label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Management Fees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Objective Primary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Operating Expenses Caption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Other Expenses Over Assets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Phone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Availability Website Address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Information Illustrates Variability Of Returns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Past Does Not Indicate Future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Explanation After Tax Higher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Market Index Changed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Not Relevant To Tax Deferred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Performance Table Uses Highest Federal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Rate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Portfolio Turnover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Prospectus Date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Lose Money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 xml:space="preserve">Risk </w:t>
      </w:r>
      <w:proofErr w:type="spellStart"/>
      <w:r w:rsidRPr="00AF5E11">
        <w:rPr>
          <w:sz w:val="17"/>
          <w:szCs w:val="17"/>
        </w:rPr>
        <w:t>Nondiversified</w:t>
      </w:r>
      <w:proofErr w:type="spellEnd"/>
      <w:r w:rsidRPr="00AF5E11">
        <w:rPr>
          <w:sz w:val="17"/>
          <w:szCs w:val="17"/>
        </w:rPr>
        <w:t xml:space="preserve"> Status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Risk Return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Heading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Narrative Text Block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Strategy Portfolio Concentration</w:t>
      </w:r>
    </w:p>
    <w:p w:rsidR="00AF5E11" w:rsidRPr="00AF5E11" w:rsidRDefault="00AF5E11" w:rsidP="00AF5E11">
      <w:pPr>
        <w:rPr>
          <w:sz w:val="17"/>
          <w:szCs w:val="17"/>
        </w:rPr>
      </w:pPr>
      <w:r w:rsidRPr="00AF5E11">
        <w:rPr>
          <w:sz w:val="17"/>
          <w:szCs w:val="17"/>
        </w:rPr>
        <w:t>Year To Date Return Label</w:t>
      </w:r>
      <w:bookmarkStart w:id="0" w:name="_GoBack"/>
      <w:bookmarkEnd w:id="0"/>
    </w:p>
    <w:sectPr w:rsidR="00AF5E11" w:rsidRPr="00AF5E11" w:rsidSect="00AF5E11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11"/>
    <w:rsid w:val="00046593"/>
    <w:rsid w:val="0017395D"/>
    <w:rsid w:val="00A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EC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1275</Words>
  <Characters>7274</Characters>
  <Application>Microsoft Macintosh Word</Application>
  <DocSecurity>0</DocSecurity>
  <Lines>60</Lines>
  <Paragraphs>17</Paragraphs>
  <ScaleCrop>false</ScaleCrop>
  <Company>Home</Company>
  <LinksUpToDate>false</LinksUpToDate>
  <CharactersWithSpaces>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Cairns</dc:creator>
  <cp:keywords/>
  <dc:description/>
  <cp:lastModifiedBy>Jeff Cairns</cp:lastModifiedBy>
  <cp:revision>1</cp:revision>
  <dcterms:created xsi:type="dcterms:W3CDTF">2013-04-18T17:59:00Z</dcterms:created>
  <dcterms:modified xsi:type="dcterms:W3CDTF">2013-04-18T18:03:00Z</dcterms:modified>
</cp:coreProperties>
</file>