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sz w:val="32"/>
          <w:szCs w:val="32"/>
        </w:rPr>
        <w:t>CS314 SimpleChat P2 Requirements &amp; Use Cases</w:t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8"/>
          <w:szCs w:val="28"/>
        </w:rPr>
        <w:t>Caleb Tebbe &amp; Zach Kaplan</w:t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8"/>
          <w:szCs w:val="28"/>
        </w:rPr>
        <w:t>April 1, 2013</w:t>
      </w:r>
    </w:p>
    <w:p>
      <w:pPr>
        <w:pStyle w:val="style0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Requirements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8"/>
          <w:szCs w:val="28"/>
          <w:u w:val="single"/>
        </w:rPr>
      </w:r>
    </w:p>
    <w:p>
      <w:pPr>
        <w:pStyle w:val="style23"/>
        <w:numPr>
          <w:ilvl w:val="0"/>
          <w:numId w:val="1"/>
        </w:numPr>
      </w:pPr>
      <w:r>
        <w:rPr>
          <w:rFonts w:ascii="Times New Roman" w:cs="Times New Roman" w:hAnsi="Times New Roman"/>
          <w:b/>
        </w:rPr>
        <w:t xml:space="preserve">Problems: 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</w:rPr>
        <w:t>Any individual that has the client program can connect to a SimpleChat server and impersonate another user.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</w:rPr>
        <w:t>Users are unable to send private messages to other users.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</w:rPr>
        <w:t>There is no channel functionality. Clients all chat within a global chat session.</w:t>
      </w:r>
    </w:p>
    <w:p>
      <w:pPr>
        <w:pStyle w:val="style23"/>
        <w:numPr>
          <w:ilvl w:val="1"/>
          <w:numId w:val="1"/>
        </w:numPr>
      </w:pPr>
      <w:r>
        <w:rPr>
          <w:rFonts w:ascii="Times New Roman" w:cs="Times New Roman" w:hAnsi="Times New Roman"/>
        </w:rPr>
        <w:t>There is no functionality for a user to have someone else monitor their messages while they are away from the computer (in a meeting, out to lunch, etc.).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0"/>
          <w:numId w:val="1"/>
        </w:numPr>
      </w:pPr>
      <w:r>
        <w:rPr>
          <w:rFonts w:ascii="Times New Roman" w:cs="Times New Roman" w:hAnsi="Times New Roman"/>
          <w:b/>
        </w:rPr>
        <w:t xml:space="preserve">Background Information: 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 xml:space="preserve">Note: </w:t>
      </w:r>
      <w:r>
        <w:rPr>
          <w:rFonts w:ascii="Times New Roman" w:cs="Times New Roman" w:hAnsi="Times New Roman"/>
        </w:rPr>
        <w:t>SimpleChat is an OCSF chat program that enables multiple users to connect to a host running a SimpleChat server and exchange messages. For a list of currently implemented functionality upon which the following requirements are based, please refer to documentation for Phase 1 and Phase 2 of the SimpleChat program.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u w:val="single"/>
        </w:rPr>
        <w:t>Issues Considered: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 xml:space="preserve">Issue 1: </w:t>
      </w:r>
      <w:r>
        <w:rPr>
          <w:rFonts w:ascii="Times New Roman" w:cs="Times New Roman" w:hAnsi="Times New Roman"/>
        </w:rPr>
        <w:t>Should a user be able to log in under a duplicate user name?</w:t>
      </w:r>
    </w:p>
    <w:p>
      <w:pPr>
        <w:pStyle w:val="style23"/>
        <w:ind w:firstLine="360" w:left="360" w:right="0"/>
      </w:pPr>
      <w:r>
        <w:rPr>
          <w:rFonts w:ascii="Times New Roman" w:cs="Times New Roman" w:hAnsi="Times New Roman"/>
          <w:b/>
        </w:rPr>
        <w:t xml:space="preserve">Option 1.1: </w:t>
      </w:r>
      <w:r>
        <w:rPr>
          <w:rFonts w:ascii="Times New Roman" w:cs="Times New Roman" w:hAnsi="Times New Roman"/>
        </w:rPr>
        <w:t>Allow for users to impersonate other users and hope that they are caught.</w:t>
      </w:r>
    </w:p>
    <w:p>
      <w:pPr>
        <w:pStyle w:val="style23"/>
        <w:ind w:firstLine="360" w:left="1080" w:right="0"/>
      </w:pPr>
      <w:r>
        <w:rPr>
          <w:rFonts w:ascii="Times New Roman" w:cs="Times New Roman" w:hAnsi="Times New Roman"/>
          <w:i/>
        </w:rPr>
        <w:t xml:space="preserve">Advantage: </w:t>
      </w:r>
      <w:r>
        <w:rPr>
          <w:rFonts w:ascii="Times New Roman" w:cs="Times New Roman" w:hAnsi="Times New Roman"/>
        </w:rPr>
        <w:t>A simpler solution to the issue:</w:t>
      </w:r>
    </w:p>
    <w:p>
      <w:pPr>
        <w:pStyle w:val="style23"/>
        <w:ind w:firstLine="360" w:left="360" w:right="0"/>
      </w:pPr>
      <w:r>
        <w:rPr>
          <w:rFonts w:ascii="Times New Roman" w:cs="Times New Roman" w:hAnsi="Times New Roman"/>
          <w:b/>
        </w:rPr>
        <w:t xml:space="preserve">Option 1.2: </w:t>
      </w:r>
      <w:r>
        <w:rPr>
          <w:rFonts w:ascii="Times New Roman" w:cs="Times New Roman" w:hAnsi="Times New Roman"/>
        </w:rPr>
        <w:t>Implement a feature that disables the ability of users to impersonate others.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ab/>
        <w:tab/>
      </w:r>
      <w:r>
        <w:rPr>
          <w:rFonts w:ascii="Times New Roman" w:cs="Times New Roman" w:hAnsi="Times New Roman"/>
          <w:i/>
        </w:rPr>
        <w:t xml:space="preserve">Advantage: </w:t>
      </w:r>
      <w:r>
        <w:rPr>
          <w:rFonts w:ascii="Times New Roman" w:cs="Times New Roman" w:hAnsi="Times New Roman"/>
        </w:rPr>
        <w:t>Users can be certain of who they are chatting with.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  <w:i/>
        </w:rPr>
        <w:tab/>
      </w:r>
      <w:r>
        <w:rPr>
          <w:rFonts w:ascii="Times New Roman" w:cs="Times New Roman" w:hAnsi="Times New Roman"/>
          <w:i/>
        </w:rPr>
        <w:t>Decision: Choose option 1.2.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i/>
        </w:rPr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 xml:space="preserve">Issue 2: </w:t>
      </w:r>
      <w:r>
        <w:rPr>
          <w:rFonts w:ascii="Times New Roman" w:cs="Times New Roman" w:hAnsi="Times New Roman"/>
        </w:rPr>
        <w:t xml:space="preserve"> How are private messages handled?</w:t>
      </w:r>
    </w:p>
    <w:p>
      <w:pPr>
        <w:pStyle w:val="style23"/>
        <w:ind w:firstLine="360" w:left="360" w:right="0"/>
      </w:pPr>
      <w:r>
        <w:rPr>
          <w:rFonts w:ascii="Times New Roman" w:cs="Times New Roman" w:hAnsi="Times New Roman"/>
          <w:b/>
        </w:rPr>
        <w:t xml:space="preserve">Option 2.1: </w:t>
      </w:r>
      <w:r>
        <w:rPr>
          <w:rFonts w:ascii="Times New Roman" w:cs="Times New Roman" w:hAnsi="Times New Roman"/>
        </w:rPr>
        <w:t>Create a separate channel through which messages can be sent between two parties.</w:t>
      </w:r>
    </w:p>
    <w:p>
      <w:pPr>
        <w:pStyle w:val="style23"/>
        <w:ind w:firstLine="360" w:left="360" w:right="0"/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i/>
        </w:rPr>
        <w:t xml:space="preserve">Advantage: </w:t>
      </w:r>
      <w:r>
        <w:rPr>
          <w:rFonts w:ascii="Times New Roman" w:cs="Times New Roman" w:hAnsi="Times New Roman"/>
        </w:rPr>
        <w:t>Uses channel feature that is required for phase 3</w:t>
      </w:r>
    </w:p>
    <w:p>
      <w:pPr>
        <w:pStyle w:val="style23"/>
      </w:pPr>
      <w:r>
        <w:rPr>
          <w:rFonts w:ascii="Times New Roman" w:cs="Times New Roman" w:hAnsi="Times New Roman"/>
          <w:b/>
        </w:rPr>
        <w:t xml:space="preserve">Option 2.2: </w:t>
      </w:r>
      <w:r>
        <w:rPr>
          <w:rFonts w:ascii="Times New Roman" w:cs="Times New Roman" w:hAnsi="Times New Roman"/>
        </w:rPr>
        <w:t>Allow private messages to be sent without the need for opening a chat channel between the two parties</w:t>
      </w:r>
    </w:p>
    <w:p>
      <w:pPr>
        <w:pStyle w:val="style23"/>
        <w:ind w:hanging="0" w:left="1440" w:right="0"/>
      </w:pPr>
      <w:r>
        <w:rPr>
          <w:rFonts w:ascii="Times New Roman" w:cs="Times New Roman" w:hAnsi="Times New Roman"/>
          <w:i/>
        </w:rPr>
        <w:t xml:space="preserve">Advantage: </w:t>
      </w:r>
      <w:r>
        <w:rPr>
          <w:rFonts w:ascii="Times New Roman" w:cs="Times New Roman" w:hAnsi="Times New Roman"/>
        </w:rPr>
        <w:t>Does not require users to open a new channel every time they wish to send a private message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  <w:i/>
        </w:rPr>
        <w:tab/>
      </w:r>
      <w:r>
        <w:rPr>
          <w:rFonts w:ascii="Times New Roman" w:cs="Times New Roman" w:hAnsi="Times New Roman"/>
          <w:i/>
        </w:rPr>
        <w:t>Decision: Choose option.2.2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>Issue 3:</w:t>
      </w:r>
      <w:r>
        <w:rPr>
          <w:rFonts w:ascii="Times New Roman" w:cs="Times New Roman" w:hAnsi="Times New Roman"/>
        </w:rPr>
        <w:t xml:space="preserve"> Allow client to join multiple channels?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i/>
        </w:rPr>
        <w:t>Decision: Yes, but this will require multiple channel commands to be implemented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 xml:space="preserve">Issue 4: </w:t>
      </w:r>
      <w:r>
        <w:rPr>
          <w:rFonts w:ascii="Times New Roman" w:cs="Times New Roman" w:hAnsi="Times New Roman"/>
        </w:rPr>
        <w:t>Will blocking work the same in channels and communication via private message?</w:t>
      </w:r>
    </w:p>
    <w:p>
      <w:pPr>
        <w:pStyle w:val="style23"/>
      </w:pPr>
      <w:r>
        <w:rPr>
          <w:rFonts w:ascii="Times New Roman" w:cs="Times New Roman" w:hAnsi="Times New Roman"/>
          <w:i/>
        </w:rPr>
        <w:t>Decision: Yes,</w:t>
      </w:r>
      <w:r>
        <w:rPr>
          <w:rFonts w:ascii="Times New Roman" w:cs="Times New Roman" w:hAnsi="Times New Roman"/>
          <w:b/>
          <w:i/>
        </w:rPr>
        <w:t xml:space="preserve"> </w:t>
      </w:r>
      <w:r>
        <w:rPr>
          <w:rFonts w:ascii="Times New Roman" w:cs="Times New Roman" w:hAnsi="Times New Roman"/>
          <w:i/>
        </w:rPr>
        <w:t>blocking a user will apply to communications using channels as well as private messages.</w:t>
      </w:r>
    </w:p>
    <w:p>
      <w:pPr>
        <w:pStyle w:val="style23"/>
      </w:pPr>
      <w:r>
        <w:rPr>
          <w:rFonts w:ascii="Times New Roman" w:cs="Times New Roman" w:hAnsi="Times New Roman"/>
          <w:i/>
        </w:rPr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 xml:space="preserve">Issue 5: </w:t>
      </w:r>
      <w:r>
        <w:rPr>
          <w:rFonts w:ascii="Times New Roman" w:cs="Times New Roman" w:hAnsi="Times New Roman"/>
        </w:rPr>
        <w:t>Can messages be forwarded to blocked, offline, or non-existent users?</w:t>
      </w:r>
    </w:p>
    <w:p>
      <w:pPr>
        <w:pStyle w:val="style23"/>
      </w:pPr>
      <w:r>
        <w:rPr>
          <w:rFonts w:ascii="Times New Roman" w:cs="Times New Roman" w:hAnsi="Times New Roman"/>
          <w:i/>
        </w:rPr>
        <w:t xml:space="preserve">Decision: No, if the user that wishes to forward has blocked the intended recipient they must first unblock the intended recipient before setting up a forward. Similarly, the intended recipient of forwarded messages must be online before a forward can be initiated. Finally, the user must be a valid user within the chat network for the forward to setup properly. </w:t>
      </w:r>
    </w:p>
    <w:p>
      <w:pPr>
        <w:pStyle w:val="style23"/>
      </w:pPr>
      <w:r>
        <w:rPr>
          <w:rFonts w:ascii="Times New Roman" w:cs="Times New Roman" w:hAnsi="Times New Roman"/>
          <w:i/>
        </w:rPr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  <w:b/>
        </w:rPr>
        <w:t xml:space="preserve">Issue 6: </w:t>
      </w:r>
      <w:r>
        <w:rPr>
          <w:rFonts w:ascii="Times New Roman" w:cs="Times New Roman" w:hAnsi="Times New Roman"/>
        </w:rPr>
        <w:t>Can messages be forwarded to more than one user?</w:t>
      </w:r>
    </w:p>
    <w:p>
      <w:pPr>
        <w:pStyle w:val="style23"/>
      </w:pPr>
      <w:r>
        <w:rPr>
          <w:rFonts w:ascii="Times New Roman" w:cs="Times New Roman" w:hAnsi="Times New Roman"/>
          <w:i/>
        </w:rPr>
        <w:t>Decision: No, only one user may be forwarded to at a time.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0"/>
          <w:numId w:val="1"/>
        </w:numPr>
      </w:pPr>
      <w:r>
        <w:rPr>
          <w:rFonts w:ascii="Times New Roman" w:cs="Times New Roman" w:hAnsi="Times New Roman"/>
          <w:b/>
        </w:rPr>
        <w:t xml:space="preserve">Environment and System Models: </w:t>
      </w:r>
      <w:r>
        <w:rPr>
          <w:rFonts w:ascii="Times New Roman" w:cs="Times New Roman" w:hAnsi="Times New Roman"/>
        </w:rPr>
        <w:t>These features that make up Phase 3 of SimpleChat are to be added at the same time the availability feature (discussed in the instructions for Project 2) is added. There are no other environmental considerations.</w:t>
      </w:r>
    </w:p>
    <w:p>
      <w:pPr>
        <w:pStyle w:val="style23"/>
        <w:ind w:hanging="0" w:left="360" w:right="0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0"/>
          <w:numId w:val="1"/>
        </w:numPr>
      </w:pPr>
      <w:r>
        <w:rPr>
          <w:rFonts w:ascii="Times New Roman" w:cs="Times New Roman" w:hAnsi="Times New Roman"/>
          <w:b/>
        </w:rPr>
        <w:t>Functional Requirements:</w:t>
      </w:r>
    </w:p>
    <w:p>
      <w:pPr>
        <w:pStyle w:val="style23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0"/>
          <w:numId w:val="2"/>
        </w:numPr>
      </w:pPr>
      <w:r>
        <w:rPr>
          <w:rFonts w:ascii="Times New Roman" w:cs="Times New Roman" w:hAnsi="Times New Roman"/>
          <w:b/>
        </w:rPr>
        <w:t>Commands</w:t>
      </w:r>
      <w:r>
        <w:rPr>
          <w:rFonts w:ascii="Times New Roman" w:cs="Times New Roman" w:hAnsi="Times New Roman"/>
        </w:rPr>
        <w:t>: The following commands can be issued from the client UI.</w:t>
      </w:r>
    </w:p>
    <w:p>
      <w:pPr>
        <w:pStyle w:val="style23"/>
        <w:numPr>
          <w:ilvl w:val="1"/>
          <w:numId w:val="2"/>
        </w:numPr>
      </w:pPr>
      <w:r>
        <w:rPr>
          <w:rFonts w:ascii="Times New Roman" w:cs="Times New Roman" w:hAnsi="Times New Roman"/>
          <w:b/>
        </w:rPr>
        <w:t>#channel &lt;channel&gt;  &lt;msg/null&gt;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Allows creation of channels as well as communication using existing channels.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“</w:t>
      </w:r>
      <w:r>
        <w:rPr>
          <w:rFonts w:ascii="Times New Roman" w:cs="Times New Roman" w:hAnsi="Times New Roman"/>
        </w:rPr>
        <w:t>channel” is the channel name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“</w:t>
      </w:r>
      <w:r>
        <w:rPr>
          <w:rFonts w:ascii="Times New Roman" w:cs="Times New Roman" w:hAnsi="Times New Roman"/>
        </w:rPr>
        <w:t>msg” is the message, if any (can be null)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If arg2 is null, initiates the creation of a chat channel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If arg2 is null, and arg1 is the name of an existing channel, the user becomes a member of that channel.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If arg2 is not null a message is sent across that channel.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A user can create and join multiple channels.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Blocking feature applies to messages sent via channels.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Channel messages are distinguishable</w:t>
      </w:r>
    </w:p>
    <w:p>
      <w:pPr>
        <w:pStyle w:val="style23"/>
        <w:numPr>
          <w:ilvl w:val="1"/>
          <w:numId w:val="2"/>
        </w:numPr>
      </w:pPr>
      <w:r>
        <w:rPr>
          <w:rFonts w:ascii="Times New Roman" w:cs="Times New Roman" w:hAnsi="Times New Roman"/>
          <w:b/>
        </w:rPr>
        <w:t>#private &lt;user&gt;  &lt;msg&gt;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Sends a private message between two users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“</w:t>
      </w:r>
      <w:r>
        <w:rPr>
          <w:rFonts w:ascii="Times New Roman" w:cs="Times New Roman" w:hAnsi="Times New Roman"/>
        </w:rPr>
        <w:t>user” is the recipient of the private message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“</w:t>
      </w:r>
      <w:r>
        <w:rPr>
          <w:rFonts w:ascii="Times New Roman" w:cs="Times New Roman" w:hAnsi="Times New Roman"/>
        </w:rPr>
        <w:t>msg” is the message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Blocking functionality applies to private messages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Private messages cannot be sent to non-existent users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Private messages are distinguishable</w:t>
      </w:r>
    </w:p>
    <w:p>
      <w:pPr>
        <w:pStyle w:val="style23"/>
        <w:ind w:hanging="0" w:left="3240" w:right="0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1"/>
          <w:numId w:val="2"/>
        </w:numPr>
      </w:pPr>
      <w:r>
        <w:rPr>
          <w:rFonts w:ascii="Times New Roman" w:cs="Times New Roman" w:hAnsi="Times New Roman"/>
          <w:b/>
        </w:rPr>
        <w:t>#forward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</w:rPr>
        <w:t>&lt;user&gt;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Sets up a forward which enables all messages sent from one user to forward to another user of their choice.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Forwarded messages are distinguishable.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Blocking rules apply to forwarding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Forwards cannot be set up with non-existent users</w:t>
      </w:r>
    </w:p>
    <w:p>
      <w:pPr>
        <w:pStyle w:val="style23"/>
        <w:numPr>
          <w:ilvl w:val="0"/>
          <w:numId w:val="2"/>
        </w:numPr>
      </w:pPr>
      <w:r>
        <w:rPr>
          <w:rFonts w:ascii="Times New Roman" w:cs="Times New Roman" w:hAnsi="Times New Roman"/>
          <w:b/>
        </w:rPr>
        <w:t>Operation</w:t>
      </w:r>
      <w:r>
        <w:rPr>
          <w:rFonts w:ascii="Times New Roman" w:cs="Times New Roman" w:hAnsi="Times New Roman"/>
        </w:rPr>
        <w:t>:</w:t>
      </w:r>
    </w:p>
    <w:p>
      <w:pPr>
        <w:pStyle w:val="style23"/>
        <w:ind w:hanging="0" w:left="1080" w:right="0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1"/>
          <w:numId w:val="2"/>
        </w:numPr>
      </w:pPr>
      <w:r>
        <w:rPr>
          <w:rFonts w:ascii="Times New Roman" w:cs="Times New Roman" w:hAnsi="Times New Roman"/>
        </w:rPr>
        <w:t>2.1: If a channel is created the follow effects occur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The channel will exist even if the created logs off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A list of valid users for each channel is kept. This is updated as users log on and off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All blocking rules apply to channels as well</w:t>
      </w:r>
    </w:p>
    <w:p>
      <w:pPr>
        <w:pStyle w:val="style23"/>
        <w:ind w:hanging="0" w:left="2520" w:right="0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1"/>
          <w:numId w:val="2"/>
        </w:numPr>
      </w:pPr>
      <w:r>
        <w:rPr>
          <w:rFonts w:ascii="Times New Roman" w:cs="Times New Roman" w:hAnsi="Times New Roman"/>
        </w:rPr>
        <w:t>2.2: If a forward is setup the following effects will follow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All messages send to the client that has set up the forward will be forwarded onto the target of the forward.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Blocking rules to forwarding. For example: user X cannot forward to user Y if user X has blocked user Y.</w:t>
      </w:r>
    </w:p>
    <w:p>
      <w:pPr>
        <w:pStyle w:val="style23"/>
        <w:numPr>
          <w:ilvl w:val="2"/>
          <w:numId w:val="2"/>
        </w:numPr>
      </w:pPr>
      <w:r>
        <w:rPr>
          <w:rFonts w:ascii="Times New Roman" w:cs="Times New Roman" w:hAnsi="Times New Roman"/>
        </w:rPr>
        <w:t>Blocking can occur after a forward has been established.</w:t>
      </w:r>
    </w:p>
    <w:p>
      <w:pPr>
        <w:pStyle w:val="style23"/>
        <w:ind w:hanging="0" w:left="2520" w:right="0"/>
      </w:pPr>
      <w:r>
        <w:rPr>
          <w:rFonts w:ascii="Times New Roman" w:cs="Times New Roman" w:hAnsi="Times New Roman"/>
        </w:rPr>
      </w:r>
    </w:p>
    <w:p>
      <w:pPr>
        <w:pStyle w:val="style23"/>
        <w:ind w:hanging="0" w:left="2520" w:right="0"/>
      </w:pPr>
      <w:r>
        <w:rPr>
          <w:rFonts w:ascii="Times New Roman" w:cs="Times New Roman" w:hAnsi="Times New Roman"/>
        </w:rPr>
      </w:r>
    </w:p>
    <w:p>
      <w:pPr>
        <w:pStyle w:val="style23"/>
        <w:numPr>
          <w:ilvl w:val="0"/>
          <w:numId w:val="1"/>
        </w:numPr>
      </w:pPr>
      <w:r>
        <w:rPr>
          <w:rFonts w:ascii="Times New Roman" w:cs="Times New Roman" w:hAnsi="Times New Roman"/>
          <w:b/>
        </w:rPr>
        <w:t xml:space="preserve">Other Requirements: </w:t>
      </w:r>
      <w:r>
        <w:rPr>
          <w:rFonts w:ascii="Times New Roman" w:cs="Times New Roman" w:hAnsi="Times New Roman"/>
        </w:rPr>
        <w:t>All previous requirements (Phase 1, Phase 2) still apply. There are no other requirements.</w:t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  <w:u w:val="single"/>
        </w:rPr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Use Case Diagram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309245</wp:posOffset>
            </wp:positionH>
            <wp:positionV relativeFrom="paragraph">
              <wp:posOffset>0</wp:posOffset>
            </wp:positionV>
            <wp:extent cx="5325110" cy="35972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Use Case Descriptions</w:t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8"/>
          <w:szCs w:val="28"/>
          <w:u w:val="single"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  <w:t xml:space="preserve">Use Case:  </w:t>
      </w:r>
      <w:r>
        <w:rPr>
          <w:rFonts w:ascii="Times New Roman" w:cs="Times New Roman" w:hAnsi="Times New Roman"/>
        </w:rPr>
        <w:t>Change availability</w:t>
      </w:r>
    </w:p>
    <w:p>
      <w:pPr>
        <w:pStyle w:val="style0"/>
      </w:pPr>
      <w:r>
        <w:rPr>
          <w:rFonts w:ascii="Times New Roman" w:cs="Times New Roman" w:hAnsi="Times New Roman"/>
          <w:b/>
        </w:rPr>
        <w:t>Steps:</w:t>
      </w:r>
    </w:p>
    <w:p>
      <w:pPr>
        <w:pStyle w:val="style0"/>
      </w:pPr>
      <w:r>
        <w:rPr>
          <w:rFonts w:ascii="Times New Roman" w:cs="Times New Roman" w:hAnsi="Times New Roman"/>
          <w:i/>
        </w:rPr>
        <w:t>Actor Actions:</w:t>
      </w:r>
    </w:p>
    <w:p>
      <w:pPr>
        <w:pStyle w:val="style23"/>
        <w:numPr>
          <w:ilvl w:val="0"/>
          <w:numId w:val="3"/>
        </w:numPr>
      </w:pPr>
      <w:r>
        <w:rPr>
          <w:rFonts w:ascii="Times New Roman" w:cs="Times New Roman" w:hAnsi="Times New Roman"/>
        </w:rPr>
        <w:t>Enter an availability command (#available or</w:t>
      </w:r>
      <w:bookmarkStart w:id="0" w:name="_GoBack"/>
      <w:bookmarkEnd w:id="0"/>
      <w:r>
        <w:rPr>
          <w:rFonts w:ascii="Times New Roman" w:cs="Times New Roman" w:hAnsi="Times New Roman"/>
        </w:rPr>
        <w:t xml:space="preserve"> #notavailable)</w:t>
      </w:r>
    </w:p>
    <w:p>
      <w:pPr>
        <w:pStyle w:val="style23"/>
        <w:ind w:firstLine="720" w:left="1440" w:right="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i/>
        </w:rPr>
        <w:t xml:space="preserve">System Response: </w:t>
      </w:r>
      <w:r>
        <w:rPr>
          <w:rFonts w:ascii="Times New Roman" w:cs="Times New Roman" w:hAnsi="Times New Roman"/>
        </w:rPr>
        <w:t>Acknowledge change in availability.</w:t>
      </w:r>
    </w:p>
    <w:p>
      <w:pPr>
        <w:pStyle w:val="style0"/>
      </w:pPr>
      <w:r>
        <w:rPr>
          <w:rFonts w:ascii="Times New Roman" w:cs="Times New Roman" w:hAnsi="Times New Roman"/>
          <w:b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  <w:t xml:space="preserve">Use Case:  </w:t>
      </w:r>
      <w:r>
        <w:rPr>
          <w:rFonts w:ascii="Times New Roman" w:cs="Times New Roman" w:hAnsi="Times New Roman"/>
        </w:rPr>
        <w:t>Forward messages to another user</w:t>
      </w:r>
    </w:p>
    <w:p>
      <w:pPr>
        <w:pStyle w:val="style0"/>
      </w:pPr>
      <w:r>
        <w:rPr>
          <w:rFonts w:ascii="Times New Roman" w:cs="Times New Roman" w:hAnsi="Times New Roman"/>
          <w:b/>
        </w:rPr>
        <w:t>Steps:</w:t>
      </w:r>
    </w:p>
    <w:p>
      <w:pPr>
        <w:pStyle w:val="style0"/>
      </w:pPr>
      <w:r>
        <w:rPr>
          <w:rFonts w:ascii="Times New Roman" w:cs="Times New Roman" w:hAnsi="Times New Roman"/>
          <w:i/>
        </w:rPr>
        <w:t>Actor Actions:</w:t>
      </w:r>
    </w:p>
    <w:p>
      <w:pPr>
        <w:pStyle w:val="style23"/>
        <w:numPr>
          <w:ilvl w:val="0"/>
          <w:numId w:val="4"/>
        </w:numPr>
      </w:pPr>
      <w:r>
        <w:rPr>
          <w:rFonts w:ascii="Times New Roman" w:cs="Times New Roman" w:hAnsi="Times New Roman"/>
        </w:rPr>
        <w:t>Enter forward command (#forward) followed by desired user.</w:t>
      </w:r>
    </w:p>
    <w:p>
      <w:pPr>
        <w:pStyle w:val="style23"/>
        <w:ind w:firstLine="720" w:left="1440" w:right="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i/>
        </w:rPr>
        <w:t xml:space="preserve">System Response: </w:t>
      </w:r>
      <w:r>
        <w:rPr>
          <w:rFonts w:ascii="Times New Roman" w:cs="Times New Roman" w:hAnsi="Times New Roman"/>
        </w:rPr>
        <w:t>Acknowledge creation of forward.</w:t>
      </w:r>
    </w:p>
    <w:p>
      <w:pPr>
        <w:pStyle w:val="style23"/>
        <w:ind w:firstLine="720" w:left="1440" w:right="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  <w:t xml:space="preserve">Use Case:  </w:t>
      </w:r>
      <w:r>
        <w:rPr>
          <w:rFonts w:ascii="Times New Roman" w:cs="Times New Roman" w:hAnsi="Times New Roman"/>
        </w:rPr>
        <w:t>Send channel messages</w:t>
      </w:r>
    </w:p>
    <w:p>
      <w:pPr>
        <w:pStyle w:val="style0"/>
      </w:pPr>
      <w:r>
        <w:rPr>
          <w:rFonts w:ascii="Times New Roman" w:cs="Times New Roman" w:hAnsi="Times New Roman"/>
          <w:b/>
        </w:rPr>
        <w:t>Steps:</w:t>
      </w:r>
    </w:p>
    <w:p>
      <w:pPr>
        <w:pStyle w:val="style0"/>
      </w:pPr>
      <w:r>
        <w:rPr>
          <w:rFonts w:ascii="Times New Roman" w:cs="Times New Roman" w:hAnsi="Times New Roman"/>
          <w:i/>
        </w:rPr>
        <w:t>Actor Actions:</w:t>
      </w:r>
    </w:p>
    <w:p>
      <w:pPr>
        <w:pStyle w:val="style23"/>
        <w:numPr>
          <w:ilvl w:val="0"/>
          <w:numId w:val="5"/>
        </w:numPr>
      </w:pPr>
      <w:r>
        <w:rPr>
          <w:rFonts w:ascii="Times New Roman" w:cs="Times New Roman" w:hAnsi="Times New Roman"/>
        </w:rPr>
        <w:t>Enter channel command (#channel) followed by desired channel name, and message.</w:t>
      </w:r>
    </w:p>
    <w:p>
      <w:pPr>
        <w:pStyle w:val="style23"/>
        <w:ind w:firstLine="720" w:left="1440" w:right="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i/>
        </w:rPr>
        <w:t xml:space="preserve">System Response: </w:t>
      </w:r>
      <w:r>
        <w:rPr>
          <w:rFonts w:ascii="Times New Roman" w:cs="Times New Roman" w:hAnsi="Times New Roman"/>
        </w:rPr>
        <w:t>Echo message as normal within the confines of the channel.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  <w:t xml:space="preserve">Use Case:  </w:t>
      </w:r>
      <w:r>
        <w:rPr>
          <w:rFonts w:ascii="Times New Roman" w:cs="Times New Roman" w:hAnsi="Times New Roman"/>
        </w:rPr>
        <w:t>Send private message</w:t>
      </w:r>
    </w:p>
    <w:p>
      <w:pPr>
        <w:pStyle w:val="style0"/>
      </w:pPr>
      <w:r>
        <w:rPr>
          <w:rFonts w:ascii="Times New Roman" w:cs="Times New Roman" w:hAnsi="Times New Roman"/>
          <w:b/>
        </w:rPr>
        <w:t>Steps:</w:t>
      </w:r>
    </w:p>
    <w:p>
      <w:pPr>
        <w:pStyle w:val="style0"/>
      </w:pPr>
      <w:r>
        <w:rPr>
          <w:rFonts w:ascii="Times New Roman" w:cs="Times New Roman" w:hAnsi="Times New Roman"/>
          <w:i/>
        </w:rPr>
        <w:t>Actor Actions:</w:t>
      </w:r>
    </w:p>
    <w:p>
      <w:pPr>
        <w:pStyle w:val="style23"/>
        <w:numPr>
          <w:ilvl w:val="0"/>
          <w:numId w:val="6"/>
        </w:numPr>
      </w:pPr>
      <w:r>
        <w:rPr>
          <w:rFonts w:ascii="Times New Roman" w:cs="Times New Roman" w:hAnsi="Times New Roman"/>
        </w:rPr>
        <w:t>Enter private message command (#private) followed by desired user name, and message</w:t>
      </w:r>
    </w:p>
    <w:p>
      <w:pPr>
        <w:pStyle w:val="style23"/>
        <w:ind w:firstLine="60" w:left="2160" w:right="0"/>
      </w:pPr>
      <w:r>
        <w:rPr>
          <w:rFonts w:ascii="Times New Roman" w:cs="Times New Roman" w:hAnsi="Times New Roman"/>
          <w:i/>
        </w:rPr>
        <w:t xml:space="preserve">System Response: </w:t>
      </w:r>
      <w:r>
        <w:rPr>
          <w:rFonts w:ascii="Times New Roman" w:cs="Times New Roman" w:hAnsi="Times New Roman"/>
        </w:rPr>
        <w:t>Echo message as normal within the confines of the private message.</w:t>
      </w:r>
    </w:p>
    <w:p>
      <w:pPr>
        <w:pStyle w:val="style0"/>
      </w:pPr>
      <w:r>
        <w:rPr>
          <w:rFonts w:ascii="Times New Roman" w:cs="Times New Roman" w:hAnsi="Times New Roman"/>
          <w:b/>
        </w:rPr>
        <w:t xml:space="preserve">Use Case:  </w:t>
      </w:r>
      <w:r>
        <w:rPr>
          <w:rFonts w:ascii="Times New Roman" w:cs="Times New Roman" w:hAnsi="Times New Roman"/>
        </w:rPr>
        <w:t>User login</w:t>
      </w:r>
    </w:p>
    <w:p>
      <w:pPr>
        <w:pStyle w:val="style0"/>
      </w:pPr>
      <w:r>
        <w:rPr>
          <w:rFonts w:ascii="Times New Roman" w:cs="Times New Roman" w:hAnsi="Times New Roman"/>
          <w:b/>
        </w:rPr>
        <w:t>Steps:</w:t>
      </w:r>
    </w:p>
    <w:p>
      <w:pPr>
        <w:pStyle w:val="style0"/>
      </w:pPr>
      <w:r>
        <w:rPr>
          <w:rFonts w:ascii="Times New Roman" w:cs="Times New Roman" w:hAnsi="Times New Roman"/>
          <w:i/>
        </w:rPr>
        <w:t>Actor Actions:</w:t>
      </w:r>
    </w:p>
    <w:p>
      <w:pPr>
        <w:pStyle w:val="style23"/>
        <w:numPr>
          <w:ilvl w:val="0"/>
          <w:numId w:val="7"/>
        </w:numPr>
      </w:pPr>
      <w:r>
        <w:rPr>
          <w:rFonts w:ascii="Times New Roman" w:cs="Times New Roman" w:hAnsi="Times New Roman"/>
        </w:rPr>
        <w:t>Upon logging in, server checks if attempted log-in ID is already in use.</w:t>
      </w:r>
    </w:p>
    <w:p>
      <w:pPr>
        <w:pStyle w:val="style23"/>
        <w:ind w:firstLine="60" w:left="2160" w:right="0"/>
      </w:pPr>
      <w:r>
        <w:rPr>
          <w:rFonts w:ascii="Times New Roman" w:cs="Times New Roman" w:hAnsi="Times New Roman"/>
          <w:i/>
        </w:rPr>
        <w:t xml:space="preserve">System Response: </w:t>
      </w:r>
      <w:r>
        <w:rPr>
          <w:rFonts w:ascii="Times New Roman" w:cs="Times New Roman" w:hAnsi="Times New Roman"/>
          <w:i w:val="false"/>
          <w:iCs w:val="false"/>
        </w:rPr>
        <w:t>Allow user to log-in or tell them to try again with a new ID.</w:t>
      </w:r>
    </w:p>
    <w:p>
      <w:pPr>
        <w:pStyle w:val="style23"/>
        <w:ind w:firstLine="60" w:left="2160" w:right="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  <w:b/>
        </w:rPr>
        <w:t xml:space="preserve">Use Case:  </w:t>
      </w:r>
      <w:r>
        <w:rPr>
          <w:rFonts w:ascii="Times New Roman" w:cs="Times New Roman" w:hAnsi="Times New Roman"/>
        </w:rPr>
        <w:t>Block a user</w:t>
      </w:r>
    </w:p>
    <w:p>
      <w:pPr>
        <w:pStyle w:val="style0"/>
      </w:pPr>
      <w:r>
        <w:rPr>
          <w:rFonts w:ascii="Times New Roman" w:cs="Times New Roman" w:hAnsi="Times New Roman"/>
          <w:b/>
        </w:rPr>
        <w:t>Steps:</w:t>
      </w:r>
    </w:p>
    <w:p>
      <w:pPr>
        <w:pStyle w:val="style0"/>
      </w:pPr>
      <w:r>
        <w:rPr>
          <w:rFonts w:ascii="Times New Roman" w:cs="Times New Roman" w:hAnsi="Times New Roman"/>
          <w:i/>
        </w:rPr>
        <w:t>Actor Actions:</w:t>
      </w:r>
    </w:p>
    <w:p>
      <w:pPr>
        <w:pStyle w:val="style23"/>
        <w:numPr>
          <w:ilvl w:val="0"/>
          <w:numId w:val="8"/>
        </w:numPr>
      </w:pPr>
      <w:r>
        <w:rPr>
          <w:rFonts w:ascii="Times New Roman" w:cs="Times New Roman" w:hAnsi="Times New Roman"/>
        </w:rPr>
        <w:t>Enter block command (#block) followed by desired user name</w:t>
      </w:r>
    </w:p>
    <w:p>
      <w:pPr>
        <w:pStyle w:val="style23"/>
        <w:ind w:firstLine="60" w:left="2160" w:right="0"/>
      </w:pPr>
      <w:r>
        <w:rPr>
          <w:rFonts w:ascii="Times New Roman" w:cs="Times New Roman" w:hAnsi="Times New Roman"/>
          <w:i/>
        </w:rPr>
        <w:t xml:space="preserve">System Response: </w:t>
      </w:r>
      <w:r>
        <w:rPr>
          <w:rFonts w:ascii="Times New Roman" w:cs="Times New Roman" w:hAnsi="Times New Roman"/>
        </w:rPr>
        <w:t>Acknowledge success of block</w:t>
      </w:r>
    </w:p>
    <w:p>
      <w:pPr>
        <w:pStyle w:val="style23"/>
        <w:ind w:firstLine="60" w:left="2160" w:right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fixed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Zen Hei Sharp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2013-04-01T00:46:00.00Z</dcterms:created>
  <dc:creator>Zach Kaplan</dc:creator>
  <cp:lastModifiedBy>Zach Kaplan</cp:lastModifiedBy>
  <dcterms:modified xsi:type="dcterms:W3CDTF">2013-04-01T09:28:00.00Z</dcterms:modified>
  <cp:revision>6</cp:revision>
</cp:coreProperties>
</file>