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USB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PD4</w:t>
        <w:tab/>
        <w:t xml:space="preserve">USB0DM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PD5</w:t>
        <w:tab/>
        <w:t xml:space="preserve">USB0DP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Switches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PF4</w:t>
        <w:tab/>
        <w:t xml:space="preserve">SW1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PF0</w:t>
        <w:tab/>
        <w:t xml:space="preserve">SW2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PF1</w:t>
        <w:tab/>
        <w:t xml:space="preserve">RGB LED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PF2</w:t>
        <w:tab/>
        <w:t xml:space="preserve">RGB LED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PF3</w:t>
        <w:tab/>
        <w:t xml:space="preserve">RGB LED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