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61C9" w14:textId="77777777" w:rsidR="00F64C6C" w:rsidRPr="00BE1B74" w:rsidRDefault="00F64C6C" w:rsidP="00F64C6C">
      <w:pPr>
        <w:pBdr>
          <w:bottom w:val="single" w:sz="6" w:space="4" w:color="EAECEF"/>
        </w:pBdr>
        <w:spacing w:before="100" w:beforeAutospacing="1" w:after="240"/>
        <w:outlineLvl w:val="0"/>
        <w:rPr>
          <w:rFonts w:ascii="Helvetica Neue" w:eastAsia="Times New Roman" w:hAnsi="Helvetica Neue"/>
          <w:b/>
          <w:bCs/>
          <w:color w:val="24292E"/>
          <w:kern w:val="36"/>
          <w:sz w:val="48"/>
          <w:szCs w:val="48"/>
        </w:rPr>
      </w:pPr>
      <w:r w:rsidRPr="00BE1B74">
        <w:rPr>
          <w:rFonts w:ascii="Helvetica Neue" w:eastAsia="Times New Roman" w:hAnsi="Helvetica Neue"/>
          <w:b/>
          <w:bCs/>
          <w:color w:val="24292E"/>
          <w:kern w:val="36"/>
          <w:sz w:val="48"/>
          <w:szCs w:val="48"/>
        </w:rPr>
        <w:t>Machine Learning Engineer Nanodegree</w:t>
      </w:r>
    </w:p>
    <w:p w14:paraId="2FD0FBDB" w14:textId="77777777" w:rsidR="0063341F" w:rsidRDefault="0063341F" w:rsidP="00F64C6C">
      <w:pPr>
        <w:pBdr>
          <w:bottom w:val="single" w:sz="6" w:space="4" w:color="EAECEF"/>
        </w:pBdr>
        <w:spacing w:before="360" w:after="240"/>
        <w:outlineLvl w:val="1"/>
        <w:rPr>
          <w:rFonts w:ascii="Helvetica Neue" w:eastAsia="Times New Roman" w:hAnsi="Helvetica Neue"/>
          <w:b/>
          <w:bCs/>
          <w:color w:val="24292E"/>
          <w:sz w:val="36"/>
          <w:szCs w:val="36"/>
        </w:rPr>
      </w:pPr>
      <w:r>
        <w:rPr>
          <w:rFonts w:ascii="Helvetica Neue" w:eastAsia="Times New Roman" w:hAnsi="Helvetica Neue"/>
          <w:b/>
          <w:bCs/>
          <w:color w:val="24292E"/>
          <w:sz w:val="36"/>
          <w:szCs w:val="36"/>
        </w:rPr>
        <w:t xml:space="preserve">Capstone Proposal: </w:t>
      </w:r>
    </w:p>
    <w:p w14:paraId="50D9E135" w14:textId="51134AEC" w:rsidR="00F64C6C" w:rsidRPr="00BE1B74" w:rsidRDefault="002100AF" w:rsidP="00F64C6C">
      <w:pPr>
        <w:spacing w:after="240"/>
        <w:rPr>
          <w:rFonts w:ascii="Helvetica Neue" w:hAnsi="Helvetica Neue"/>
          <w:color w:val="24292E"/>
        </w:rPr>
      </w:pPr>
      <w:r w:rsidRPr="00BE1B74">
        <w:rPr>
          <w:rFonts w:ascii="Helvetica Neue" w:hAnsi="Helvetica Neue"/>
          <w:color w:val="24292E"/>
        </w:rPr>
        <w:t>Chin Min Tee</w:t>
      </w:r>
      <w:r w:rsidR="00F64C6C" w:rsidRPr="00BE1B74">
        <w:rPr>
          <w:rFonts w:ascii="Helvetica Neue" w:hAnsi="Helvetica Neue"/>
          <w:color w:val="24292E"/>
        </w:rPr>
        <w:br/>
      </w:r>
      <w:r w:rsidR="00E8486E">
        <w:rPr>
          <w:rFonts w:ascii="Helvetica Neue" w:hAnsi="Helvetica Neue"/>
          <w:color w:val="24292E"/>
        </w:rPr>
        <w:t>January 19</w:t>
      </w:r>
      <w:bookmarkStart w:id="0" w:name="_GoBack"/>
      <w:bookmarkEnd w:id="0"/>
      <w:r w:rsidRPr="00BE1B74">
        <w:rPr>
          <w:rFonts w:ascii="Helvetica Neue" w:hAnsi="Helvetica Neue"/>
          <w:color w:val="24292E"/>
        </w:rPr>
        <w:t>, 2018</w:t>
      </w:r>
    </w:p>
    <w:p w14:paraId="201E95D7" w14:textId="77777777" w:rsidR="00277F98" w:rsidRPr="00277F98" w:rsidRDefault="00277F98" w:rsidP="00277F98">
      <w:pPr>
        <w:pBdr>
          <w:bottom w:val="single" w:sz="6" w:space="4" w:color="EAECEF"/>
        </w:pBdr>
        <w:spacing w:before="360" w:after="240"/>
        <w:outlineLvl w:val="1"/>
        <w:rPr>
          <w:rFonts w:ascii="Helvetica Neue" w:eastAsia="Times New Roman" w:hAnsi="Helvetica Neue"/>
          <w:b/>
          <w:bCs/>
          <w:color w:val="24292E"/>
          <w:sz w:val="36"/>
          <w:szCs w:val="36"/>
        </w:rPr>
      </w:pPr>
      <w:r w:rsidRPr="00277F98">
        <w:rPr>
          <w:rFonts w:ascii="Helvetica Neue" w:eastAsia="Times New Roman" w:hAnsi="Helvetica Neue"/>
          <w:b/>
          <w:bCs/>
          <w:color w:val="24292E"/>
          <w:sz w:val="36"/>
          <w:szCs w:val="36"/>
        </w:rPr>
        <w:t>Early Diagnosis of Parkinson’s Disease via keystrokes</w:t>
      </w:r>
    </w:p>
    <w:p w14:paraId="73680162" w14:textId="4B66ED0C" w:rsidR="00F64C6C" w:rsidRPr="00BE1B74" w:rsidRDefault="00277F98" w:rsidP="00F64C6C">
      <w:pPr>
        <w:spacing w:before="360" w:after="240"/>
        <w:outlineLvl w:val="2"/>
        <w:rPr>
          <w:rFonts w:ascii="Helvetica Neue" w:eastAsia="Times New Roman" w:hAnsi="Helvetica Neue"/>
          <w:b/>
          <w:bCs/>
          <w:color w:val="24292E"/>
          <w:sz w:val="30"/>
          <w:szCs w:val="30"/>
        </w:rPr>
      </w:pPr>
      <w:r>
        <w:rPr>
          <w:rFonts w:ascii="Helvetica Neue" w:eastAsia="Times New Roman" w:hAnsi="Helvetica Neue"/>
          <w:b/>
          <w:bCs/>
          <w:color w:val="24292E"/>
          <w:sz w:val="30"/>
          <w:szCs w:val="30"/>
        </w:rPr>
        <w:t>Domain Background</w:t>
      </w:r>
    </w:p>
    <w:p w14:paraId="6310B4C9" w14:textId="595436C9" w:rsidR="00AC4A0C" w:rsidRPr="00BE1B74" w:rsidRDefault="006925E9" w:rsidP="00F64C6C">
      <w:pPr>
        <w:spacing w:after="240"/>
        <w:rPr>
          <w:rFonts w:ascii="Helvetica Neue" w:hAnsi="Helvetica Neue"/>
          <w:color w:val="24292E"/>
        </w:rPr>
      </w:pPr>
      <w:r w:rsidRPr="00BE1B74">
        <w:rPr>
          <w:rFonts w:ascii="Helvetica Neue" w:hAnsi="Helvetica Neue"/>
          <w:color w:val="24292E"/>
        </w:rPr>
        <w:t xml:space="preserve">Parkinson’s disease </w:t>
      </w:r>
      <w:r w:rsidR="00BD46D0" w:rsidRPr="00BE1B74">
        <w:rPr>
          <w:rFonts w:ascii="Helvetica Neue" w:hAnsi="Helvetica Neue"/>
          <w:color w:val="24292E"/>
        </w:rPr>
        <w:t>sicken</w:t>
      </w:r>
      <w:r w:rsidR="00093F65" w:rsidRPr="00BE1B74">
        <w:rPr>
          <w:rFonts w:ascii="Helvetica Neue" w:hAnsi="Helvetica Neue"/>
          <w:color w:val="24292E"/>
        </w:rPr>
        <w:t>e</w:t>
      </w:r>
      <w:r w:rsidR="00BD46D0" w:rsidRPr="00BE1B74">
        <w:rPr>
          <w:rFonts w:ascii="Helvetica Neue" w:hAnsi="Helvetica Neue"/>
          <w:color w:val="24292E"/>
        </w:rPr>
        <w:t>d</w:t>
      </w:r>
      <w:r w:rsidRPr="00BE1B74">
        <w:rPr>
          <w:rFonts w:ascii="Helvetica Neue" w:hAnsi="Helvetica Neue"/>
          <w:color w:val="24292E"/>
        </w:rPr>
        <w:t xml:space="preserve"> over 6 million individuals worldwide. The impact extended to their immediate families and </w:t>
      </w:r>
      <w:r w:rsidR="00A078CA" w:rsidRPr="00BE1B74">
        <w:rPr>
          <w:rFonts w:ascii="Helvetica Neue" w:hAnsi="Helvetica Neue"/>
          <w:color w:val="24292E"/>
        </w:rPr>
        <w:t xml:space="preserve">friends, societies, medical communities and many more resources are not negligible. </w:t>
      </w:r>
      <w:r w:rsidR="00093F65" w:rsidRPr="00BE1B74">
        <w:rPr>
          <w:rFonts w:ascii="Helvetica Neue" w:hAnsi="Helvetica Neue"/>
          <w:color w:val="24292E"/>
        </w:rPr>
        <w:t xml:space="preserve">This neurodegenerative disease is incurable but early discovery indisputably benefit the wellbeing of the patient and all involved. </w:t>
      </w:r>
      <w:r w:rsidR="00584E96" w:rsidRPr="00BE1B74">
        <w:rPr>
          <w:rFonts w:ascii="Helvetica Neue" w:hAnsi="Helvetica Neue"/>
          <w:color w:val="24292E"/>
        </w:rPr>
        <w:t xml:space="preserve">Experiment has been conducted to use </w:t>
      </w:r>
      <w:r w:rsidR="007B7B17" w:rsidRPr="00BE1B74">
        <w:rPr>
          <w:rFonts w:ascii="Helvetica Neue" w:hAnsi="Helvetica Neue"/>
          <w:color w:val="24292E"/>
        </w:rPr>
        <w:t>keyboard stroke</w:t>
      </w:r>
      <w:r w:rsidR="00584E96" w:rsidRPr="00BE1B74">
        <w:rPr>
          <w:rFonts w:ascii="Helvetica Neue" w:hAnsi="Helvetica Neue"/>
          <w:color w:val="24292E"/>
        </w:rPr>
        <w:t xml:space="preserve"> as a mean to allow </w:t>
      </w:r>
      <w:r w:rsidR="007B7B17" w:rsidRPr="00BE1B74">
        <w:rPr>
          <w:rFonts w:ascii="Helvetica Neue" w:hAnsi="Helvetica Neue"/>
          <w:color w:val="24292E"/>
        </w:rPr>
        <w:t>non-clinical</w:t>
      </w:r>
      <w:r w:rsidR="00DB15E8" w:rsidRPr="00BE1B74">
        <w:rPr>
          <w:rFonts w:ascii="Helvetica Neue" w:hAnsi="Helvetica Neue"/>
          <w:color w:val="24292E"/>
        </w:rPr>
        <w:t xml:space="preserve"> personnel to </w:t>
      </w:r>
      <w:r w:rsidR="007B7B17" w:rsidRPr="00BE1B74">
        <w:rPr>
          <w:rFonts w:ascii="Helvetica Neue" w:hAnsi="Helvetica Neue"/>
          <w:color w:val="24292E"/>
        </w:rPr>
        <w:t xml:space="preserve">make a guided diagnosis. This help captures the pre-motor phase of the disease, which could be years, or decades before the degeneration and the </w:t>
      </w:r>
      <w:r w:rsidR="00CC0EA3" w:rsidRPr="00BE1B74">
        <w:rPr>
          <w:rFonts w:ascii="Helvetica Neue" w:hAnsi="Helvetica Neue"/>
          <w:color w:val="24292E"/>
        </w:rPr>
        <w:t xml:space="preserve">tell-tale symptoms of the failing motor control. </w:t>
      </w:r>
    </w:p>
    <w:p w14:paraId="622E3CAA" w14:textId="3BC5B456" w:rsidR="005578A3" w:rsidRPr="00BE1B74" w:rsidRDefault="005578A3" w:rsidP="005578A3">
      <w:pPr>
        <w:rPr>
          <w:rFonts w:ascii="Helvetica Neue" w:eastAsia="Times New Roman" w:hAnsi="Helvetica Neue"/>
        </w:rPr>
      </w:pPr>
      <w:r w:rsidRPr="00BE1B74">
        <w:rPr>
          <w:rFonts w:ascii="Helvetica Neue" w:hAnsi="Helvetica Neue"/>
          <w:color w:val="24292E"/>
        </w:rPr>
        <w:t xml:space="preserve">Inspired by the study </w:t>
      </w:r>
      <w:r w:rsidRPr="00BE1B74">
        <w:rPr>
          <w:rFonts w:ascii="Helvetica Neue" w:eastAsia="Times New Roman" w:hAnsi="Helvetica Neue"/>
          <w:color w:val="444444"/>
          <w:shd w:val="clear" w:color="auto" w:fill="FFFFFF"/>
        </w:rPr>
        <w:t>'High-accuracy detection of early Parkinson's Disease using multiple characteristics of finger movement while typing' recorded in physionet.org, I am eager to put machine learning to work to build a great classification model so that precious opportunity to start treating or researching the disease is not lost.</w:t>
      </w:r>
    </w:p>
    <w:p w14:paraId="0BA836BF" w14:textId="77777777" w:rsidR="00F64C6C" w:rsidRPr="00BE1B74" w:rsidRDefault="00F64C6C" w:rsidP="00F64C6C">
      <w:pPr>
        <w:spacing w:before="360" w:after="240"/>
        <w:outlineLvl w:val="2"/>
        <w:rPr>
          <w:rFonts w:ascii="Helvetica Neue" w:eastAsia="Times New Roman" w:hAnsi="Helvetica Neue"/>
          <w:b/>
          <w:bCs/>
          <w:color w:val="24292E"/>
          <w:sz w:val="30"/>
          <w:szCs w:val="30"/>
        </w:rPr>
      </w:pPr>
      <w:r w:rsidRPr="00BE1B74">
        <w:rPr>
          <w:rFonts w:ascii="Helvetica Neue" w:eastAsia="Times New Roman" w:hAnsi="Helvetica Neue"/>
          <w:b/>
          <w:bCs/>
          <w:color w:val="24292E"/>
          <w:sz w:val="30"/>
          <w:szCs w:val="30"/>
        </w:rPr>
        <w:t>Problem Statement</w:t>
      </w:r>
    </w:p>
    <w:p w14:paraId="34F9B832" w14:textId="1BCC983B" w:rsidR="00426C23" w:rsidRPr="00BE1B74" w:rsidRDefault="00193A1F" w:rsidP="00426C23">
      <w:pPr>
        <w:rPr>
          <w:rFonts w:ascii="Helvetica Neue" w:eastAsia="Times New Roman" w:hAnsi="Helvetica Neue"/>
          <w:color w:val="444444"/>
          <w:shd w:val="clear" w:color="auto" w:fill="FFFFFF"/>
        </w:rPr>
      </w:pPr>
      <w:r w:rsidRPr="00BE1B74">
        <w:rPr>
          <w:rFonts w:ascii="Helvetica Neue" w:hAnsi="Helvetica Neue"/>
          <w:color w:val="24292E"/>
        </w:rPr>
        <w:t xml:space="preserve">The </w:t>
      </w:r>
      <w:r w:rsidR="00426C23" w:rsidRPr="00BE1B74">
        <w:rPr>
          <w:rFonts w:ascii="Helvetica Neue" w:hAnsi="Helvetica Neue"/>
          <w:color w:val="24292E"/>
        </w:rPr>
        <w:t xml:space="preserve">goal is to take in data sets provided by physionet.org for the study </w:t>
      </w:r>
      <w:r w:rsidR="00426C23" w:rsidRPr="00BE1B74">
        <w:rPr>
          <w:rFonts w:ascii="Helvetica Neue" w:eastAsia="Times New Roman" w:hAnsi="Helvetica Neue"/>
          <w:color w:val="444444"/>
          <w:shd w:val="clear" w:color="auto" w:fill="FFFFFF"/>
        </w:rPr>
        <w:t xml:space="preserve">'High-accuracy detection of early Parkinson's Disease using multiple characteristics of finger movement while typing' and build a satisfactory </w:t>
      </w:r>
      <w:r w:rsidR="00456119">
        <w:rPr>
          <w:rFonts w:ascii="Helvetica Neue" w:eastAsia="Times New Roman" w:hAnsi="Helvetica Neue"/>
          <w:color w:val="444444"/>
          <w:shd w:val="clear" w:color="auto" w:fill="FFFFFF"/>
        </w:rPr>
        <w:t xml:space="preserve">binary </w:t>
      </w:r>
      <w:r w:rsidR="00426C23" w:rsidRPr="00BE1B74">
        <w:rPr>
          <w:rFonts w:ascii="Helvetica Neue" w:eastAsia="Times New Roman" w:hAnsi="Helvetica Neue"/>
          <w:color w:val="444444"/>
          <w:shd w:val="clear" w:color="auto" w:fill="FFFFFF"/>
        </w:rPr>
        <w:t xml:space="preserve">classification model out of it. </w:t>
      </w:r>
      <w:r w:rsidR="0090513C">
        <w:rPr>
          <w:rFonts w:ascii="Helvetica Neue" w:eastAsia="Times New Roman" w:hAnsi="Helvetica Neue"/>
          <w:color w:val="444444"/>
          <w:shd w:val="clear" w:color="auto" w:fill="FFFFFF"/>
        </w:rPr>
        <w:t xml:space="preserve">The model will be able to predict by using patient’s keystroke data input if he or she has Parkinspn’s disease. </w:t>
      </w:r>
    </w:p>
    <w:p w14:paraId="2AA75B87" w14:textId="02E554F4" w:rsidR="007E2719" w:rsidRPr="00BE1B74" w:rsidRDefault="00426C23" w:rsidP="00426C23">
      <w:pPr>
        <w:rPr>
          <w:rFonts w:ascii="Helvetica Neue" w:eastAsia="Times New Roman" w:hAnsi="Helvetica Neue"/>
          <w:color w:val="444444"/>
          <w:shd w:val="clear" w:color="auto" w:fill="FFFFFF"/>
        </w:rPr>
      </w:pPr>
      <w:r w:rsidRPr="00BE1B74">
        <w:rPr>
          <w:rFonts w:ascii="Helvetica Neue" w:eastAsia="Times New Roman" w:hAnsi="Helvetica Neue"/>
          <w:color w:val="444444"/>
          <w:shd w:val="clear" w:color="auto" w:fill="FFFFFF"/>
        </w:rPr>
        <w:t>The test data set will come from another project also hosted by physio.net: neuroQWERTY MIT-CSXPD. Although different</w:t>
      </w:r>
      <w:r w:rsidR="00987FB3" w:rsidRPr="00BE1B74">
        <w:rPr>
          <w:rFonts w:ascii="Helvetica Neue" w:eastAsia="Times New Roman" w:hAnsi="Helvetica Neue"/>
          <w:color w:val="444444"/>
          <w:shd w:val="clear" w:color="auto" w:fill="FFFFFF"/>
        </w:rPr>
        <w:t xml:space="preserve"> in </w:t>
      </w:r>
      <w:r w:rsidR="007E2719" w:rsidRPr="00BE1B74">
        <w:rPr>
          <w:rFonts w:ascii="Helvetica Neue" w:eastAsia="Times New Roman" w:hAnsi="Helvetica Neue"/>
          <w:color w:val="444444"/>
          <w:shd w:val="clear" w:color="auto" w:fill="FFFFFF"/>
        </w:rPr>
        <w:t xml:space="preserve">structure and names, the data sets contain similar data that can be extracted </w:t>
      </w:r>
      <w:r w:rsidR="0090513C">
        <w:rPr>
          <w:rFonts w:ascii="Helvetica Neue" w:eastAsia="Times New Roman" w:hAnsi="Helvetica Neue"/>
          <w:color w:val="444444"/>
          <w:shd w:val="clear" w:color="auto" w:fill="FFFFFF"/>
        </w:rPr>
        <w:t xml:space="preserve">to form the same features as were used in training set </w:t>
      </w:r>
      <w:r w:rsidR="007E2719" w:rsidRPr="00BE1B74">
        <w:rPr>
          <w:rFonts w:ascii="Helvetica Neue" w:eastAsia="Times New Roman" w:hAnsi="Helvetica Neue"/>
          <w:color w:val="444444"/>
          <w:shd w:val="clear" w:color="auto" w:fill="FFFFFF"/>
        </w:rPr>
        <w:t xml:space="preserve">and </w:t>
      </w:r>
      <w:r w:rsidR="0090513C">
        <w:rPr>
          <w:rFonts w:ascii="Helvetica Neue" w:eastAsia="Times New Roman" w:hAnsi="Helvetica Neue"/>
          <w:color w:val="444444"/>
          <w:shd w:val="clear" w:color="auto" w:fill="FFFFFF"/>
        </w:rPr>
        <w:t xml:space="preserve">then </w:t>
      </w:r>
      <w:r w:rsidR="007E2719" w:rsidRPr="00BE1B74">
        <w:rPr>
          <w:rFonts w:ascii="Helvetica Neue" w:eastAsia="Times New Roman" w:hAnsi="Helvetica Neue"/>
          <w:color w:val="444444"/>
          <w:shd w:val="clear" w:color="auto" w:fill="FFFFFF"/>
        </w:rPr>
        <w:t xml:space="preserve">apply as test data set. </w:t>
      </w:r>
    </w:p>
    <w:p w14:paraId="70DD96BB" w14:textId="77777777" w:rsidR="00DC3195" w:rsidRPr="00BE1B74" w:rsidRDefault="00DC3195" w:rsidP="00DC3195">
      <w:pPr>
        <w:spacing w:before="360" w:after="240"/>
        <w:outlineLvl w:val="2"/>
        <w:rPr>
          <w:rFonts w:ascii="Helvetica Neue" w:eastAsia="Times New Roman" w:hAnsi="Helvetica Neue"/>
          <w:b/>
          <w:bCs/>
          <w:color w:val="24292E"/>
          <w:sz w:val="30"/>
          <w:szCs w:val="30"/>
        </w:rPr>
      </w:pPr>
      <w:r w:rsidRPr="00BE1B74">
        <w:rPr>
          <w:rFonts w:ascii="Helvetica Neue" w:eastAsia="Times New Roman" w:hAnsi="Helvetica Neue"/>
          <w:b/>
          <w:bCs/>
          <w:color w:val="24292E"/>
          <w:sz w:val="30"/>
          <w:szCs w:val="30"/>
        </w:rPr>
        <w:t>Data</w:t>
      </w:r>
      <w:r>
        <w:rPr>
          <w:rFonts w:ascii="Helvetica Neue" w:eastAsia="Times New Roman" w:hAnsi="Helvetica Neue"/>
          <w:b/>
          <w:bCs/>
          <w:color w:val="24292E"/>
          <w:sz w:val="30"/>
          <w:szCs w:val="30"/>
        </w:rPr>
        <w:t>sets and Inputs</w:t>
      </w:r>
    </w:p>
    <w:p w14:paraId="71706995" w14:textId="2AB8AE7F" w:rsidR="00F4415B" w:rsidRDefault="00F4415B" w:rsidP="00DC3195">
      <w:pPr>
        <w:spacing w:after="240"/>
        <w:rPr>
          <w:rFonts w:ascii="Helvetica Neue" w:hAnsi="Helvetica Neue"/>
          <w:color w:val="24292E"/>
        </w:rPr>
      </w:pPr>
      <w:r>
        <w:rPr>
          <w:rFonts w:ascii="Helvetica Neue" w:hAnsi="Helvetica Neue"/>
          <w:color w:val="24292E"/>
        </w:rPr>
        <w:lastRenderedPageBreak/>
        <w:t xml:space="preserve">There are 2 datasets from two different sources that we will combine to form a larger datasets. The two sources are both from physionet.org, one is ‘Tappy Keystroke Data’ </w:t>
      </w:r>
      <w:r w:rsidR="00FA11C7">
        <w:rPr>
          <w:rFonts w:ascii="Helvetica Neue" w:hAnsi="Helvetica Neue"/>
          <w:color w:val="24292E"/>
        </w:rPr>
        <w:t xml:space="preserve">(Tappy hereafter) </w:t>
      </w:r>
      <w:r>
        <w:rPr>
          <w:rFonts w:ascii="Helvetica Neue" w:hAnsi="Helvetica Neue"/>
          <w:color w:val="24292E"/>
        </w:rPr>
        <w:t>and the other is ‘</w:t>
      </w:r>
      <w:r w:rsidRPr="00F4415B">
        <w:rPr>
          <w:rFonts w:ascii="Helvetica Neue" w:hAnsi="Helvetica Neue"/>
          <w:color w:val="24292E"/>
        </w:rPr>
        <w:t>neuroQWERTY MIT-CSXPD Dataset</w:t>
      </w:r>
      <w:r>
        <w:rPr>
          <w:rFonts w:ascii="Helvetica Neue" w:hAnsi="Helvetica Neue"/>
          <w:color w:val="24292E"/>
        </w:rPr>
        <w:t>’</w:t>
      </w:r>
      <w:r w:rsidR="00FA11C7">
        <w:rPr>
          <w:rFonts w:ascii="Helvetica Neue" w:hAnsi="Helvetica Neue"/>
          <w:color w:val="24292E"/>
        </w:rPr>
        <w:t xml:space="preserve"> (NQ hereafter)</w:t>
      </w:r>
      <w:r>
        <w:rPr>
          <w:rFonts w:ascii="Helvetica Neue" w:hAnsi="Helvetica Neue"/>
          <w:color w:val="24292E"/>
        </w:rPr>
        <w:t>.</w:t>
      </w:r>
      <w:r w:rsidR="00FA11C7">
        <w:rPr>
          <w:rFonts w:ascii="Helvetica Neue" w:hAnsi="Helvetica Neue"/>
          <w:color w:val="24292E"/>
        </w:rPr>
        <w:t xml:space="preserve"> </w:t>
      </w:r>
    </w:p>
    <w:p w14:paraId="7FEC6809" w14:textId="001784B6" w:rsidR="00DC3195" w:rsidRPr="00BE1B74" w:rsidRDefault="00DC3195" w:rsidP="00DC3195">
      <w:pPr>
        <w:spacing w:after="240"/>
        <w:rPr>
          <w:rFonts w:ascii="Helvetica Neue" w:hAnsi="Helvetica Neue"/>
          <w:color w:val="24292E"/>
        </w:rPr>
      </w:pPr>
      <w:r w:rsidRPr="00BE1B74">
        <w:rPr>
          <w:rFonts w:ascii="Helvetica Neue" w:hAnsi="Helvetica Neue"/>
          <w:color w:val="24292E"/>
        </w:rPr>
        <w:t xml:space="preserve">In </w:t>
      </w:r>
      <w:r w:rsidR="00452E2C">
        <w:rPr>
          <w:rFonts w:ascii="Helvetica Neue" w:hAnsi="Helvetica Neue"/>
          <w:color w:val="24292E"/>
        </w:rPr>
        <w:t>the Tappy</w:t>
      </w:r>
      <w:r w:rsidRPr="00BE1B74">
        <w:rPr>
          <w:rFonts w:ascii="Helvetica Neue" w:hAnsi="Helvetica Neue"/>
          <w:color w:val="24292E"/>
        </w:rPr>
        <w:t xml:space="preserve"> </w:t>
      </w:r>
      <w:r w:rsidR="004F590D">
        <w:rPr>
          <w:rFonts w:ascii="Helvetica Neue" w:hAnsi="Helvetica Neue"/>
          <w:color w:val="24292E"/>
        </w:rPr>
        <w:t>data</w:t>
      </w:r>
      <w:r w:rsidRPr="00BE1B74">
        <w:rPr>
          <w:rFonts w:ascii="Helvetica Neue" w:hAnsi="Helvetica Neue"/>
          <w:color w:val="24292E"/>
        </w:rPr>
        <w:t xml:space="preserve">set, there are two files that need to be zipped together to form pandas DataFrame for modeling. There are ArchivedUsers.zip (User files) and ArchivedData.zip (Data files). The User file has 10 character code as filename that represent an individual user, that 10 character code is also present in corresponding data file for that user. </w:t>
      </w:r>
    </w:p>
    <w:p w14:paraId="2B6014E3" w14:textId="77777777" w:rsidR="00DC3195" w:rsidRPr="00BE1B74" w:rsidRDefault="00DC3195" w:rsidP="00DC3195">
      <w:pPr>
        <w:spacing w:after="240"/>
        <w:rPr>
          <w:rFonts w:ascii="Helvetica Neue" w:hAnsi="Helvetica Neue"/>
          <w:color w:val="24292E"/>
        </w:rPr>
      </w:pPr>
      <w:r w:rsidRPr="00BE1B74">
        <w:rPr>
          <w:rFonts w:ascii="Helvetica Neue" w:hAnsi="Helvetica Neue"/>
          <w:color w:val="24292E"/>
        </w:rPr>
        <w:t>The User file contains the following:</w:t>
      </w:r>
    </w:p>
    <w:p w14:paraId="200E066F"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Birth Year: Year of birth</w:t>
      </w:r>
    </w:p>
    <w:p w14:paraId="55198C1E"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Gender: Male/Female</w:t>
      </w:r>
    </w:p>
    <w:p w14:paraId="502132CA"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Parkinsons: Whether they have Parkinson's Disease [True/False]</w:t>
      </w:r>
    </w:p>
    <w:p w14:paraId="24A64BB2"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Tremors: Whether they have tremors [True/False]</w:t>
      </w:r>
    </w:p>
    <w:p w14:paraId="1AB2BD1D"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Diagnosis Year: If they have Parkinson's, when was it first diagnosed</w:t>
      </w:r>
    </w:p>
    <w:p w14:paraId="560DC605"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Whether there is sidedness of movement [Left/Right/None] (self reported)</w:t>
      </w:r>
    </w:p>
    <w:p w14:paraId="69728867"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UPDRS: The UPDRS score (if known) [1 to 5]</w:t>
      </w:r>
    </w:p>
    <w:p w14:paraId="69E7C868" w14:textId="77777777" w:rsidR="00DC3195" w:rsidRPr="00BE1B74" w:rsidRDefault="00DC3195" w:rsidP="00DC3195">
      <w:pPr>
        <w:numPr>
          <w:ilvl w:val="0"/>
          <w:numId w:val="17"/>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Impact: The Parkinsons disease severity or impact on their daily life [Mild/Medium/Severe] (self reported)</w:t>
      </w:r>
    </w:p>
    <w:p w14:paraId="7C003AAF"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Levadopa: Whether they are using Sinemet and the like [Yes/No]</w:t>
      </w:r>
    </w:p>
    <w:p w14:paraId="2FD843E9"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DA: Whether they are using a dopamine agonist [Yes/No]</w:t>
      </w:r>
    </w:p>
    <w:p w14:paraId="16B210B2"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MAOB: Whether they are using an MAO-B inhibitor [Yes/No]</w:t>
      </w:r>
    </w:p>
    <w:p w14:paraId="48374857" w14:textId="77777777" w:rsidR="00DC3195" w:rsidRPr="00BE1B74" w:rsidRDefault="00DC3195" w:rsidP="00DC3195">
      <w:pPr>
        <w:numPr>
          <w:ilvl w:val="0"/>
          <w:numId w:val="17"/>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Other: Whether they are taking another Parkinson's medication [Yes/No]</w:t>
      </w:r>
    </w:p>
    <w:p w14:paraId="0BDF1CFB" w14:textId="77777777" w:rsidR="00DC3195" w:rsidRPr="00BE1B74" w:rsidRDefault="00DC3195" w:rsidP="00DC3195">
      <w:pPr>
        <w:spacing w:after="240"/>
        <w:rPr>
          <w:rFonts w:ascii="Helvetica Neue" w:hAnsi="Helvetica Neue"/>
          <w:color w:val="24292E"/>
        </w:rPr>
      </w:pPr>
      <w:r w:rsidRPr="00BE1B74">
        <w:rPr>
          <w:rFonts w:ascii="Helvetica Neue" w:hAnsi="Helvetica Neue"/>
          <w:color w:val="24292E"/>
        </w:rPr>
        <w:t>The Data file:</w:t>
      </w:r>
    </w:p>
    <w:p w14:paraId="096787D4"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UserKey: 10 character code for that user</w:t>
      </w:r>
    </w:p>
    <w:p w14:paraId="63D27DCC"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Date: YYMMDD</w:t>
      </w:r>
    </w:p>
    <w:p w14:paraId="1D30D447"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Timestamp: HH:MM:SS.SSS</w:t>
      </w:r>
    </w:p>
    <w:p w14:paraId="754C611C"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Hand: L or R key pressed</w:t>
      </w:r>
    </w:p>
    <w:p w14:paraId="0E366DA7"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Hold time: Time between press and release for current key mmmm.m milliseconds</w:t>
      </w:r>
    </w:p>
    <w:p w14:paraId="59196A85"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Direction: Previous to current LL, LR, RL, RR (and S for a space key)</w:t>
      </w:r>
    </w:p>
    <w:p w14:paraId="3F185BC4"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Latency time: Time between pressing the previous key and pressing current key. Milliseconds</w:t>
      </w:r>
    </w:p>
    <w:p w14:paraId="248533D0" w14:textId="77777777" w:rsidR="00DC3195" w:rsidRPr="00BE1B74" w:rsidRDefault="00DC3195" w:rsidP="00DC3195">
      <w:pPr>
        <w:numPr>
          <w:ilvl w:val="0"/>
          <w:numId w:val="18"/>
        </w:numPr>
        <w:spacing w:after="72"/>
        <w:ind w:hanging="480"/>
        <w:textAlignment w:val="baseline"/>
        <w:rPr>
          <w:rFonts w:ascii="Helvetica Neue" w:eastAsia="Times New Roman" w:hAnsi="Helvetica Neue"/>
          <w:color w:val="444444"/>
        </w:rPr>
      </w:pPr>
      <w:r w:rsidRPr="00BE1B74">
        <w:rPr>
          <w:rFonts w:ascii="Helvetica Neue" w:eastAsia="Times New Roman" w:hAnsi="Helvetica Neue"/>
          <w:color w:val="444444"/>
        </w:rPr>
        <w:t>Flight time: Time between release of previous key and press of current key. Milliseconds</w:t>
      </w:r>
    </w:p>
    <w:p w14:paraId="25218296" w14:textId="77777777" w:rsidR="00DC3195" w:rsidRPr="00BE1B74" w:rsidRDefault="00DC3195" w:rsidP="00DC3195">
      <w:pPr>
        <w:spacing w:after="240"/>
        <w:rPr>
          <w:rFonts w:ascii="Helvetica Neue" w:hAnsi="Helvetica Neue"/>
          <w:color w:val="24292E"/>
        </w:rPr>
      </w:pPr>
      <w:r w:rsidRPr="00BE1B74">
        <w:rPr>
          <w:rFonts w:ascii="Helvetica Neue" w:hAnsi="Helvetica Neue"/>
          <w:color w:val="24292E"/>
        </w:rPr>
        <w:t xml:space="preserve">The field Parkinsons is the label for the dataset, and the rest would eventually be features. The medicine mitigating the symptoms may have an effect on the </w:t>
      </w:r>
      <w:r w:rsidRPr="00BE1B74">
        <w:rPr>
          <w:rFonts w:ascii="Helvetica Neue" w:hAnsi="Helvetica Neue"/>
          <w:color w:val="24292E"/>
        </w:rPr>
        <w:lastRenderedPageBreak/>
        <w:t xml:space="preserve">keyboarding activity. They may be discarded if deemed irrelevant. The direction of the movement over keyboard will be examined and represented with appropriate categories. </w:t>
      </w:r>
    </w:p>
    <w:p w14:paraId="119B8E09" w14:textId="77777777" w:rsidR="00DC3195" w:rsidRPr="00BE1B74" w:rsidRDefault="00DC3195" w:rsidP="00DC3195">
      <w:pPr>
        <w:spacing w:after="240"/>
        <w:rPr>
          <w:rFonts w:ascii="Helvetica Neue" w:hAnsi="Helvetica Neue"/>
          <w:color w:val="24292E"/>
        </w:rPr>
      </w:pPr>
      <w:r w:rsidRPr="00BE1B74">
        <w:rPr>
          <w:rFonts w:ascii="Helvetica Neue" w:hAnsi="Helvetica Neue"/>
          <w:color w:val="24292E"/>
        </w:rPr>
        <w:t xml:space="preserve">The data file logged all 8 fields in a row and there could be as many as 150,000 rows per user depending on the length of the keyboarding activity. There are latencies that exceeds a certain threshold and the row will be treated as irrelevant. The threshold will be determined with reference to some medical study. </w:t>
      </w:r>
    </w:p>
    <w:p w14:paraId="17A4A512" w14:textId="7A0B054C" w:rsidR="00DC3195" w:rsidRPr="00BE1B74" w:rsidRDefault="00DC3195" w:rsidP="00DC3195">
      <w:pPr>
        <w:spacing w:after="240"/>
        <w:rPr>
          <w:rFonts w:ascii="Helvetica Neue" w:hAnsi="Helvetica Neue"/>
          <w:color w:val="24292E"/>
        </w:rPr>
      </w:pPr>
      <w:r w:rsidRPr="00BE1B74">
        <w:rPr>
          <w:rFonts w:ascii="Helvetica Neue" w:hAnsi="Helvetica Neue"/>
          <w:color w:val="24292E"/>
        </w:rPr>
        <w:t xml:space="preserve">As for the </w:t>
      </w:r>
      <w:r w:rsidR="004F590D">
        <w:rPr>
          <w:rFonts w:ascii="Helvetica Neue" w:hAnsi="Helvetica Neue"/>
          <w:color w:val="24292E"/>
        </w:rPr>
        <w:t>NQ</w:t>
      </w:r>
      <w:r w:rsidRPr="00BE1B74">
        <w:rPr>
          <w:rFonts w:ascii="Helvetica Neue" w:hAnsi="Helvetica Neue"/>
          <w:color w:val="24292E"/>
        </w:rPr>
        <w:t xml:space="preserve"> </w:t>
      </w:r>
      <w:r w:rsidR="004F590D">
        <w:rPr>
          <w:rFonts w:ascii="Helvetica Neue" w:hAnsi="Helvetica Neue"/>
          <w:color w:val="24292E"/>
        </w:rPr>
        <w:t>data</w:t>
      </w:r>
      <w:r w:rsidRPr="00BE1B74">
        <w:rPr>
          <w:rFonts w:ascii="Helvetica Neue" w:hAnsi="Helvetica Neue"/>
          <w:color w:val="24292E"/>
        </w:rPr>
        <w:t>set, the data consists of the following:</w:t>
      </w:r>
    </w:p>
    <w:p w14:paraId="225D670D" w14:textId="77777777" w:rsidR="00DC3195" w:rsidRPr="00BE1B74" w:rsidRDefault="00DC3195" w:rsidP="00DC3195">
      <w:pPr>
        <w:numPr>
          <w:ilvl w:val="0"/>
          <w:numId w:val="19"/>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The key pressed.</w:t>
      </w:r>
    </w:p>
    <w:p w14:paraId="74472A72" w14:textId="77777777" w:rsidR="00DC3195" w:rsidRPr="00BE1B74" w:rsidRDefault="00DC3195" w:rsidP="00DC3195">
      <w:pPr>
        <w:numPr>
          <w:ilvl w:val="0"/>
          <w:numId w:val="19"/>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The hold duration in seconds.</w:t>
      </w:r>
    </w:p>
    <w:p w14:paraId="6934579D" w14:textId="77777777" w:rsidR="00DC3195" w:rsidRPr="00BE1B74" w:rsidRDefault="00DC3195" w:rsidP="00DC3195">
      <w:pPr>
        <w:numPr>
          <w:ilvl w:val="0"/>
          <w:numId w:val="19"/>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The key release time in seconds from time 0.</w:t>
      </w:r>
    </w:p>
    <w:p w14:paraId="18121A26" w14:textId="77777777" w:rsidR="00DC3195" w:rsidRPr="00BE1B74" w:rsidRDefault="00DC3195" w:rsidP="00DC3195">
      <w:pPr>
        <w:numPr>
          <w:ilvl w:val="0"/>
          <w:numId w:val="19"/>
        </w:numPr>
        <w:spacing w:after="72"/>
        <w:ind w:left="240" w:firstLine="0"/>
        <w:textAlignment w:val="baseline"/>
        <w:rPr>
          <w:rFonts w:ascii="Helvetica Neue" w:eastAsia="Times New Roman" w:hAnsi="Helvetica Neue"/>
          <w:color w:val="444444"/>
        </w:rPr>
      </w:pPr>
      <w:r w:rsidRPr="00BE1B74">
        <w:rPr>
          <w:rFonts w:ascii="Helvetica Neue" w:eastAsia="Times New Roman" w:hAnsi="Helvetica Neue"/>
          <w:color w:val="444444"/>
        </w:rPr>
        <w:t>The key press time in seconds from time 0.</w:t>
      </w:r>
    </w:p>
    <w:p w14:paraId="2B26E760" w14:textId="305C61C6" w:rsidR="00DC3195" w:rsidRDefault="00DC3195" w:rsidP="00EE1DF8">
      <w:pPr>
        <w:spacing w:after="240"/>
        <w:rPr>
          <w:rFonts w:ascii="Helvetica Neue" w:hAnsi="Helvetica Neue"/>
          <w:color w:val="24292E"/>
        </w:rPr>
      </w:pPr>
      <w:r>
        <w:rPr>
          <w:rFonts w:ascii="Helvetica Neue" w:hAnsi="Helvetica Neue"/>
          <w:color w:val="24292E"/>
        </w:rPr>
        <w:t>The ‘hold duration’ is the same type of information with the ‘Hold time’. The ‘Flight time’ will need to be calculated in this test file with ‘key release time’ and ‘key press time’. To get the ‘Direction’ from this test set, it needs some calculation as well from the ‘key pressed’ from two adjacent rows.</w:t>
      </w:r>
    </w:p>
    <w:p w14:paraId="1F527F95" w14:textId="2115F0BE" w:rsidR="009A4BD3" w:rsidRDefault="004F590D" w:rsidP="00EE1DF8">
      <w:pPr>
        <w:spacing w:after="240"/>
        <w:rPr>
          <w:rFonts w:ascii="Helvetica Neue" w:hAnsi="Helvetica Neue"/>
          <w:color w:val="24292E"/>
        </w:rPr>
      </w:pPr>
      <w:r>
        <w:rPr>
          <w:rFonts w:ascii="Helvetica Neue" w:hAnsi="Helvetica Neue"/>
          <w:color w:val="24292E"/>
        </w:rPr>
        <w:t xml:space="preserve">The Tappy dataset has 227 users, but only 217 users has actual activities. And Among those, 48 are healthy and 169 have Parkinson’s disease. </w:t>
      </w:r>
    </w:p>
    <w:p w14:paraId="51D2AE80" w14:textId="78CDBC19" w:rsidR="004F590D" w:rsidRDefault="004F590D" w:rsidP="004F590D">
      <w:pPr>
        <w:rPr>
          <w:rFonts w:ascii="Helvetica Neue" w:hAnsi="Helvetica Neue"/>
          <w:color w:val="24292E"/>
        </w:rPr>
      </w:pPr>
      <w:r>
        <w:rPr>
          <w:rFonts w:ascii="Helvetica Neue" w:hAnsi="Helvetica Neue"/>
          <w:color w:val="24292E"/>
        </w:rPr>
        <w:t xml:space="preserve">For the NQ dataset, there are two sets of experiments, </w:t>
      </w:r>
      <w:r w:rsidRPr="004F590D">
        <w:rPr>
          <w:rFonts w:ascii="Helvetica Neue" w:hAnsi="Helvetica Neue"/>
          <w:color w:val="24292E"/>
        </w:rPr>
        <w:t>PD_MIT-CS1PD</w:t>
      </w:r>
      <w:r>
        <w:rPr>
          <w:rFonts w:ascii="Helvetica Neue" w:hAnsi="Helvetica Neue"/>
          <w:color w:val="24292E"/>
        </w:rPr>
        <w:t xml:space="preserve"> and PD_MIT-CS2</w:t>
      </w:r>
      <w:r w:rsidRPr="004F590D">
        <w:rPr>
          <w:rFonts w:ascii="Helvetica Neue" w:hAnsi="Helvetica Neue"/>
          <w:color w:val="24292E"/>
        </w:rPr>
        <w:t>PD</w:t>
      </w:r>
      <w:r>
        <w:rPr>
          <w:rFonts w:ascii="Helvetica Neue" w:hAnsi="Helvetica Neue"/>
          <w:color w:val="24292E"/>
        </w:rPr>
        <w:t>. When combined they have 85 users, 43 are healthy and 42 have Parkinson’s disease.</w:t>
      </w:r>
    </w:p>
    <w:p w14:paraId="1D4B9CDE" w14:textId="77777777" w:rsidR="004F590D" w:rsidRDefault="004F590D" w:rsidP="004F590D">
      <w:pPr>
        <w:rPr>
          <w:rFonts w:ascii="Helvetica Neue" w:hAnsi="Helvetica Neue"/>
          <w:color w:val="24292E"/>
        </w:rPr>
      </w:pPr>
    </w:p>
    <w:p w14:paraId="3AF53026" w14:textId="09428BF3" w:rsidR="009A4BD3" w:rsidRPr="002E6ACD" w:rsidRDefault="004F590D" w:rsidP="002E6ACD">
      <w:pPr>
        <w:rPr>
          <w:rFonts w:eastAsia="Times New Roman"/>
        </w:rPr>
      </w:pPr>
      <w:r>
        <w:rPr>
          <w:rFonts w:ascii="Helvetica Neue" w:hAnsi="Helvetica Neue"/>
          <w:color w:val="24292E"/>
        </w:rPr>
        <w:t xml:space="preserve">The Tappy dataset is imbalanced, a ratio of 169/48, or 3.5. </w:t>
      </w:r>
      <w:r w:rsidR="00441D80">
        <w:rPr>
          <w:rFonts w:ascii="Helvetica Neue" w:hAnsi="Helvetica Neue"/>
          <w:color w:val="24292E"/>
        </w:rPr>
        <w:t>The NQ is balanced.</w:t>
      </w:r>
      <w:r w:rsidR="00FC2490">
        <w:rPr>
          <w:rFonts w:ascii="Helvetica Neue" w:hAnsi="Helvetica Neue"/>
          <w:color w:val="24292E"/>
        </w:rPr>
        <w:t xml:space="preserve"> Therefore in order to mitigate this I am combining the two datasets. </w:t>
      </w:r>
      <w:r w:rsidR="00D462BB">
        <w:rPr>
          <w:rFonts w:ascii="Helvetica Neue" w:hAnsi="Helvetica Neue"/>
          <w:color w:val="24292E"/>
        </w:rPr>
        <w:t xml:space="preserve">The total would be 302 users, with 91 healthy and 211 have </w:t>
      </w:r>
      <w:r w:rsidR="00D462BB">
        <w:rPr>
          <w:rFonts w:ascii="Helvetica Neue" w:hAnsi="Helvetica Neue"/>
          <w:color w:val="24292E"/>
        </w:rPr>
        <w:t>Parkinson’s disease</w:t>
      </w:r>
      <w:r w:rsidR="00D462BB">
        <w:rPr>
          <w:rFonts w:ascii="Helvetica Neue" w:hAnsi="Helvetica Neue"/>
          <w:color w:val="24292E"/>
        </w:rPr>
        <w:t xml:space="preserve">. </w:t>
      </w:r>
      <w:r w:rsidR="00B8030D">
        <w:rPr>
          <w:rFonts w:ascii="Helvetica Neue" w:hAnsi="Helvetica Neue"/>
          <w:color w:val="24292E"/>
        </w:rPr>
        <w:t xml:space="preserve">With the 80/20 training and test set split, I could have </w:t>
      </w:r>
      <w:r w:rsidR="00D462BB">
        <w:rPr>
          <w:rFonts w:ascii="Helvetica Neue" w:hAnsi="Helvetica Neue"/>
          <w:color w:val="24292E"/>
        </w:rPr>
        <w:t xml:space="preserve">a training set of 240 users with 73 healthy and 168 have </w:t>
      </w:r>
      <w:r w:rsidR="00D462BB">
        <w:rPr>
          <w:rFonts w:ascii="Helvetica Neue" w:hAnsi="Helvetica Neue"/>
          <w:color w:val="24292E"/>
        </w:rPr>
        <w:t>Parkinson’s disease</w:t>
      </w:r>
      <w:r w:rsidR="00D462BB">
        <w:rPr>
          <w:rFonts w:ascii="Helvetica Neue" w:hAnsi="Helvetica Neue"/>
          <w:color w:val="24292E"/>
        </w:rPr>
        <w:t>. The PD over healthy ration would be 168/73, or 2.3.</w:t>
      </w:r>
    </w:p>
    <w:p w14:paraId="0E871FDA" w14:textId="0ED22EDC" w:rsidR="00DC3195" w:rsidRDefault="00EE1DF8" w:rsidP="00F64C6C">
      <w:pPr>
        <w:spacing w:before="360" w:after="240"/>
        <w:outlineLvl w:val="2"/>
        <w:rPr>
          <w:rFonts w:ascii="Helvetica Neue" w:eastAsia="Times New Roman" w:hAnsi="Helvetica Neue"/>
          <w:b/>
          <w:bCs/>
          <w:color w:val="24292E"/>
          <w:sz w:val="30"/>
          <w:szCs w:val="30"/>
        </w:rPr>
      </w:pPr>
      <w:r>
        <w:rPr>
          <w:rFonts w:ascii="Helvetica Neue" w:eastAsia="Times New Roman" w:hAnsi="Helvetica Neue"/>
          <w:b/>
          <w:bCs/>
          <w:color w:val="24292E"/>
          <w:sz w:val="30"/>
          <w:szCs w:val="30"/>
        </w:rPr>
        <w:t>Solution Statement</w:t>
      </w:r>
    </w:p>
    <w:p w14:paraId="53701B3F" w14:textId="7CD62636" w:rsidR="00EE1DF8" w:rsidRPr="00B46D35" w:rsidRDefault="00B46D35" w:rsidP="00B46D35">
      <w:pPr>
        <w:spacing w:after="240"/>
        <w:rPr>
          <w:rFonts w:ascii="Helvetica Neue" w:hAnsi="Helvetica Neue"/>
          <w:color w:val="24292E"/>
        </w:rPr>
      </w:pPr>
      <w:r w:rsidRPr="00B46D35">
        <w:rPr>
          <w:rFonts w:ascii="Helvetica Neue" w:hAnsi="Helvetica Neue"/>
          <w:color w:val="24292E"/>
        </w:rPr>
        <w:t xml:space="preserve">A </w:t>
      </w:r>
      <w:r w:rsidR="00D940FB">
        <w:rPr>
          <w:rFonts w:ascii="Helvetica Neue" w:hAnsi="Helvetica Neue"/>
          <w:color w:val="24292E"/>
        </w:rPr>
        <w:t xml:space="preserve">binary </w:t>
      </w:r>
      <w:r w:rsidRPr="00B46D35">
        <w:rPr>
          <w:rFonts w:ascii="Helvetica Neue" w:hAnsi="Helvetica Neue"/>
          <w:color w:val="24292E"/>
        </w:rPr>
        <w:t>classification model</w:t>
      </w:r>
      <w:r>
        <w:rPr>
          <w:rFonts w:ascii="Helvetica Neue" w:hAnsi="Helvetica Neue"/>
          <w:color w:val="24292E"/>
        </w:rPr>
        <w:t xml:space="preserve"> with satisfactory performance will be produced. </w:t>
      </w:r>
      <w:r w:rsidR="0063265B">
        <w:rPr>
          <w:rFonts w:ascii="Helvetica Neue" w:hAnsi="Helvetica Neue"/>
          <w:color w:val="24292E"/>
        </w:rPr>
        <w:t xml:space="preserve">Features will be extracted from raw data to form suitable pandas DataFrame for training and testing. Cross validation technique and hyper parameter optimizing technique will be applied. </w:t>
      </w:r>
      <w:r w:rsidR="00CD1654">
        <w:rPr>
          <w:rFonts w:ascii="Helvetica Neue" w:hAnsi="Helvetica Neue"/>
          <w:color w:val="24292E"/>
        </w:rPr>
        <w:t xml:space="preserve">SVM, </w:t>
      </w:r>
      <w:r w:rsidR="0063265B">
        <w:rPr>
          <w:rFonts w:ascii="Helvetica Neue" w:hAnsi="Helvetica Neue"/>
          <w:color w:val="24292E"/>
        </w:rPr>
        <w:t xml:space="preserve">DecisionTree, RandomForest and </w:t>
      </w:r>
      <w:r w:rsidR="00365417">
        <w:rPr>
          <w:rFonts w:ascii="Helvetica Neue" w:hAnsi="Helvetica Neue"/>
          <w:color w:val="24292E"/>
        </w:rPr>
        <w:t>gradient boosting</w:t>
      </w:r>
      <w:r w:rsidR="0063265B">
        <w:rPr>
          <w:rFonts w:ascii="Helvetica Neue" w:hAnsi="Helvetica Neue"/>
          <w:color w:val="24292E"/>
        </w:rPr>
        <w:t xml:space="preserve"> and maybe deep learning will be used to build a model that can perform well. Test metric will include </w:t>
      </w:r>
      <w:r w:rsidR="00B15228">
        <w:rPr>
          <w:rFonts w:ascii="Helvetica Neue" w:hAnsi="Helvetica Neue"/>
          <w:color w:val="24292E"/>
        </w:rPr>
        <w:t xml:space="preserve">confusion matrix and F1 score and </w:t>
      </w:r>
      <w:r w:rsidR="00FF0D01">
        <w:rPr>
          <w:rFonts w:ascii="Helvetica Neue" w:hAnsi="Helvetica Neue"/>
          <w:color w:val="24292E"/>
        </w:rPr>
        <w:t>ROC curve</w:t>
      </w:r>
      <w:r w:rsidR="00B15228">
        <w:rPr>
          <w:rFonts w:ascii="Helvetica Neue" w:hAnsi="Helvetica Neue"/>
          <w:color w:val="24292E"/>
        </w:rPr>
        <w:t xml:space="preserve">. </w:t>
      </w:r>
    </w:p>
    <w:p w14:paraId="7022A4C3" w14:textId="35B7EC79" w:rsidR="00DC3195" w:rsidRDefault="00DC3195" w:rsidP="00F64C6C">
      <w:pPr>
        <w:spacing w:before="360" w:after="240"/>
        <w:outlineLvl w:val="2"/>
        <w:rPr>
          <w:rFonts w:ascii="Helvetica Neue" w:eastAsia="Times New Roman" w:hAnsi="Helvetica Neue"/>
          <w:b/>
          <w:bCs/>
          <w:color w:val="24292E"/>
          <w:sz w:val="30"/>
          <w:szCs w:val="30"/>
        </w:rPr>
      </w:pPr>
      <w:r>
        <w:rPr>
          <w:rFonts w:ascii="Helvetica Neue" w:eastAsia="Times New Roman" w:hAnsi="Helvetica Neue"/>
          <w:b/>
          <w:bCs/>
          <w:color w:val="24292E"/>
          <w:sz w:val="30"/>
          <w:szCs w:val="30"/>
        </w:rPr>
        <w:t>Benchmark Model</w:t>
      </w:r>
    </w:p>
    <w:p w14:paraId="7C17BCEE" w14:textId="6D2EB526" w:rsidR="00DC3195" w:rsidRPr="00DC3195" w:rsidRDefault="00B46D35" w:rsidP="00DC3195">
      <w:pPr>
        <w:spacing w:after="240"/>
        <w:rPr>
          <w:rFonts w:ascii="Helvetica Neue" w:hAnsi="Helvetica Neue"/>
          <w:color w:val="24292E"/>
        </w:rPr>
      </w:pPr>
      <w:r>
        <w:rPr>
          <w:rFonts w:ascii="Helvetica Neue" w:hAnsi="Helvetica Neue"/>
          <w:color w:val="24292E"/>
        </w:rPr>
        <w:lastRenderedPageBreak/>
        <w:t>I would use a model that</w:t>
      </w:r>
      <w:r w:rsidR="00DC3195" w:rsidRPr="00BE1B74">
        <w:rPr>
          <w:rFonts w:ascii="Helvetica Neue" w:hAnsi="Helvetica Neue"/>
          <w:color w:val="24292E"/>
        </w:rPr>
        <w:t xml:space="preserve"> either predicts all positive PD or negative PD</w:t>
      </w:r>
      <w:r>
        <w:rPr>
          <w:rFonts w:ascii="Helvetica Neue" w:hAnsi="Helvetica Neue"/>
          <w:color w:val="24292E"/>
        </w:rPr>
        <w:t>, whichever is greater. Then a random estimator will be run for few iterations and the average used as a benchmark if it is better than the ‘All positives/negatives’ model.</w:t>
      </w:r>
    </w:p>
    <w:p w14:paraId="6755CD2E" w14:textId="5EC2530D" w:rsidR="00F64C6C" w:rsidRPr="00BE1B74" w:rsidRDefault="00DC3195" w:rsidP="00F64C6C">
      <w:pPr>
        <w:spacing w:before="360" w:after="240"/>
        <w:outlineLvl w:val="2"/>
        <w:rPr>
          <w:rFonts w:ascii="Helvetica Neue" w:eastAsia="Times New Roman" w:hAnsi="Helvetica Neue"/>
          <w:b/>
          <w:bCs/>
          <w:color w:val="24292E"/>
          <w:sz w:val="30"/>
          <w:szCs w:val="30"/>
        </w:rPr>
      </w:pPr>
      <w:r>
        <w:rPr>
          <w:rFonts w:ascii="Helvetica Neue" w:eastAsia="Times New Roman" w:hAnsi="Helvetica Neue"/>
          <w:b/>
          <w:bCs/>
          <w:color w:val="24292E"/>
          <w:sz w:val="30"/>
          <w:szCs w:val="30"/>
        </w:rPr>
        <w:t xml:space="preserve">Evaluation </w:t>
      </w:r>
      <w:r w:rsidR="00F64C6C" w:rsidRPr="00BE1B74">
        <w:rPr>
          <w:rFonts w:ascii="Helvetica Neue" w:eastAsia="Times New Roman" w:hAnsi="Helvetica Neue"/>
          <w:b/>
          <w:bCs/>
          <w:color w:val="24292E"/>
          <w:sz w:val="30"/>
          <w:szCs w:val="30"/>
        </w:rPr>
        <w:t>Metrics</w:t>
      </w:r>
    </w:p>
    <w:p w14:paraId="084FAEF5" w14:textId="3BB56C8B" w:rsidR="00725A56" w:rsidRPr="00BE1B74" w:rsidRDefault="00725A56" w:rsidP="00F64C6C">
      <w:pPr>
        <w:spacing w:after="240"/>
        <w:rPr>
          <w:rFonts w:ascii="Helvetica Neue" w:hAnsi="Helvetica Neue"/>
          <w:color w:val="24292E"/>
        </w:rPr>
      </w:pPr>
      <w:r w:rsidRPr="00BE1B74">
        <w:rPr>
          <w:rFonts w:ascii="Helvetica Neue" w:hAnsi="Helvetica Neue"/>
          <w:color w:val="24292E"/>
        </w:rPr>
        <w:t>Confusion matrix and F1 score will be used to evaluate models instead.</w:t>
      </w:r>
      <w:r w:rsidR="00447DC2" w:rsidRPr="00BE1B74">
        <w:rPr>
          <w:rFonts w:ascii="Helvetica Neue" w:hAnsi="Helvetica Neue"/>
          <w:color w:val="24292E"/>
        </w:rPr>
        <w:t xml:space="preserve"> </w:t>
      </w:r>
    </w:p>
    <w:tbl>
      <w:tblPr>
        <w:tblStyle w:val="TableGrid"/>
        <w:tblW w:w="6187" w:type="dxa"/>
        <w:jc w:val="center"/>
        <w:tblLook w:val="04A0" w:firstRow="1" w:lastRow="0" w:firstColumn="1" w:lastColumn="0" w:noHBand="0" w:noVBand="1"/>
      </w:tblPr>
      <w:tblGrid>
        <w:gridCol w:w="892"/>
        <w:gridCol w:w="550"/>
        <w:gridCol w:w="2247"/>
        <w:gridCol w:w="2498"/>
      </w:tblGrid>
      <w:tr w:rsidR="00725A56" w:rsidRPr="00BE1B74" w14:paraId="664F5451" w14:textId="77777777" w:rsidTr="0052737F">
        <w:trPr>
          <w:jc w:val="center"/>
        </w:trPr>
        <w:tc>
          <w:tcPr>
            <w:tcW w:w="884" w:type="dxa"/>
          </w:tcPr>
          <w:p w14:paraId="261E6001" w14:textId="77777777" w:rsidR="00725A56" w:rsidRPr="00BE1B74" w:rsidRDefault="00725A56" w:rsidP="00725A56">
            <w:pPr>
              <w:spacing w:after="240"/>
              <w:jc w:val="distribute"/>
              <w:rPr>
                <w:rFonts w:ascii="Helvetica Neue" w:hAnsi="Helvetica Neue"/>
                <w:color w:val="24292E"/>
              </w:rPr>
            </w:pPr>
          </w:p>
        </w:tc>
        <w:tc>
          <w:tcPr>
            <w:tcW w:w="551" w:type="dxa"/>
          </w:tcPr>
          <w:p w14:paraId="7655CB72" w14:textId="77777777" w:rsidR="00725A56" w:rsidRPr="00BE1B74" w:rsidRDefault="00725A56" w:rsidP="00725A56">
            <w:pPr>
              <w:spacing w:after="240"/>
              <w:jc w:val="distribute"/>
              <w:rPr>
                <w:rFonts w:ascii="Helvetica Neue" w:hAnsi="Helvetica Neue"/>
                <w:color w:val="24292E"/>
              </w:rPr>
            </w:pPr>
          </w:p>
        </w:tc>
        <w:tc>
          <w:tcPr>
            <w:tcW w:w="4752" w:type="dxa"/>
            <w:gridSpan w:val="2"/>
          </w:tcPr>
          <w:p w14:paraId="1E636611" w14:textId="7891D975" w:rsidR="00725A56" w:rsidRPr="00BE1B74" w:rsidRDefault="00725A56" w:rsidP="00725A56">
            <w:pPr>
              <w:spacing w:after="240"/>
              <w:jc w:val="center"/>
              <w:rPr>
                <w:rFonts w:ascii="Helvetica Neue" w:hAnsi="Helvetica Neue"/>
                <w:color w:val="24292E"/>
              </w:rPr>
            </w:pPr>
            <w:r w:rsidRPr="00BE1B74">
              <w:rPr>
                <w:rFonts w:ascii="Helvetica Neue" w:hAnsi="Helvetica Neue"/>
                <w:color w:val="24292E"/>
              </w:rPr>
              <w:t>Predicted</w:t>
            </w:r>
          </w:p>
        </w:tc>
      </w:tr>
      <w:tr w:rsidR="00725A56" w:rsidRPr="00BE1B74" w14:paraId="2BDCBF49" w14:textId="77777777" w:rsidTr="0052737F">
        <w:trPr>
          <w:jc w:val="center"/>
        </w:trPr>
        <w:tc>
          <w:tcPr>
            <w:tcW w:w="884" w:type="dxa"/>
          </w:tcPr>
          <w:p w14:paraId="0C62A5D5" w14:textId="77777777" w:rsidR="00725A56" w:rsidRPr="00BE1B74" w:rsidRDefault="00725A56" w:rsidP="00725A56">
            <w:pPr>
              <w:spacing w:after="240"/>
              <w:jc w:val="distribute"/>
              <w:rPr>
                <w:rFonts w:ascii="Helvetica Neue" w:hAnsi="Helvetica Neue"/>
                <w:color w:val="24292E"/>
              </w:rPr>
            </w:pPr>
          </w:p>
        </w:tc>
        <w:tc>
          <w:tcPr>
            <w:tcW w:w="551" w:type="dxa"/>
          </w:tcPr>
          <w:p w14:paraId="3F80A044" w14:textId="77777777" w:rsidR="00725A56" w:rsidRPr="00BE1B74" w:rsidRDefault="00725A56" w:rsidP="00725A56">
            <w:pPr>
              <w:spacing w:after="240"/>
              <w:jc w:val="distribute"/>
              <w:rPr>
                <w:rFonts w:ascii="Helvetica Neue" w:hAnsi="Helvetica Neue"/>
                <w:color w:val="24292E"/>
              </w:rPr>
            </w:pPr>
          </w:p>
        </w:tc>
        <w:tc>
          <w:tcPr>
            <w:tcW w:w="2250" w:type="dxa"/>
            <w:tcBorders>
              <w:bottom w:val="double" w:sz="18" w:space="0" w:color="auto"/>
            </w:tcBorders>
          </w:tcPr>
          <w:p w14:paraId="449119E8" w14:textId="4BFB5ECB" w:rsidR="00725A56" w:rsidRPr="00BE1B74" w:rsidRDefault="00725A56" w:rsidP="00725A56">
            <w:pPr>
              <w:spacing w:after="240"/>
              <w:jc w:val="distribute"/>
              <w:rPr>
                <w:rFonts w:ascii="Helvetica Neue" w:hAnsi="Helvetica Neue"/>
                <w:color w:val="24292E"/>
              </w:rPr>
            </w:pPr>
            <w:r w:rsidRPr="00BE1B74">
              <w:rPr>
                <w:rFonts w:ascii="Helvetica Neue" w:hAnsi="Helvetica Neue"/>
                <w:color w:val="24292E"/>
              </w:rPr>
              <w:t>1</w:t>
            </w:r>
          </w:p>
        </w:tc>
        <w:tc>
          <w:tcPr>
            <w:tcW w:w="2502" w:type="dxa"/>
            <w:tcBorders>
              <w:bottom w:val="double" w:sz="18" w:space="0" w:color="auto"/>
            </w:tcBorders>
          </w:tcPr>
          <w:p w14:paraId="0D9BC4E2" w14:textId="057078B4" w:rsidR="00725A56" w:rsidRPr="00BE1B74" w:rsidRDefault="00725A56" w:rsidP="00725A56">
            <w:pPr>
              <w:spacing w:after="240"/>
              <w:jc w:val="distribute"/>
              <w:rPr>
                <w:rFonts w:ascii="Helvetica Neue" w:hAnsi="Helvetica Neue"/>
                <w:color w:val="24292E"/>
              </w:rPr>
            </w:pPr>
            <w:r w:rsidRPr="00BE1B74">
              <w:rPr>
                <w:rFonts w:ascii="Helvetica Neue" w:hAnsi="Helvetica Neue"/>
                <w:color w:val="24292E"/>
              </w:rPr>
              <w:t>0</w:t>
            </w:r>
          </w:p>
        </w:tc>
      </w:tr>
      <w:tr w:rsidR="00725A56" w:rsidRPr="00BE1B74" w14:paraId="36E19AE1" w14:textId="77777777" w:rsidTr="0052737F">
        <w:trPr>
          <w:jc w:val="center"/>
        </w:trPr>
        <w:tc>
          <w:tcPr>
            <w:tcW w:w="884" w:type="dxa"/>
            <w:vMerge w:val="restart"/>
            <w:vAlign w:val="center"/>
          </w:tcPr>
          <w:p w14:paraId="4EA31B4D" w14:textId="191EEEC2" w:rsidR="00725A56" w:rsidRPr="00BE1B74" w:rsidRDefault="00725A56" w:rsidP="00725A56">
            <w:pPr>
              <w:spacing w:after="240"/>
              <w:jc w:val="center"/>
              <w:rPr>
                <w:rFonts w:ascii="Helvetica Neue" w:hAnsi="Helvetica Neue"/>
                <w:color w:val="24292E"/>
              </w:rPr>
            </w:pPr>
            <w:r w:rsidRPr="00BE1B74">
              <w:rPr>
                <w:rFonts w:ascii="Helvetica Neue" w:hAnsi="Helvetica Neue"/>
                <w:color w:val="24292E"/>
              </w:rPr>
              <w:t>Actual</w:t>
            </w:r>
          </w:p>
        </w:tc>
        <w:tc>
          <w:tcPr>
            <w:tcW w:w="551" w:type="dxa"/>
            <w:tcBorders>
              <w:right w:val="double" w:sz="18" w:space="0" w:color="auto"/>
            </w:tcBorders>
          </w:tcPr>
          <w:p w14:paraId="625B3342" w14:textId="46D33488" w:rsidR="00725A56" w:rsidRPr="00BE1B74" w:rsidRDefault="00725A56" w:rsidP="00725A56">
            <w:pPr>
              <w:spacing w:after="240"/>
              <w:jc w:val="distribute"/>
              <w:rPr>
                <w:rFonts w:ascii="Helvetica Neue" w:hAnsi="Helvetica Neue"/>
                <w:color w:val="24292E"/>
              </w:rPr>
            </w:pPr>
            <w:r w:rsidRPr="00BE1B74">
              <w:rPr>
                <w:rFonts w:ascii="Helvetica Neue" w:hAnsi="Helvetica Neue"/>
                <w:color w:val="24292E"/>
              </w:rPr>
              <w:t>1</w:t>
            </w:r>
          </w:p>
        </w:tc>
        <w:tc>
          <w:tcPr>
            <w:tcW w:w="2250" w:type="dxa"/>
            <w:tcBorders>
              <w:top w:val="double" w:sz="18" w:space="0" w:color="auto"/>
              <w:left w:val="double" w:sz="18" w:space="0" w:color="auto"/>
              <w:bottom w:val="single" w:sz="6" w:space="0" w:color="auto"/>
              <w:right w:val="single" w:sz="6" w:space="0" w:color="auto"/>
            </w:tcBorders>
          </w:tcPr>
          <w:p w14:paraId="5FCA6675" w14:textId="73E59715" w:rsidR="00725A56" w:rsidRPr="00BE1B74" w:rsidRDefault="0052737F" w:rsidP="0052737F">
            <w:pPr>
              <w:spacing w:after="240"/>
              <w:jc w:val="center"/>
              <w:rPr>
                <w:rFonts w:ascii="Helvetica Neue" w:hAnsi="Helvetica Neue"/>
                <w:color w:val="24292E"/>
              </w:rPr>
            </w:pPr>
            <w:r w:rsidRPr="00BE1B74">
              <w:rPr>
                <w:rFonts w:ascii="Helvetica Neue" w:hAnsi="Helvetica Neue"/>
                <w:color w:val="24292E"/>
              </w:rPr>
              <w:t>True Positive (</w:t>
            </w:r>
            <w:r w:rsidRPr="00BE1B74">
              <w:rPr>
                <w:rFonts w:ascii="Helvetica Neue" w:hAnsi="Helvetica Neue"/>
                <w:b/>
                <w:color w:val="24292E"/>
              </w:rPr>
              <w:t>TP</w:t>
            </w:r>
            <w:r w:rsidRPr="00BE1B74">
              <w:rPr>
                <w:rFonts w:ascii="Helvetica Neue" w:hAnsi="Helvetica Neue"/>
                <w:color w:val="24292E"/>
              </w:rPr>
              <w:t>)</w:t>
            </w:r>
          </w:p>
        </w:tc>
        <w:tc>
          <w:tcPr>
            <w:tcW w:w="2502" w:type="dxa"/>
            <w:tcBorders>
              <w:top w:val="double" w:sz="18" w:space="0" w:color="auto"/>
              <w:left w:val="single" w:sz="6" w:space="0" w:color="auto"/>
              <w:bottom w:val="single" w:sz="6" w:space="0" w:color="auto"/>
              <w:right w:val="double" w:sz="18" w:space="0" w:color="auto"/>
            </w:tcBorders>
          </w:tcPr>
          <w:p w14:paraId="72C97D87" w14:textId="1E61BE71" w:rsidR="00725A56" w:rsidRPr="00BE1B74" w:rsidRDefault="0052737F" w:rsidP="0052737F">
            <w:pPr>
              <w:spacing w:after="240"/>
              <w:jc w:val="center"/>
              <w:rPr>
                <w:rFonts w:ascii="Helvetica Neue" w:hAnsi="Helvetica Neue"/>
                <w:color w:val="24292E"/>
              </w:rPr>
            </w:pPr>
            <w:r w:rsidRPr="00BE1B74">
              <w:rPr>
                <w:rFonts w:ascii="Helvetica Neue" w:hAnsi="Helvetica Neue"/>
                <w:color w:val="24292E"/>
              </w:rPr>
              <w:t>False Negative (</w:t>
            </w:r>
            <w:r w:rsidRPr="00BE1B74">
              <w:rPr>
                <w:rFonts w:ascii="Helvetica Neue" w:hAnsi="Helvetica Neue"/>
                <w:b/>
                <w:color w:val="24292E"/>
              </w:rPr>
              <w:t>FN</w:t>
            </w:r>
            <w:r w:rsidRPr="00BE1B74">
              <w:rPr>
                <w:rFonts w:ascii="Helvetica Neue" w:hAnsi="Helvetica Neue"/>
                <w:color w:val="24292E"/>
              </w:rPr>
              <w:t>)</w:t>
            </w:r>
          </w:p>
        </w:tc>
      </w:tr>
      <w:tr w:rsidR="00725A56" w:rsidRPr="00BE1B74" w14:paraId="36072AA2" w14:textId="77777777" w:rsidTr="0052737F">
        <w:trPr>
          <w:trHeight w:val="521"/>
          <w:jc w:val="center"/>
        </w:trPr>
        <w:tc>
          <w:tcPr>
            <w:tcW w:w="884" w:type="dxa"/>
            <w:vMerge/>
          </w:tcPr>
          <w:p w14:paraId="07FF86E1" w14:textId="77777777" w:rsidR="00725A56" w:rsidRPr="00BE1B74" w:rsidRDefault="00725A56" w:rsidP="00725A56">
            <w:pPr>
              <w:spacing w:after="240"/>
              <w:jc w:val="distribute"/>
              <w:rPr>
                <w:rFonts w:ascii="Helvetica Neue" w:hAnsi="Helvetica Neue"/>
                <w:color w:val="24292E"/>
              </w:rPr>
            </w:pPr>
          </w:p>
        </w:tc>
        <w:tc>
          <w:tcPr>
            <w:tcW w:w="551" w:type="dxa"/>
            <w:tcBorders>
              <w:right w:val="double" w:sz="18" w:space="0" w:color="auto"/>
            </w:tcBorders>
          </w:tcPr>
          <w:p w14:paraId="70E610BF" w14:textId="2F932684" w:rsidR="00725A56" w:rsidRPr="00BE1B74" w:rsidRDefault="00725A56" w:rsidP="00725A56">
            <w:pPr>
              <w:spacing w:after="240"/>
              <w:jc w:val="distribute"/>
              <w:rPr>
                <w:rFonts w:ascii="Helvetica Neue" w:hAnsi="Helvetica Neue"/>
                <w:color w:val="24292E"/>
              </w:rPr>
            </w:pPr>
            <w:r w:rsidRPr="00BE1B74">
              <w:rPr>
                <w:rFonts w:ascii="Helvetica Neue" w:hAnsi="Helvetica Neue"/>
                <w:color w:val="24292E"/>
              </w:rPr>
              <w:t>0</w:t>
            </w:r>
          </w:p>
        </w:tc>
        <w:tc>
          <w:tcPr>
            <w:tcW w:w="2250" w:type="dxa"/>
            <w:tcBorders>
              <w:top w:val="single" w:sz="6" w:space="0" w:color="auto"/>
              <w:left w:val="double" w:sz="18" w:space="0" w:color="auto"/>
              <w:bottom w:val="double" w:sz="18" w:space="0" w:color="auto"/>
              <w:right w:val="single" w:sz="6" w:space="0" w:color="auto"/>
            </w:tcBorders>
          </w:tcPr>
          <w:p w14:paraId="451D5344" w14:textId="26D3AA54" w:rsidR="00725A56" w:rsidRPr="00BE1B74" w:rsidRDefault="0052737F" w:rsidP="0052737F">
            <w:pPr>
              <w:spacing w:after="240"/>
              <w:jc w:val="center"/>
              <w:rPr>
                <w:rFonts w:ascii="Helvetica Neue" w:hAnsi="Helvetica Neue"/>
                <w:color w:val="24292E"/>
              </w:rPr>
            </w:pPr>
            <w:r w:rsidRPr="00BE1B74">
              <w:rPr>
                <w:rFonts w:ascii="Helvetica Neue" w:hAnsi="Helvetica Neue"/>
                <w:color w:val="24292E"/>
              </w:rPr>
              <w:t>False Positive (</w:t>
            </w:r>
            <w:r w:rsidRPr="00BE1B74">
              <w:rPr>
                <w:rFonts w:ascii="Helvetica Neue" w:hAnsi="Helvetica Neue"/>
                <w:b/>
                <w:color w:val="24292E"/>
              </w:rPr>
              <w:t>FP</w:t>
            </w:r>
            <w:r w:rsidRPr="00BE1B74">
              <w:rPr>
                <w:rFonts w:ascii="Helvetica Neue" w:hAnsi="Helvetica Neue"/>
                <w:color w:val="24292E"/>
              </w:rPr>
              <w:t>)</w:t>
            </w:r>
          </w:p>
        </w:tc>
        <w:tc>
          <w:tcPr>
            <w:tcW w:w="2502" w:type="dxa"/>
            <w:tcBorders>
              <w:top w:val="single" w:sz="6" w:space="0" w:color="auto"/>
              <w:left w:val="single" w:sz="6" w:space="0" w:color="auto"/>
              <w:bottom w:val="double" w:sz="18" w:space="0" w:color="auto"/>
              <w:right w:val="double" w:sz="18" w:space="0" w:color="auto"/>
            </w:tcBorders>
          </w:tcPr>
          <w:p w14:paraId="1110367E" w14:textId="7D8625B6" w:rsidR="00725A56" w:rsidRPr="00BE1B74" w:rsidRDefault="0052737F" w:rsidP="0052737F">
            <w:pPr>
              <w:keepNext/>
              <w:spacing w:after="240"/>
              <w:jc w:val="center"/>
              <w:rPr>
                <w:rFonts w:ascii="Helvetica Neue" w:hAnsi="Helvetica Neue"/>
                <w:color w:val="24292E"/>
              </w:rPr>
            </w:pPr>
            <w:r w:rsidRPr="00BE1B74">
              <w:rPr>
                <w:rFonts w:ascii="Helvetica Neue" w:hAnsi="Helvetica Neue"/>
                <w:color w:val="24292E"/>
              </w:rPr>
              <w:t>True Negative (</w:t>
            </w:r>
            <w:r w:rsidRPr="00BE1B74">
              <w:rPr>
                <w:rFonts w:ascii="Helvetica Neue" w:hAnsi="Helvetica Neue"/>
                <w:b/>
                <w:color w:val="24292E"/>
              </w:rPr>
              <w:t>TN</w:t>
            </w:r>
            <w:r w:rsidRPr="00BE1B74">
              <w:rPr>
                <w:rFonts w:ascii="Helvetica Neue" w:hAnsi="Helvetica Neue"/>
                <w:color w:val="24292E"/>
              </w:rPr>
              <w:t>)</w:t>
            </w:r>
          </w:p>
        </w:tc>
      </w:tr>
    </w:tbl>
    <w:p w14:paraId="7DCBC0BD" w14:textId="6C42E64F" w:rsidR="00725A56" w:rsidRPr="00BE1B74" w:rsidRDefault="00725A56" w:rsidP="0052737F">
      <w:pPr>
        <w:pStyle w:val="Caption"/>
        <w:ind w:left="720" w:firstLine="720"/>
        <w:rPr>
          <w:rFonts w:ascii="Helvetica Neue" w:hAnsi="Helvetica Neue"/>
          <w:color w:val="24292E"/>
          <w:sz w:val="24"/>
          <w:szCs w:val="24"/>
        </w:rPr>
      </w:pPr>
      <w:r w:rsidRPr="00BE1B74">
        <w:rPr>
          <w:rFonts w:ascii="Helvetica Neue" w:hAnsi="Helvetica Neue"/>
          <w:sz w:val="24"/>
          <w:szCs w:val="24"/>
        </w:rPr>
        <w:t xml:space="preserve">Table </w:t>
      </w:r>
      <w:r w:rsidRPr="00BE1B74">
        <w:rPr>
          <w:rFonts w:ascii="Helvetica Neue" w:hAnsi="Helvetica Neue"/>
          <w:sz w:val="24"/>
          <w:szCs w:val="24"/>
        </w:rPr>
        <w:fldChar w:fldCharType="begin"/>
      </w:r>
      <w:r w:rsidRPr="00BE1B74">
        <w:rPr>
          <w:rFonts w:ascii="Helvetica Neue" w:hAnsi="Helvetica Neue"/>
          <w:sz w:val="24"/>
          <w:szCs w:val="24"/>
        </w:rPr>
        <w:instrText xml:space="preserve"> SEQ Table \* ARABIC </w:instrText>
      </w:r>
      <w:r w:rsidRPr="00BE1B74">
        <w:rPr>
          <w:rFonts w:ascii="Helvetica Neue" w:hAnsi="Helvetica Neue"/>
          <w:sz w:val="24"/>
          <w:szCs w:val="24"/>
        </w:rPr>
        <w:fldChar w:fldCharType="separate"/>
      </w:r>
      <w:r w:rsidRPr="00BE1B74">
        <w:rPr>
          <w:rFonts w:ascii="Helvetica Neue" w:hAnsi="Helvetica Neue"/>
          <w:noProof/>
          <w:sz w:val="24"/>
          <w:szCs w:val="24"/>
        </w:rPr>
        <w:t>1</w:t>
      </w:r>
      <w:r w:rsidRPr="00BE1B74">
        <w:rPr>
          <w:rFonts w:ascii="Helvetica Neue" w:hAnsi="Helvetica Neue"/>
          <w:sz w:val="24"/>
          <w:szCs w:val="24"/>
        </w:rPr>
        <w:fldChar w:fldCharType="end"/>
      </w:r>
      <w:r w:rsidRPr="00BE1B74">
        <w:rPr>
          <w:rFonts w:ascii="Helvetica Neue" w:hAnsi="Helvetica Neue"/>
          <w:sz w:val="24"/>
          <w:szCs w:val="24"/>
        </w:rPr>
        <w:t>. Confusion Matrix</w:t>
      </w:r>
    </w:p>
    <w:p w14:paraId="0CAE1EDB" w14:textId="7F3561F9" w:rsidR="00725A56" w:rsidRPr="00BE1B74" w:rsidRDefault="00763671" w:rsidP="00F64C6C">
      <w:pPr>
        <w:spacing w:after="240"/>
        <w:rPr>
          <w:rFonts w:ascii="Helvetica Neue" w:hAnsi="Helvetica Neue"/>
          <w:color w:val="24292E"/>
        </w:rPr>
      </w:pPr>
      <w:r w:rsidRPr="00BE1B74">
        <w:rPr>
          <w:rFonts w:ascii="Helvetica Neue" w:hAnsi="Helvetica Neue"/>
          <w:b/>
          <w:color w:val="24292E"/>
        </w:rPr>
        <w:t>Accuracy</w:t>
      </w:r>
      <w:r w:rsidRPr="00BE1B74">
        <w:rPr>
          <w:rFonts w:ascii="Helvetica Neue" w:hAnsi="Helvetica Neue"/>
          <w:color w:val="24292E"/>
        </w:rPr>
        <w:t xml:space="preserve"> is intuitive and easy to understand. It is the correct predictions over the total </w:t>
      </w:r>
      <w:r w:rsidR="00447DC2" w:rsidRPr="00BE1B74">
        <w:rPr>
          <w:rFonts w:ascii="Helvetica Neue" w:hAnsi="Helvetica Neue"/>
          <w:color w:val="24292E"/>
        </w:rPr>
        <w:t xml:space="preserve">predictions. </w:t>
      </w:r>
      <w:r w:rsidR="00D462BB">
        <w:rPr>
          <w:rFonts w:ascii="Helvetica Neue" w:hAnsi="Helvetica Neue"/>
          <w:color w:val="24292E"/>
        </w:rPr>
        <w:t xml:space="preserve">However it </w:t>
      </w:r>
      <w:r w:rsidR="00D462BB" w:rsidRPr="00D462BB">
        <w:rPr>
          <w:rFonts w:ascii="Helvetica Neue" w:hAnsi="Helvetica Neue"/>
          <w:b/>
          <w:color w:val="24292E"/>
        </w:rPr>
        <w:t>would not be suitable</w:t>
      </w:r>
      <w:r w:rsidR="00D462BB">
        <w:rPr>
          <w:rFonts w:ascii="Helvetica Neue" w:hAnsi="Helvetica Neue"/>
          <w:color w:val="24292E"/>
        </w:rPr>
        <w:t xml:space="preserve"> here since we have a somewhat imbalanced dataset. It could lead to seemingly high performance while the only thing model will do is</w:t>
      </w:r>
      <w:r w:rsidR="00AB7091">
        <w:rPr>
          <w:rFonts w:ascii="Helvetica Neue" w:hAnsi="Helvetica Neue"/>
          <w:color w:val="24292E"/>
        </w:rPr>
        <w:t xml:space="preserve"> predicting everyone to have PD, which is majority of the two classes.</w:t>
      </w:r>
    </w:p>
    <w:p w14:paraId="33435C3C" w14:textId="6B6924CB" w:rsidR="00447DC2" w:rsidRPr="00BE1B74" w:rsidRDefault="00447DC2" w:rsidP="00F64C6C">
      <w:pPr>
        <w:spacing w:after="240"/>
        <w:rPr>
          <w:rFonts w:ascii="Helvetica Neue" w:hAnsi="Helvetica Neue"/>
          <w:b/>
          <w:color w:val="24292E"/>
        </w:rPr>
      </w:pPr>
      <m:oMathPara>
        <m:oMath>
          <m:r>
            <m:rPr>
              <m:sty m:val="bi"/>
            </m:rPr>
            <w:rPr>
              <w:rFonts w:ascii="Cambria Math" w:hAnsi="Cambria Math" w:cs="Cambria Math"/>
              <w:color w:val="24292E"/>
            </w:rPr>
            <m:t>Accuracy</m:t>
          </m:r>
          <m:r>
            <m:rPr>
              <m:sty m:val="b"/>
            </m:rPr>
            <w:rPr>
              <w:rFonts w:ascii="Cambria Math" w:hAnsi="Cambria Math" w:cs="Cambria Math"/>
              <w:color w:val="24292E"/>
            </w:rPr>
            <m:t>=</m:t>
          </m:r>
          <m:f>
            <m:fPr>
              <m:ctrlPr>
                <w:rPr>
                  <w:rFonts w:ascii="Cambria Math" w:hAnsi="Cambria Math"/>
                  <w:b/>
                  <w:color w:val="24292E"/>
                </w:rPr>
              </m:ctrlPr>
            </m:fPr>
            <m:num>
              <m:r>
                <m:rPr>
                  <m:sty m:val="b"/>
                </m:rPr>
                <w:rPr>
                  <w:rFonts w:ascii="Cambria Math" w:hAnsi="Cambria Math" w:cs="Cambria Math"/>
                  <w:color w:val="24292E"/>
                </w:rPr>
                <m:t>TP+TN</m:t>
              </m:r>
            </m:num>
            <m:den>
              <m:r>
                <m:rPr>
                  <m:sty m:val="bi"/>
                </m:rPr>
                <w:rPr>
                  <w:rFonts w:ascii="Cambria Math" w:hAnsi="Cambria Math" w:cs="Cambria Math"/>
                  <w:color w:val="24292E"/>
                </w:rPr>
                <m:t>(TP+TN+FP+FN)</m:t>
              </m:r>
            </m:den>
          </m:f>
        </m:oMath>
      </m:oMathPara>
    </w:p>
    <w:p w14:paraId="213A119D" w14:textId="1F194FED" w:rsidR="0052737F" w:rsidRPr="00BE1B74" w:rsidRDefault="00447DC2" w:rsidP="00F64C6C">
      <w:pPr>
        <w:spacing w:after="240"/>
        <w:rPr>
          <w:rFonts w:ascii="Helvetica Neue" w:hAnsi="Helvetica Neue"/>
          <w:color w:val="24292E"/>
        </w:rPr>
      </w:pPr>
      <w:r w:rsidRPr="00BE1B74">
        <w:rPr>
          <w:rFonts w:ascii="Helvetica Neue" w:hAnsi="Helvetica Neue"/>
          <w:b/>
          <w:color w:val="24292E"/>
        </w:rPr>
        <w:t>Precision</w:t>
      </w:r>
      <w:r w:rsidRPr="00BE1B74">
        <w:rPr>
          <w:rFonts w:ascii="Helvetica Neue" w:hAnsi="Helvetica Neue"/>
          <w:color w:val="24292E"/>
        </w:rPr>
        <w:t xml:space="preserve"> </w:t>
      </w:r>
      <w:r w:rsidR="003D0ABA" w:rsidRPr="00BE1B74">
        <w:rPr>
          <w:rFonts w:ascii="Helvetica Neue" w:hAnsi="Helvetica Neue"/>
          <w:color w:val="24292E"/>
        </w:rPr>
        <w:t>is the correct positive predictions over all positive predictions.</w:t>
      </w:r>
      <w:r w:rsidR="00E80312" w:rsidRPr="00BE1B74">
        <w:rPr>
          <w:rFonts w:ascii="Helvetica Neue" w:hAnsi="Helvetica Neue"/>
          <w:color w:val="24292E"/>
        </w:rPr>
        <w:t xml:space="preserve"> It answers question: How correct a model is when it predicts positive?</w:t>
      </w:r>
    </w:p>
    <w:p w14:paraId="5EAA440A" w14:textId="1AF89C78" w:rsidR="003D0ABA" w:rsidRPr="00BE1B74" w:rsidRDefault="003D0ABA" w:rsidP="003D0ABA">
      <w:pPr>
        <w:spacing w:after="240"/>
        <w:rPr>
          <w:rFonts w:ascii="Helvetica Neue" w:hAnsi="Helvetica Neue"/>
          <w:b/>
          <w:color w:val="24292E"/>
        </w:rPr>
      </w:pPr>
      <m:oMathPara>
        <m:oMath>
          <m:r>
            <m:rPr>
              <m:sty m:val="bi"/>
            </m:rPr>
            <w:rPr>
              <w:rFonts w:ascii="Cambria Math" w:hAnsi="Cambria Math" w:cs="Cambria Math"/>
              <w:color w:val="24292E"/>
            </w:rPr>
            <m:t>Precision</m:t>
          </m:r>
          <m:r>
            <m:rPr>
              <m:sty m:val="b"/>
            </m:rPr>
            <w:rPr>
              <w:rFonts w:ascii="Cambria Math" w:hAnsi="Cambria Math" w:cs="Cambria Math"/>
              <w:color w:val="24292E"/>
            </w:rPr>
            <m:t>=</m:t>
          </m:r>
          <m:f>
            <m:fPr>
              <m:ctrlPr>
                <w:rPr>
                  <w:rFonts w:ascii="Cambria Math" w:hAnsi="Cambria Math"/>
                  <w:b/>
                  <w:color w:val="24292E"/>
                </w:rPr>
              </m:ctrlPr>
            </m:fPr>
            <m:num>
              <m:r>
                <m:rPr>
                  <m:sty m:val="b"/>
                </m:rPr>
                <w:rPr>
                  <w:rFonts w:ascii="Cambria Math" w:hAnsi="Cambria Math" w:cs="Cambria Math"/>
                  <w:color w:val="24292E"/>
                </w:rPr>
                <m:t>TP</m:t>
              </m:r>
            </m:num>
            <m:den>
              <m:r>
                <m:rPr>
                  <m:sty m:val="bi"/>
                </m:rPr>
                <w:rPr>
                  <w:rFonts w:ascii="Cambria Math" w:hAnsi="Cambria Math" w:cs="Cambria Math"/>
                  <w:color w:val="24292E"/>
                </w:rPr>
                <m:t>(TP+FP)</m:t>
              </m:r>
            </m:den>
          </m:f>
        </m:oMath>
      </m:oMathPara>
    </w:p>
    <w:p w14:paraId="6A5987A5" w14:textId="13A3681F" w:rsidR="003D0ABA" w:rsidRPr="00BE1B74" w:rsidRDefault="000F09A3" w:rsidP="00F64C6C">
      <w:pPr>
        <w:spacing w:after="240"/>
        <w:rPr>
          <w:rFonts w:ascii="Helvetica Neue" w:hAnsi="Helvetica Neue"/>
          <w:color w:val="24292E"/>
        </w:rPr>
      </w:pPr>
      <w:r w:rsidRPr="00BE1B74">
        <w:rPr>
          <w:rFonts w:ascii="Helvetica Neue" w:hAnsi="Helvetica Neue"/>
          <w:b/>
          <w:color w:val="24292E"/>
        </w:rPr>
        <w:t>Recall</w:t>
      </w:r>
      <w:r w:rsidRPr="00BE1B74">
        <w:rPr>
          <w:rFonts w:ascii="Helvetica Neue" w:hAnsi="Helvetica Neue"/>
          <w:color w:val="24292E"/>
        </w:rPr>
        <w:t xml:space="preserve"> (al</w:t>
      </w:r>
      <w:r w:rsidR="00D60D6C" w:rsidRPr="00BE1B74">
        <w:rPr>
          <w:rFonts w:ascii="Helvetica Neue" w:hAnsi="Helvetica Neue"/>
          <w:color w:val="24292E"/>
        </w:rPr>
        <w:t xml:space="preserve">so known as Sensitivity) explains that out of all actual </w:t>
      </w:r>
      <w:r w:rsidR="00A7403B" w:rsidRPr="00BE1B74">
        <w:rPr>
          <w:rFonts w:ascii="Helvetica Neue" w:hAnsi="Helvetica Neue"/>
          <w:color w:val="24292E"/>
        </w:rPr>
        <w:t xml:space="preserve">positive </w:t>
      </w:r>
      <w:r w:rsidR="00D60D6C" w:rsidRPr="00BE1B74">
        <w:rPr>
          <w:rFonts w:ascii="Helvetica Neue" w:hAnsi="Helvetica Neue"/>
          <w:color w:val="24292E"/>
        </w:rPr>
        <w:t>cases how many are correctly predicted as positive.</w:t>
      </w:r>
    </w:p>
    <w:p w14:paraId="4F75F23C" w14:textId="1F06DF9B" w:rsidR="00D60D6C" w:rsidRPr="00BE1B74" w:rsidRDefault="00D60D6C" w:rsidP="00D60D6C">
      <w:pPr>
        <w:spacing w:after="240"/>
        <w:rPr>
          <w:rFonts w:ascii="Helvetica Neue" w:hAnsi="Helvetica Neue"/>
          <w:b/>
          <w:color w:val="24292E"/>
        </w:rPr>
      </w:pPr>
      <m:oMathPara>
        <m:oMath>
          <m:r>
            <m:rPr>
              <m:sty m:val="bi"/>
            </m:rPr>
            <w:rPr>
              <w:rFonts w:ascii="Cambria Math" w:hAnsi="Cambria Math" w:cs="Cambria Math"/>
              <w:color w:val="24292E"/>
            </w:rPr>
            <m:t>Recall</m:t>
          </m:r>
          <m:r>
            <m:rPr>
              <m:sty m:val="b"/>
            </m:rPr>
            <w:rPr>
              <w:rFonts w:ascii="Cambria Math" w:hAnsi="Cambria Math" w:cs="Cambria Math"/>
              <w:color w:val="24292E"/>
            </w:rPr>
            <m:t>=</m:t>
          </m:r>
          <m:f>
            <m:fPr>
              <m:ctrlPr>
                <w:rPr>
                  <w:rFonts w:ascii="Cambria Math" w:hAnsi="Cambria Math"/>
                  <w:b/>
                  <w:color w:val="24292E"/>
                </w:rPr>
              </m:ctrlPr>
            </m:fPr>
            <m:num>
              <m:r>
                <m:rPr>
                  <m:sty m:val="b"/>
                </m:rPr>
                <w:rPr>
                  <w:rFonts w:ascii="Cambria Math" w:hAnsi="Cambria Math" w:cs="Cambria Math"/>
                  <w:color w:val="24292E"/>
                </w:rPr>
                <m:t>TP</m:t>
              </m:r>
            </m:num>
            <m:den>
              <m:r>
                <m:rPr>
                  <m:sty m:val="bi"/>
                </m:rPr>
                <w:rPr>
                  <w:rFonts w:ascii="Cambria Math" w:hAnsi="Cambria Math" w:cs="Cambria Math"/>
                  <w:color w:val="24292E"/>
                </w:rPr>
                <m:t>(TP+FN)</m:t>
              </m:r>
            </m:den>
          </m:f>
        </m:oMath>
      </m:oMathPara>
    </w:p>
    <w:p w14:paraId="4A1B8CC7" w14:textId="3EF337D9" w:rsidR="00D60D6C" w:rsidRPr="00BE1B74" w:rsidRDefault="00200343" w:rsidP="00F64C6C">
      <w:pPr>
        <w:spacing w:after="240"/>
        <w:rPr>
          <w:rFonts w:ascii="Helvetica Neue" w:hAnsi="Helvetica Neue"/>
          <w:color w:val="24292E"/>
        </w:rPr>
      </w:pPr>
      <w:r w:rsidRPr="00BE1B74">
        <w:rPr>
          <w:rFonts w:ascii="Helvetica Neue" w:hAnsi="Helvetica Neue"/>
          <w:b/>
          <w:color w:val="24292E"/>
        </w:rPr>
        <w:t>Specificity</w:t>
      </w:r>
      <w:r w:rsidRPr="00BE1B74">
        <w:rPr>
          <w:rFonts w:ascii="Helvetica Neue" w:hAnsi="Helvetica Neue"/>
          <w:color w:val="24292E"/>
        </w:rPr>
        <w:t xml:space="preserve"> explains that out of all actual </w:t>
      </w:r>
      <w:r w:rsidR="00E80312" w:rsidRPr="00BE1B74">
        <w:rPr>
          <w:rFonts w:ascii="Helvetica Neue" w:hAnsi="Helvetica Neue"/>
          <w:color w:val="24292E"/>
        </w:rPr>
        <w:t>negative cases</w:t>
      </w:r>
      <w:r w:rsidRPr="00BE1B74">
        <w:rPr>
          <w:rFonts w:ascii="Helvetica Neue" w:hAnsi="Helvetica Neue"/>
          <w:color w:val="24292E"/>
        </w:rPr>
        <w:t xml:space="preserve"> how many are correctly predicted as negative.</w:t>
      </w:r>
    </w:p>
    <w:p w14:paraId="23DB3C9E" w14:textId="462F8BD9" w:rsidR="00200343" w:rsidRPr="00BE1B74" w:rsidRDefault="00DA7292" w:rsidP="00200343">
      <w:pPr>
        <w:spacing w:after="240"/>
        <w:rPr>
          <w:rFonts w:ascii="Helvetica Neue" w:hAnsi="Helvetica Neue"/>
          <w:b/>
          <w:color w:val="24292E"/>
        </w:rPr>
      </w:pPr>
      <m:oMathPara>
        <m:oMath>
          <m:r>
            <m:rPr>
              <m:sty m:val="bi"/>
            </m:rPr>
            <w:rPr>
              <w:rFonts w:ascii="Cambria Math" w:hAnsi="Cambria Math" w:cs="Cambria Math"/>
              <w:color w:val="24292E"/>
            </w:rPr>
            <m:t>Specificity</m:t>
          </m:r>
          <m:r>
            <m:rPr>
              <m:sty m:val="b"/>
            </m:rPr>
            <w:rPr>
              <w:rFonts w:ascii="Cambria Math" w:hAnsi="Cambria Math" w:cs="Cambria Math"/>
              <w:color w:val="24292E"/>
            </w:rPr>
            <m:t>=</m:t>
          </m:r>
          <m:f>
            <m:fPr>
              <m:ctrlPr>
                <w:rPr>
                  <w:rFonts w:ascii="Cambria Math" w:hAnsi="Cambria Math"/>
                  <w:b/>
                  <w:color w:val="24292E"/>
                </w:rPr>
              </m:ctrlPr>
            </m:fPr>
            <m:num>
              <m:r>
                <m:rPr>
                  <m:sty m:val="b"/>
                </m:rPr>
                <w:rPr>
                  <w:rFonts w:ascii="Cambria Math" w:hAnsi="Cambria Math" w:cs="Cambria Math"/>
                  <w:color w:val="24292E"/>
                </w:rPr>
                <m:t>TN</m:t>
              </m:r>
            </m:num>
            <m:den>
              <m:r>
                <m:rPr>
                  <m:sty m:val="bi"/>
                </m:rPr>
                <w:rPr>
                  <w:rFonts w:ascii="Cambria Math" w:hAnsi="Cambria Math" w:cs="Cambria Math"/>
                  <w:color w:val="24292E"/>
                </w:rPr>
                <m:t>(TN+FP)</m:t>
              </m:r>
            </m:den>
          </m:f>
        </m:oMath>
      </m:oMathPara>
    </w:p>
    <w:p w14:paraId="4BC2773F" w14:textId="77777777" w:rsidR="0052737F" w:rsidRPr="00BE1B74" w:rsidRDefault="0052737F" w:rsidP="00F64C6C">
      <w:pPr>
        <w:spacing w:after="240"/>
        <w:rPr>
          <w:rFonts w:ascii="Helvetica Neue" w:hAnsi="Helvetica Neue"/>
          <w:color w:val="24292E"/>
        </w:rPr>
      </w:pPr>
    </w:p>
    <w:p w14:paraId="43397048" w14:textId="0E7D1FD7" w:rsidR="00293090" w:rsidRPr="00BE1B74" w:rsidRDefault="00E50A81" w:rsidP="00F64C6C">
      <w:pPr>
        <w:spacing w:after="240"/>
        <w:rPr>
          <w:rFonts w:ascii="Helvetica Neue" w:hAnsi="Helvetica Neue"/>
          <w:color w:val="24292E"/>
        </w:rPr>
      </w:pPr>
      <w:r w:rsidRPr="00BE1B74">
        <w:rPr>
          <w:rFonts w:ascii="Helvetica Neue" w:hAnsi="Helvetica Neue"/>
          <w:color w:val="24292E"/>
        </w:rPr>
        <w:lastRenderedPageBreak/>
        <w:t xml:space="preserve">F1 score is a weighted average of </w:t>
      </w:r>
      <w:r w:rsidR="00FB43C5" w:rsidRPr="00BE1B74">
        <w:rPr>
          <w:rFonts w:ascii="Helvetica Neue" w:hAnsi="Helvetica Neue"/>
          <w:color w:val="24292E"/>
        </w:rPr>
        <w:t>precision</w:t>
      </w:r>
      <w:r w:rsidR="00E604AD" w:rsidRPr="00BE1B74">
        <w:rPr>
          <w:rFonts w:ascii="Helvetica Neue" w:hAnsi="Helvetica Neue"/>
          <w:color w:val="24292E"/>
        </w:rPr>
        <w:t xml:space="preserve"> (P)</w:t>
      </w:r>
      <w:r w:rsidR="00FB43C5" w:rsidRPr="00BE1B74">
        <w:rPr>
          <w:rFonts w:ascii="Helvetica Neue" w:hAnsi="Helvetica Neue"/>
          <w:color w:val="24292E"/>
        </w:rPr>
        <w:t xml:space="preserve"> and recall</w:t>
      </w:r>
      <w:r w:rsidR="00E604AD" w:rsidRPr="00BE1B74">
        <w:rPr>
          <w:rFonts w:ascii="Helvetica Neue" w:hAnsi="Helvetica Neue"/>
          <w:color w:val="24292E"/>
        </w:rPr>
        <w:t xml:space="preserve"> (R)</w:t>
      </w:r>
      <w:r w:rsidR="00FB43C5" w:rsidRPr="00BE1B74">
        <w:rPr>
          <w:rFonts w:ascii="Helvetica Neue" w:hAnsi="Helvetica Neue"/>
          <w:color w:val="24292E"/>
        </w:rPr>
        <w:t>.</w:t>
      </w:r>
    </w:p>
    <w:p w14:paraId="2D7F6897" w14:textId="59CD89A7" w:rsidR="00E604AD" w:rsidRPr="00BE1B74" w:rsidRDefault="00E604AD" w:rsidP="00E604AD">
      <w:pPr>
        <w:spacing w:after="240"/>
        <w:rPr>
          <w:rFonts w:ascii="Helvetica Neue" w:hAnsi="Helvetica Neue"/>
          <w:b/>
          <w:color w:val="24292E"/>
        </w:rPr>
      </w:pPr>
      <m:oMathPara>
        <m:oMath>
          <m:r>
            <m:rPr>
              <m:sty m:val="bi"/>
            </m:rPr>
            <w:rPr>
              <w:rFonts w:ascii="Cambria Math" w:hAnsi="Cambria Math" w:cs="Cambria Math"/>
              <w:color w:val="24292E"/>
            </w:rPr>
            <m:t>F</m:t>
          </m:r>
          <m:r>
            <m:rPr>
              <m:sty m:val="bi"/>
            </m:rPr>
            <w:rPr>
              <w:rFonts w:ascii="Cambria Math" w:hAnsi="Cambria Math" w:cs="Cambria Math"/>
              <w:color w:val="24292E"/>
            </w:rPr>
            <m:t>1</m:t>
          </m:r>
          <m:r>
            <m:rPr>
              <m:sty m:val="b"/>
            </m:rPr>
            <w:rPr>
              <w:rFonts w:ascii="Cambria Math" w:hAnsi="Cambria Math" w:cs="Cambria Math"/>
              <w:color w:val="24292E"/>
            </w:rPr>
            <m:t>=</m:t>
          </m:r>
          <m:f>
            <m:fPr>
              <m:ctrlPr>
                <w:rPr>
                  <w:rFonts w:ascii="Cambria Math" w:hAnsi="Cambria Math"/>
                  <w:b/>
                  <w:color w:val="24292E"/>
                </w:rPr>
              </m:ctrlPr>
            </m:fPr>
            <m:num>
              <m:r>
                <m:rPr>
                  <m:sty m:val="b"/>
                </m:rPr>
                <w:rPr>
                  <w:rFonts w:ascii="Cambria Math" w:hAnsi="Cambria Math" w:cs="Cambria Math"/>
                  <w:color w:val="24292E"/>
                </w:rPr>
                <m:t>2*PR</m:t>
              </m:r>
            </m:num>
            <m:den>
              <m:r>
                <m:rPr>
                  <m:sty m:val="bi"/>
                </m:rPr>
                <w:rPr>
                  <w:rFonts w:ascii="Cambria Math" w:hAnsi="Cambria Math" w:cs="Cambria Math"/>
                  <w:color w:val="24292E"/>
                </w:rPr>
                <m:t>(P+R)</m:t>
              </m:r>
            </m:den>
          </m:f>
        </m:oMath>
      </m:oMathPara>
    </w:p>
    <w:p w14:paraId="17990FA5" w14:textId="1EC1BBDB" w:rsidR="00D43F0C" w:rsidRPr="00D43F0C" w:rsidRDefault="00EE1DF8" w:rsidP="00840B6E">
      <w:pPr>
        <w:spacing w:before="360" w:after="240"/>
        <w:outlineLvl w:val="2"/>
        <w:rPr>
          <w:rFonts w:ascii="Helvetica Neue" w:eastAsia="Times New Roman" w:hAnsi="Helvetica Neue"/>
          <w:b/>
          <w:bCs/>
          <w:color w:val="24292E"/>
          <w:sz w:val="30"/>
          <w:szCs w:val="30"/>
        </w:rPr>
      </w:pPr>
      <w:r w:rsidRPr="00D43F0C">
        <w:rPr>
          <w:rFonts w:ascii="Helvetica Neue" w:eastAsia="Times New Roman" w:hAnsi="Helvetica Neue"/>
          <w:b/>
          <w:bCs/>
          <w:color w:val="24292E"/>
          <w:sz w:val="30"/>
          <w:szCs w:val="30"/>
        </w:rPr>
        <w:t>Project Design</w:t>
      </w:r>
    </w:p>
    <w:p w14:paraId="623DD8C2" w14:textId="77777777" w:rsidR="00D43F0C" w:rsidRPr="00BE1B74" w:rsidRDefault="00D43F0C" w:rsidP="00D43F0C">
      <w:pPr>
        <w:rPr>
          <w:rFonts w:ascii="Helvetica Neue" w:eastAsia="Times New Roman" w:hAnsi="Helvetica Neue"/>
          <w:color w:val="444444"/>
          <w:shd w:val="clear" w:color="auto" w:fill="FFFFFF"/>
        </w:rPr>
      </w:pPr>
      <w:r w:rsidRPr="00BE1B74">
        <w:rPr>
          <w:rFonts w:ascii="Helvetica Neue" w:eastAsia="Times New Roman" w:hAnsi="Helvetica Neue"/>
          <w:color w:val="444444"/>
          <w:shd w:val="clear" w:color="auto" w:fill="FFFFFF"/>
        </w:rPr>
        <w:t>Tasks outlined:</w:t>
      </w:r>
    </w:p>
    <w:p w14:paraId="79B16DFA" w14:textId="77777777" w:rsidR="00D43F0C" w:rsidRPr="00BE1B74" w:rsidRDefault="00D43F0C" w:rsidP="00D43F0C">
      <w:pPr>
        <w:pStyle w:val="ListParagraph"/>
        <w:numPr>
          <w:ilvl w:val="0"/>
          <w:numId w:val="16"/>
        </w:numPr>
        <w:rPr>
          <w:rFonts w:ascii="Helvetica Neue" w:eastAsia="Times New Roman" w:hAnsi="Helvetica Neue"/>
        </w:rPr>
      </w:pPr>
      <w:r w:rsidRPr="00BE1B74">
        <w:rPr>
          <w:rFonts w:ascii="Helvetica Neue" w:eastAsia="Times New Roman" w:hAnsi="Helvetica Neue"/>
          <w:color w:val="444444"/>
          <w:shd w:val="clear" w:color="auto" w:fill="FFFFFF"/>
        </w:rPr>
        <w:t xml:space="preserve">Read in data sets for both training and test and preprocess them to a useful and suitable state for pandas DataFrame. </w:t>
      </w:r>
      <w:r w:rsidRPr="00BE1B74">
        <w:rPr>
          <w:rFonts w:ascii="Helvetica Neue" w:eastAsia="Times New Roman" w:hAnsi="Helvetica Neue"/>
          <w:color w:val="444444"/>
          <w:shd w:val="clear" w:color="auto" w:fill="FFFFFF"/>
        </w:rPr>
        <w:br/>
        <w:t>The raw data consists of series of keystrokes and characteristics of movement over time. It needs to be analyzed to extract much needed data and reject long pauses since it means a break from the keyboarding activity.</w:t>
      </w:r>
    </w:p>
    <w:p w14:paraId="26D5186B" w14:textId="77777777" w:rsidR="00D43F0C" w:rsidRPr="00BE1B74" w:rsidRDefault="00D43F0C" w:rsidP="00D43F0C">
      <w:pPr>
        <w:pStyle w:val="ListParagraph"/>
        <w:numPr>
          <w:ilvl w:val="0"/>
          <w:numId w:val="16"/>
        </w:numPr>
        <w:rPr>
          <w:rFonts w:ascii="Helvetica Neue" w:eastAsia="Times New Roman" w:hAnsi="Helvetica Neue"/>
        </w:rPr>
      </w:pPr>
      <w:r w:rsidRPr="00BE1B74">
        <w:rPr>
          <w:rFonts w:ascii="Helvetica Neue" w:eastAsia="Times New Roman" w:hAnsi="Helvetica Neue"/>
          <w:color w:val="444444"/>
          <w:shd w:val="clear" w:color="auto" w:fill="FFFFFF"/>
        </w:rPr>
        <w:t>Data exploration to gain insight. There will be statistics and visual graphs.</w:t>
      </w:r>
      <w:r w:rsidRPr="00BE1B74">
        <w:rPr>
          <w:rFonts w:ascii="Helvetica Neue" w:eastAsia="Times New Roman" w:hAnsi="Helvetica Neue"/>
          <w:color w:val="444444"/>
          <w:shd w:val="clear" w:color="auto" w:fill="FFFFFF"/>
        </w:rPr>
        <w:br/>
        <w:t xml:space="preserve">This will eventually allow meaningful features to be developed and still applicable to test set. </w:t>
      </w:r>
    </w:p>
    <w:p w14:paraId="58167971" w14:textId="77777777" w:rsidR="00D43F0C" w:rsidRPr="001C1176" w:rsidRDefault="00D43F0C" w:rsidP="00D43F0C">
      <w:pPr>
        <w:pStyle w:val="ListParagraph"/>
        <w:numPr>
          <w:ilvl w:val="0"/>
          <w:numId w:val="16"/>
        </w:numPr>
        <w:rPr>
          <w:rFonts w:ascii="Helvetica Neue" w:eastAsia="Times New Roman" w:hAnsi="Helvetica Neue"/>
        </w:rPr>
      </w:pPr>
      <w:r w:rsidRPr="00BE1B74">
        <w:rPr>
          <w:rFonts w:ascii="Helvetica Neue" w:eastAsia="Times New Roman" w:hAnsi="Helvetica Neue"/>
          <w:color w:val="444444"/>
          <w:shd w:val="clear" w:color="auto" w:fill="FFFFFF"/>
        </w:rPr>
        <w:t>Proper transformation to data to facilitate modeling. Modeling involves mathematic calculation and thus name and string for example will need to be transform to numbers to fit in modeling. Sklearn preprocessing OneHotEncoder may be applied to categorical features.  StadardScaler may be applied as well to normalize features.</w:t>
      </w:r>
    </w:p>
    <w:p w14:paraId="1775F71A" w14:textId="3C8FB32B" w:rsidR="001C1176" w:rsidRPr="00BE1B74" w:rsidRDefault="001C1176" w:rsidP="00D43F0C">
      <w:pPr>
        <w:pStyle w:val="ListParagraph"/>
        <w:numPr>
          <w:ilvl w:val="0"/>
          <w:numId w:val="16"/>
        </w:numPr>
        <w:rPr>
          <w:rFonts w:ascii="Helvetica Neue" w:eastAsia="Times New Roman" w:hAnsi="Helvetica Neue"/>
        </w:rPr>
      </w:pPr>
      <w:r>
        <w:rPr>
          <w:rFonts w:ascii="Helvetica Neue" w:eastAsia="Times New Roman" w:hAnsi="Helvetica Neue"/>
          <w:color w:val="444444"/>
          <w:shd w:val="clear" w:color="auto" w:fill="FFFFFF"/>
        </w:rPr>
        <w:t>These features should include:</w:t>
      </w:r>
      <w:r>
        <w:rPr>
          <w:rFonts w:ascii="Helvetica Neue" w:eastAsia="Times New Roman" w:hAnsi="Helvetica Neue"/>
          <w:color w:val="444444"/>
          <w:shd w:val="clear" w:color="auto" w:fill="FFFFFF"/>
        </w:rPr>
        <w:br/>
        <w:t>Gender</w:t>
      </w:r>
      <w:r>
        <w:rPr>
          <w:rFonts w:ascii="Helvetica Neue" w:eastAsia="Times New Roman" w:hAnsi="Helvetica Neue"/>
          <w:color w:val="444444"/>
          <w:shd w:val="clear" w:color="auto" w:fill="FFFFFF"/>
        </w:rPr>
        <w:br/>
        <w:t>Age</w:t>
      </w:r>
      <w:r>
        <w:rPr>
          <w:rFonts w:ascii="Helvetica Neue" w:eastAsia="Times New Roman" w:hAnsi="Helvetica Neue"/>
          <w:color w:val="444444"/>
          <w:shd w:val="clear" w:color="auto" w:fill="FFFFFF"/>
        </w:rPr>
        <w:br/>
        <w:t>Hold time</w:t>
      </w:r>
      <w:r w:rsidR="00A3479C">
        <w:rPr>
          <w:rFonts w:ascii="Helvetica Neue" w:eastAsia="Times New Roman" w:hAnsi="Helvetica Neue"/>
          <w:color w:val="444444"/>
          <w:shd w:val="clear" w:color="auto" w:fill="FFFFFF"/>
        </w:rPr>
        <w:t xml:space="preserve"> (mean and standard deviation)</w:t>
      </w:r>
      <w:r>
        <w:rPr>
          <w:rFonts w:ascii="Helvetica Neue" w:eastAsia="Times New Roman" w:hAnsi="Helvetica Neue"/>
          <w:color w:val="444444"/>
          <w:shd w:val="clear" w:color="auto" w:fill="FFFFFF"/>
        </w:rPr>
        <w:br/>
        <w:t>Going right flight time</w:t>
      </w:r>
      <w:r w:rsidR="00A3479C">
        <w:rPr>
          <w:rFonts w:ascii="Helvetica Neue" w:eastAsia="Times New Roman" w:hAnsi="Helvetica Neue"/>
          <w:color w:val="444444"/>
          <w:shd w:val="clear" w:color="auto" w:fill="FFFFFF"/>
        </w:rPr>
        <w:t xml:space="preserve"> </w:t>
      </w:r>
      <w:r w:rsidR="00A3479C">
        <w:rPr>
          <w:rFonts w:ascii="Helvetica Neue" w:eastAsia="Times New Roman" w:hAnsi="Helvetica Neue"/>
          <w:color w:val="444444"/>
          <w:shd w:val="clear" w:color="auto" w:fill="FFFFFF"/>
        </w:rPr>
        <w:t>(mean and standard deviation)</w:t>
      </w:r>
      <w:r>
        <w:rPr>
          <w:rFonts w:ascii="Helvetica Neue" w:eastAsia="Times New Roman" w:hAnsi="Helvetica Neue"/>
          <w:color w:val="444444"/>
          <w:shd w:val="clear" w:color="auto" w:fill="FFFFFF"/>
        </w:rPr>
        <w:br/>
        <w:t>Going left flight time</w:t>
      </w:r>
      <w:r w:rsidR="00FF0D01">
        <w:rPr>
          <w:rFonts w:ascii="Helvetica Neue" w:eastAsia="Times New Roman" w:hAnsi="Helvetica Neue"/>
          <w:color w:val="444444"/>
          <w:shd w:val="clear" w:color="auto" w:fill="FFFFFF"/>
        </w:rPr>
        <w:t xml:space="preserve"> </w:t>
      </w:r>
      <w:r w:rsidR="00FF0D01">
        <w:rPr>
          <w:rFonts w:ascii="Helvetica Neue" w:eastAsia="Times New Roman" w:hAnsi="Helvetica Neue"/>
          <w:color w:val="444444"/>
          <w:shd w:val="clear" w:color="auto" w:fill="FFFFFF"/>
        </w:rPr>
        <w:t>(mean and standard deviation)</w:t>
      </w:r>
      <w:r>
        <w:rPr>
          <w:rFonts w:ascii="Helvetica Neue" w:eastAsia="Times New Roman" w:hAnsi="Helvetica Neue"/>
          <w:color w:val="444444"/>
          <w:shd w:val="clear" w:color="auto" w:fill="FFFFFF"/>
        </w:rPr>
        <w:br/>
        <w:t>Same side same key flight time</w:t>
      </w:r>
      <w:r w:rsidR="00FF0D01">
        <w:rPr>
          <w:rFonts w:ascii="Helvetica Neue" w:eastAsia="Times New Roman" w:hAnsi="Helvetica Neue"/>
          <w:color w:val="444444"/>
          <w:shd w:val="clear" w:color="auto" w:fill="FFFFFF"/>
        </w:rPr>
        <w:t xml:space="preserve"> </w:t>
      </w:r>
      <w:r w:rsidR="00FF0D01">
        <w:rPr>
          <w:rFonts w:ascii="Helvetica Neue" w:eastAsia="Times New Roman" w:hAnsi="Helvetica Neue"/>
          <w:color w:val="444444"/>
          <w:shd w:val="clear" w:color="auto" w:fill="FFFFFF"/>
        </w:rPr>
        <w:t>(mean and standard deviation)</w:t>
      </w:r>
    </w:p>
    <w:p w14:paraId="713DC335" w14:textId="25A30347" w:rsidR="00D43F0C" w:rsidRPr="00BE1B74" w:rsidRDefault="00D43F0C" w:rsidP="00D43F0C">
      <w:pPr>
        <w:pStyle w:val="ListParagraph"/>
        <w:numPr>
          <w:ilvl w:val="0"/>
          <w:numId w:val="16"/>
        </w:numPr>
        <w:rPr>
          <w:rFonts w:ascii="Helvetica Neue" w:eastAsia="Times New Roman" w:hAnsi="Helvetica Neue"/>
        </w:rPr>
      </w:pPr>
      <w:r w:rsidRPr="00BE1B74">
        <w:rPr>
          <w:rFonts w:ascii="Helvetica Neue" w:eastAsia="Times New Roman" w:hAnsi="Helvetica Neue"/>
          <w:color w:val="444444"/>
          <w:shd w:val="clear" w:color="auto" w:fill="FFFFFF"/>
        </w:rPr>
        <w:t>Build classification model</w:t>
      </w:r>
      <w:r w:rsidRPr="00BE1B74">
        <w:rPr>
          <w:rFonts w:ascii="Helvetica Neue" w:eastAsia="Times New Roman" w:hAnsi="Helvetica Neue"/>
          <w:color w:val="444444"/>
          <w:shd w:val="clear" w:color="auto" w:fill="FFFFFF"/>
        </w:rPr>
        <w:br/>
        <w:t xml:space="preserve">A few models will be attempted. This may include Decision Tree, Random Forest, </w:t>
      </w:r>
      <w:r w:rsidR="00415939">
        <w:rPr>
          <w:rFonts w:ascii="Helvetica Neue" w:eastAsia="Times New Roman" w:hAnsi="Helvetica Neue"/>
          <w:color w:val="444444"/>
          <w:shd w:val="clear" w:color="auto" w:fill="FFFFFF"/>
        </w:rPr>
        <w:t xml:space="preserve">gradient boosting, </w:t>
      </w:r>
      <w:r w:rsidRPr="00BE1B74">
        <w:rPr>
          <w:rFonts w:ascii="Helvetica Neue" w:eastAsia="Times New Roman" w:hAnsi="Helvetica Neue"/>
          <w:color w:val="444444"/>
          <w:shd w:val="clear" w:color="auto" w:fill="FFFFFF"/>
        </w:rPr>
        <w:t>deep neural network and may even attempt convolution neural network if possible.</w:t>
      </w:r>
    </w:p>
    <w:p w14:paraId="6976BC51" w14:textId="579E2A0D" w:rsidR="00D43F0C" w:rsidRPr="00BE1B74" w:rsidRDefault="00D43F0C" w:rsidP="00D43F0C">
      <w:pPr>
        <w:pStyle w:val="ListParagraph"/>
        <w:numPr>
          <w:ilvl w:val="0"/>
          <w:numId w:val="16"/>
        </w:numPr>
        <w:rPr>
          <w:rFonts w:ascii="Helvetica Neue" w:eastAsia="Times New Roman" w:hAnsi="Helvetica Neue"/>
        </w:rPr>
      </w:pPr>
      <w:r w:rsidRPr="00BE1B74">
        <w:rPr>
          <w:rFonts w:ascii="Helvetica Neue" w:eastAsia="Times New Roman" w:hAnsi="Helvetica Neue"/>
        </w:rPr>
        <w:t xml:space="preserve">Cross validation technique from scikit-learn model_selection ShuffleSplit </w:t>
      </w:r>
      <w:r w:rsidR="00747D01">
        <w:rPr>
          <w:rFonts w:ascii="Helvetica Neue" w:eastAsia="Times New Roman" w:hAnsi="Helvetica Neue"/>
        </w:rPr>
        <w:t xml:space="preserve">and k-fold </w:t>
      </w:r>
      <w:r w:rsidRPr="00BE1B74">
        <w:rPr>
          <w:rFonts w:ascii="Helvetica Neue" w:eastAsia="Times New Roman" w:hAnsi="Helvetica Neue"/>
        </w:rPr>
        <w:t xml:space="preserve">will be used to </w:t>
      </w:r>
      <w:r w:rsidR="00747D01">
        <w:rPr>
          <w:rFonts w:ascii="Helvetica Neue" w:eastAsia="Times New Roman" w:hAnsi="Helvetica Neue"/>
        </w:rPr>
        <w:t>provide more robust training</w:t>
      </w:r>
      <w:r w:rsidRPr="00BE1B74">
        <w:rPr>
          <w:rFonts w:ascii="Helvetica Neue" w:eastAsia="Times New Roman" w:hAnsi="Helvetica Neue"/>
        </w:rPr>
        <w:t>.</w:t>
      </w:r>
    </w:p>
    <w:p w14:paraId="0B235734" w14:textId="77777777" w:rsidR="00D43F0C" w:rsidRPr="00BE1B74" w:rsidRDefault="00D43F0C" w:rsidP="00D43F0C">
      <w:pPr>
        <w:pStyle w:val="ListParagraph"/>
        <w:numPr>
          <w:ilvl w:val="0"/>
          <w:numId w:val="16"/>
        </w:numPr>
        <w:rPr>
          <w:rFonts w:ascii="Helvetica Neue" w:eastAsia="Times New Roman" w:hAnsi="Helvetica Neue"/>
        </w:rPr>
      </w:pPr>
      <w:r w:rsidRPr="00BE1B74">
        <w:rPr>
          <w:rFonts w:ascii="Helvetica Neue" w:eastAsia="Times New Roman" w:hAnsi="Helvetica Neue"/>
        </w:rPr>
        <w:t>Scikit-learn model_selection hyper-parameter optimizer RandomizedSearchCV will be applied to hunt for best parameters of models.</w:t>
      </w:r>
    </w:p>
    <w:p w14:paraId="65D52F52" w14:textId="767E4F62" w:rsidR="00D43F0C" w:rsidRPr="00BE1B74" w:rsidRDefault="00D43F0C" w:rsidP="00D43F0C">
      <w:pPr>
        <w:pStyle w:val="ListParagraph"/>
        <w:numPr>
          <w:ilvl w:val="0"/>
          <w:numId w:val="16"/>
        </w:numPr>
        <w:rPr>
          <w:rFonts w:ascii="Helvetica Neue" w:eastAsia="Times New Roman" w:hAnsi="Helvetica Neue"/>
        </w:rPr>
      </w:pPr>
      <w:r w:rsidRPr="00BE1B74">
        <w:rPr>
          <w:rFonts w:ascii="Helvetica Neue" w:eastAsia="Times New Roman" w:hAnsi="Helvetica Neue"/>
          <w:color w:val="444444"/>
          <w:shd w:val="clear" w:color="auto" w:fill="FFFFFF"/>
        </w:rPr>
        <w:t>Establish test and performance metrics. Confusion matrix will be reported. Scikit-learn classification scoring function like f1_score can be used to evaluate models.</w:t>
      </w:r>
    </w:p>
    <w:p w14:paraId="4620E29B" w14:textId="7794E204" w:rsidR="00283D99" w:rsidRPr="00747D01" w:rsidRDefault="00D43F0C" w:rsidP="00ED39D2">
      <w:pPr>
        <w:pStyle w:val="ListParagraph"/>
        <w:numPr>
          <w:ilvl w:val="0"/>
          <w:numId w:val="16"/>
        </w:numPr>
        <w:rPr>
          <w:rFonts w:ascii="Helvetica Neue" w:eastAsia="Times New Roman" w:hAnsi="Helvetica Neue"/>
        </w:rPr>
      </w:pPr>
      <w:r w:rsidRPr="00BE1B74">
        <w:rPr>
          <w:rFonts w:ascii="Helvetica Neue" w:eastAsia="Times New Roman" w:hAnsi="Helvetica Neue"/>
          <w:color w:val="444444"/>
          <w:shd w:val="clear" w:color="auto" w:fill="FFFFFF"/>
        </w:rPr>
        <w:t>Make available in github.com so that anyone can potentially benefit from it or help improve further.</w:t>
      </w:r>
    </w:p>
    <w:p w14:paraId="76A22381" w14:textId="77777777" w:rsidR="00283D99" w:rsidRDefault="00283D99" w:rsidP="00ED39D2">
      <w:pPr>
        <w:rPr>
          <w:rFonts w:ascii="Helvetica Neue" w:eastAsia="Times New Roman" w:hAnsi="Helvetica Neue"/>
        </w:rPr>
      </w:pPr>
    </w:p>
    <w:sdt>
      <w:sdtPr>
        <w:rPr>
          <w:b w:val="0"/>
          <w:bCs w:val="0"/>
          <w:kern w:val="0"/>
          <w:sz w:val="24"/>
          <w:szCs w:val="24"/>
        </w:rPr>
        <w:id w:val="1850828718"/>
        <w:docPartObj>
          <w:docPartGallery w:val="Bibliographies"/>
          <w:docPartUnique/>
        </w:docPartObj>
      </w:sdtPr>
      <w:sdtEndPr>
        <w:rPr>
          <w:rFonts w:eastAsia="Times New Roman"/>
        </w:rPr>
      </w:sdtEndPr>
      <w:sdtContent>
        <w:p w14:paraId="490AEB8D" w14:textId="1F24EF3F" w:rsidR="00283D99" w:rsidRDefault="00283D99">
          <w:pPr>
            <w:pStyle w:val="Heading1"/>
          </w:pPr>
          <w:r>
            <w:t>References</w:t>
          </w:r>
        </w:p>
        <w:p w14:paraId="76818A56" w14:textId="77777777" w:rsidR="00B225F3" w:rsidRPr="008C355D" w:rsidRDefault="00B225F3" w:rsidP="008C355D">
          <w:pPr>
            <w:pStyle w:val="ListParagraph"/>
            <w:numPr>
              <w:ilvl w:val="0"/>
              <w:numId w:val="20"/>
            </w:numPr>
            <w:rPr>
              <w:rFonts w:eastAsia="Times New Roman"/>
            </w:rPr>
          </w:pPr>
          <w:r w:rsidRPr="008C355D">
            <w:rPr>
              <w:rFonts w:eastAsia="Times New Roman"/>
            </w:rPr>
            <w:t xml:space="preserve">Goldberger AL, Amaral LAN, Glass L, Hausdorff JM, Ivanov PCh, Mark RG, Mietus JE, Moody GB, Peng C-K, Stanley HE. PhysioBank, PhysioToolkit, and PhysioNet: Components of a New Research Resource for Complex Physiologic Signals. </w:t>
          </w:r>
          <w:r w:rsidRPr="008C355D">
            <w:rPr>
              <w:rFonts w:eastAsia="Times New Roman"/>
              <w:i/>
              <w:iCs/>
            </w:rPr>
            <w:t>Circulation</w:t>
          </w:r>
          <w:r w:rsidRPr="008C355D">
            <w:rPr>
              <w:rFonts w:eastAsia="Times New Roman"/>
            </w:rPr>
            <w:t xml:space="preserve"> </w:t>
          </w:r>
          <w:r w:rsidRPr="008C355D">
            <w:rPr>
              <w:rFonts w:eastAsia="Times New Roman"/>
              <w:b/>
              <w:bCs/>
            </w:rPr>
            <w:t>101</w:t>
          </w:r>
          <w:r w:rsidRPr="008C355D">
            <w:rPr>
              <w:rFonts w:eastAsia="Times New Roman"/>
            </w:rPr>
            <w:t xml:space="preserve">(23):e215-e220 [Circulation Electronic Pages; </w:t>
          </w:r>
          <w:hyperlink r:id="rId8" w:tgtFrame="other" w:history="1">
            <w:r w:rsidRPr="008C355D">
              <w:rPr>
                <w:rStyle w:val="Hyperlink"/>
                <w:rFonts w:eastAsia="Times New Roman"/>
              </w:rPr>
              <w:t>http://circ.ahajournals.org/content/101/23/e215</w:t>
            </w:r>
          </w:hyperlink>
          <w:r w:rsidRPr="008C355D">
            <w:rPr>
              <w:rFonts w:eastAsia="Times New Roman"/>
            </w:rPr>
            <w:t xml:space="preserve">]; 2000 (June 13). </w:t>
          </w:r>
        </w:p>
        <w:p w14:paraId="62A50F1C" w14:textId="77777777" w:rsidR="00B225F3" w:rsidRDefault="00B225F3" w:rsidP="00B225F3">
          <w:pPr>
            <w:rPr>
              <w:rFonts w:eastAsia="Times New Roman"/>
            </w:rPr>
          </w:pPr>
        </w:p>
        <w:p w14:paraId="4BE88966" w14:textId="77777777" w:rsidR="002035A5" w:rsidRDefault="00B225F3" w:rsidP="008C355D">
          <w:pPr>
            <w:pStyle w:val="ListParagraph"/>
            <w:numPr>
              <w:ilvl w:val="0"/>
              <w:numId w:val="20"/>
            </w:numPr>
            <w:rPr>
              <w:rFonts w:eastAsia="Times New Roman"/>
            </w:rPr>
          </w:pPr>
          <w:r w:rsidRPr="008C355D">
            <w:rPr>
              <w:rFonts w:eastAsia="Times New Roman"/>
            </w:rPr>
            <w:t xml:space="preserve">L. Giancardo, A. Sánchez-Ferro, T. Arroyo-Gallego, I. Butterworth, C. S. Mendoza, P. Montero, M. Matarazzo, J. A. Obeso, M. L. Gray, R. San José Estépar. </w:t>
          </w:r>
          <w:hyperlink r:id="rId9" w:tgtFrame="_blank" w:history="1">
            <w:r w:rsidRPr="008C355D">
              <w:rPr>
                <w:rStyle w:val="Hyperlink"/>
                <w:rFonts w:eastAsia="Times New Roman"/>
              </w:rPr>
              <w:t>Computer keyboard interaction as an indicator of early Parkinson's disease.</w:t>
            </w:r>
          </w:hyperlink>
          <w:r w:rsidRPr="008C355D">
            <w:rPr>
              <w:rFonts w:eastAsia="Times New Roman"/>
            </w:rPr>
            <w:t xml:space="preserve"> Scientific Reports 6, 34468; doi: 10.1038/srep34468 (2016)</w:t>
          </w:r>
        </w:p>
        <w:p w14:paraId="1B80D52D" w14:textId="77777777" w:rsidR="002035A5" w:rsidRPr="002035A5" w:rsidRDefault="002035A5" w:rsidP="002035A5">
          <w:pPr>
            <w:rPr>
              <w:rFonts w:eastAsia="Times New Roman"/>
            </w:rPr>
          </w:pPr>
        </w:p>
        <w:p w14:paraId="55FDC859" w14:textId="1D42C64E" w:rsidR="00283D99" w:rsidRDefault="00626749" w:rsidP="002035A5">
          <w:pPr>
            <w:pStyle w:val="ListParagraph"/>
            <w:numPr>
              <w:ilvl w:val="0"/>
              <w:numId w:val="20"/>
            </w:numPr>
            <w:rPr>
              <w:rFonts w:eastAsia="Times New Roman"/>
            </w:rPr>
          </w:pPr>
          <w:hyperlink r:id="rId10" w:history="1">
            <w:r w:rsidR="002035A5" w:rsidRPr="00683FBC">
              <w:rPr>
                <w:rStyle w:val="Hyperlink"/>
                <w:rFonts w:eastAsia="Times New Roman"/>
              </w:rPr>
              <w:t>http://news.mit.edu/2015/typing-patterns-diagnose-early-onset-parkinsons-0401</w:t>
            </w:r>
          </w:hyperlink>
          <w:r w:rsidR="002035A5">
            <w:rPr>
              <w:rFonts w:eastAsia="Times New Roman"/>
            </w:rPr>
            <w:br/>
            <w:t>Anne Trafton, MIT News Office</w:t>
          </w:r>
          <w:r w:rsidR="002035A5">
            <w:rPr>
              <w:rFonts w:eastAsia="Times New Roman"/>
            </w:rPr>
            <w:br/>
            <w:t>April 1, 2015</w:t>
          </w:r>
          <w:r w:rsidR="00B225F3" w:rsidRPr="002035A5">
            <w:rPr>
              <w:rFonts w:eastAsia="Times New Roman"/>
            </w:rPr>
            <w:t xml:space="preserve"> </w:t>
          </w:r>
        </w:p>
        <w:p w14:paraId="7C1E0DD0" w14:textId="77777777" w:rsidR="00A6163F" w:rsidRPr="00A6163F" w:rsidRDefault="00A6163F" w:rsidP="00A6163F">
          <w:pPr>
            <w:pStyle w:val="ListParagraph"/>
            <w:rPr>
              <w:rFonts w:eastAsia="Times New Roman"/>
            </w:rPr>
          </w:pPr>
        </w:p>
        <w:p w14:paraId="314D435D" w14:textId="423C8CBE" w:rsidR="00A6163F" w:rsidRPr="002035A5" w:rsidRDefault="00A6163F" w:rsidP="00A6163F">
          <w:pPr>
            <w:pStyle w:val="ListParagraph"/>
            <w:numPr>
              <w:ilvl w:val="0"/>
              <w:numId w:val="20"/>
            </w:numPr>
            <w:rPr>
              <w:rFonts w:eastAsia="Times New Roman"/>
            </w:rPr>
          </w:pPr>
          <w:r w:rsidRPr="00A6163F">
            <w:rPr>
              <w:rFonts w:eastAsia="Times New Roman"/>
            </w:rPr>
            <w:t>https://www.ncbi.nlm.nih.gov/pmc/articles/PMC5708704/</w:t>
          </w:r>
          <w:r>
            <w:rPr>
              <w:rFonts w:eastAsia="Times New Roman"/>
            </w:rPr>
            <w:br/>
            <w:t xml:space="preserve">Holger </w:t>
          </w:r>
          <w:r w:rsidRPr="00A6163F">
            <w:rPr>
              <w:rFonts w:eastAsia="Times New Roman"/>
            </w:rPr>
            <w:t>Fröhlich</w:t>
          </w:r>
          <w:r>
            <w:rPr>
              <w:rFonts w:eastAsia="Times New Roman"/>
            </w:rPr>
            <w:br/>
            <w:t>2017</w:t>
          </w:r>
        </w:p>
        <w:p w14:paraId="66FB018D" w14:textId="77777777" w:rsidR="00283D99" w:rsidRDefault="00283D99" w:rsidP="00283D99">
          <w:pPr>
            <w:rPr>
              <w:rFonts w:eastAsia="Times New Roman"/>
            </w:rPr>
          </w:pPr>
        </w:p>
        <w:p w14:paraId="46776ADE" w14:textId="77777777" w:rsidR="00283D99" w:rsidRDefault="00283D99" w:rsidP="00283D99">
          <w:pPr>
            <w:rPr>
              <w:rFonts w:eastAsia="Times New Roman"/>
            </w:rPr>
          </w:pPr>
        </w:p>
        <w:p w14:paraId="2645E26B" w14:textId="77777777" w:rsidR="00283D99" w:rsidRDefault="00283D99" w:rsidP="00283D99">
          <w:pPr>
            <w:rPr>
              <w:rFonts w:eastAsia="Times New Roman"/>
            </w:rPr>
          </w:pPr>
        </w:p>
        <w:p w14:paraId="45390BD7" w14:textId="77777777" w:rsidR="00283D99" w:rsidRPr="00ED39D2" w:rsidRDefault="00626749" w:rsidP="00ED39D2">
          <w:pPr>
            <w:rPr>
              <w:rFonts w:ascii="Helvetica Neue" w:eastAsia="Times New Roman" w:hAnsi="Helvetica Neue"/>
            </w:rPr>
          </w:pPr>
        </w:p>
      </w:sdtContent>
    </w:sdt>
    <w:sectPr w:rsidR="00283D99" w:rsidRPr="00ED39D2" w:rsidSect="00232D62">
      <w:footerReference w:type="even" r:id="rId11"/>
      <w:foot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0F588" w14:textId="77777777" w:rsidR="00626749" w:rsidRDefault="00626749" w:rsidP="00515895">
      <w:r>
        <w:separator/>
      </w:r>
    </w:p>
  </w:endnote>
  <w:endnote w:type="continuationSeparator" w:id="0">
    <w:p w14:paraId="3074BEBA" w14:textId="77777777" w:rsidR="00626749" w:rsidRDefault="00626749" w:rsidP="0051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8A34E" w14:textId="77777777" w:rsidR="00515895" w:rsidRDefault="00515895" w:rsidP="00683F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301E55" w14:textId="77777777" w:rsidR="00515895" w:rsidRDefault="005158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4C39E" w14:textId="77777777" w:rsidR="00515895" w:rsidRDefault="00515895" w:rsidP="00683F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0070">
      <w:rPr>
        <w:rStyle w:val="PageNumber"/>
        <w:noProof/>
      </w:rPr>
      <w:t>1</w:t>
    </w:r>
    <w:r>
      <w:rPr>
        <w:rStyle w:val="PageNumber"/>
      </w:rPr>
      <w:fldChar w:fldCharType="end"/>
    </w:r>
  </w:p>
  <w:p w14:paraId="34815709" w14:textId="77777777" w:rsidR="00515895" w:rsidRDefault="00515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B749" w14:textId="77777777" w:rsidR="00626749" w:rsidRDefault="00626749" w:rsidP="00515895">
      <w:r>
        <w:separator/>
      </w:r>
    </w:p>
  </w:footnote>
  <w:footnote w:type="continuationSeparator" w:id="0">
    <w:p w14:paraId="5F82EB42" w14:textId="77777777" w:rsidR="00626749" w:rsidRDefault="00626749" w:rsidP="00515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A76"/>
    <w:multiLevelType w:val="multilevel"/>
    <w:tmpl w:val="991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7041"/>
    <w:multiLevelType w:val="multilevel"/>
    <w:tmpl w:val="814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C23A0"/>
    <w:multiLevelType w:val="multilevel"/>
    <w:tmpl w:val="EB7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0439"/>
    <w:multiLevelType w:val="multilevel"/>
    <w:tmpl w:val="7C6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66CCB"/>
    <w:multiLevelType w:val="multilevel"/>
    <w:tmpl w:val="C7CE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E64F2"/>
    <w:multiLevelType w:val="multilevel"/>
    <w:tmpl w:val="D89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F011B"/>
    <w:multiLevelType w:val="hybridMultilevel"/>
    <w:tmpl w:val="4EE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5854"/>
    <w:multiLevelType w:val="multilevel"/>
    <w:tmpl w:val="C79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631E"/>
    <w:multiLevelType w:val="multilevel"/>
    <w:tmpl w:val="7D0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C3657"/>
    <w:multiLevelType w:val="multilevel"/>
    <w:tmpl w:val="F00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51E47"/>
    <w:multiLevelType w:val="multilevel"/>
    <w:tmpl w:val="9EE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A2279"/>
    <w:multiLevelType w:val="multilevel"/>
    <w:tmpl w:val="816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47A5C"/>
    <w:multiLevelType w:val="multilevel"/>
    <w:tmpl w:val="ECF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009A8"/>
    <w:multiLevelType w:val="multilevel"/>
    <w:tmpl w:val="3FC8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C3540"/>
    <w:multiLevelType w:val="multilevel"/>
    <w:tmpl w:val="501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E4A48"/>
    <w:multiLevelType w:val="multilevel"/>
    <w:tmpl w:val="F28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C666C"/>
    <w:multiLevelType w:val="hybridMultilevel"/>
    <w:tmpl w:val="9CE8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E30E0"/>
    <w:multiLevelType w:val="multilevel"/>
    <w:tmpl w:val="7518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A4119"/>
    <w:multiLevelType w:val="multilevel"/>
    <w:tmpl w:val="277A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C45EB"/>
    <w:multiLevelType w:val="multilevel"/>
    <w:tmpl w:val="081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9"/>
  </w:num>
  <w:num w:numId="4">
    <w:abstractNumId w:val="2"/>
  </w:num>
  <w:num w:numId="5">
    <w:abstractNumId w:val="3"/>
  </w:num>
  <w:num w:numId="6">
    <w:abstractNumId w:val="15"/>
  </w:num>
  <w:num w:numId="7">
    <w:abstractNumId w:val="13"/>
  </w:num>
  <w:num w:numId="8">
    <w:abstractNumId w:val="4"/>
  </w:num>
  <w:num w:numId="9">
    <w:abstractNumId w:val="17"/>
  </w:num>
  <w:num w:numId="10">
    <w:abstractNumId w:val="5"/>
  </w:num>
  <w:num w:numId="11">
    <w:abstractNumId w:val="9"/>
  </w:num>
  <w:num w:numId="12">
    <w:abstractNumId w:val="0"/>
  </w:num>
  <w:num w:numId="13">
    <w:abstractNumId w:val="8"/>
  </w:num>
  <w:num w:numId="14">
    <w:abstractNumId w:val="11"/>
  </w:num>
  <w:num w:numId="15">
    <w:abstractNumId w:val="18"/>
  </w:num>
  <w:num w:numId="16">
    <w:abstractNumId w:val="6"/>
  </w:num>
  <w:num w:numId="17">
    <w:abstractNumId w:val="14"/>
  </w:num>
  <w:num w:numId="18">
    <w:abstractNumId w:val="12"/>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C6C"/>
    <w:rsid w:val="00071D98"/>
    <w:rsid w:val="00093F65"/>
    <w:rsid w:val="000949E8"/>
    <w:rsid w:val="000A16B8"/>
    <w:rsid w:val="000C0A3B"/>
    <w:rsid w:val="000C6612"/>
    <w:rsid w:val="000F09A3"/>
    <w:rsid w:val="000F65DA"/>
    <w:rsid w:val="00132E72"/>
    <w:rsid w:val="00135D47"/>
    <w:rsid w:val="00185062"/>
    <w:rsid w:val="00192444"/>
    <w:rsid w:val="00193A1F"/>
    <w:rsid w:val="001C1176"/>
    <w:rsid w:val="001D26DE"/>
    <w:rsid w:val="001E1915"/>
    <w:rsid w:val="00200343"/>
    <w:rsid w:val="002035A5"/>
    <w:rsid w:val="00204A42"/>
    <w:rsid w:val="002100AF"/>
    <w:rsid w:val="00232D62"/>
    <w:rsid w:val="00233ACE"/>
    <w:rsid w:val="00277F98"/>
    <w:rsid w:val="00282813"/>
    <w:rsid w:val="00283D99"/>
    <w:rsid w:val="00293090"/>
    <w:rsid w:val="002E6ACD"/>
    <w:rsid w:val="00344717"/>
    <w:rsid w:val="00353788"/>
    <w:rsid w:val="00365417"/>
    <w:rsid w:val="003D0ABA"/>
    <w:rsid w:val="003D567D"/>
    <w:rsid w:val="003F0A1D"/>
    <w:rsid w:val="00415939"/>
    <w:rsid w:val="00426C23"/>
    <w:rsid w:val="00441D80"/>
    <w:rsid w:val="00447DC2"/>
    <w:rsid w:val="00452E2C"/>
    <w:rsid w:val="00456119"/>
    <w:rsid w:val="004C6944"/>
    <w:rsid w:val="004E0070"/>
    <w:rsid w:val="004F590D"/>
    <w:rsid w:val="00515895"/>
    <w:rsid w:val="0052737F"/>
    <w:rsid w:val="005578A3"/>
    <w:rsid w:val="00584E96"/>
    <w:rsid w:val="005911E7"/>
    <w:rsid w:val="005A1EA6"/>
    <w:rsid w:val="005B42A1"/>
    <w:rsid w:val="005E408C"/>
    <w:rsid w:val="00626749"/>
    <w:rsid w:val="0063265B"/>
    <w:rsid w:val="0063341F"/>
    <w:rsid w:val="00655A0F"/>
    <w:rsid w:val="00656D03"/>
    <w:rsid w:val="00680416"/>
    <w:rsid w:val="006925E9"/>
    <w:rsid w:val="006A1FDA"/>
    <w:rsid w:val="006B5394"/>
    <w:rsid w:val="00725A56"/>
    <w:rsid w:val="00725AB8"/>
    <w:rsid w:val="007329D3"/>
    <w:rsid w:val="00747D01"/>
    <w:rsid w:val="00763671"/>
    <w:rsid w:val="007B7B17"/>
    <w:rsid w:val="007C7917"/>
    <w:rsid w:val="007E2719"/>
    <w:rsid w:val="00810BB2"/>
    <w:rsid w:val="00826541"/>
    <w:rsid w:val="00840B6E"/>
    <w:rsid w:val="008804A3"/>
    <w:rsid w:val="0088400C"/>
    <w:rsid w:val="00894A07"/>
    <w:rsid w:val="008A5090"/>
    <w:rsid w:val="008C355D"/>
    <w:rsid w:val="008E421A"/>
    <w:rsid w:val="0090513C"/>
    <w:rsid w:val="00957EE1"/>
    <w:rsid w:val="00985F9B"/>
    <w:rsid w:val="00987FB3"/>
    <w:rsid w:val="0099084E"/>
    <w:rsid w:val="009A4BD3"/>
    <w:rsid w:val="009B54F1"/>
    <w:rsid w:val="00A078CA"/>
    <w:rsid w:val="00A13A98"/>
    <w:rsid w:val="00A2440A"/>
    <w:rsid w:val="00A3479C"/>
    <w:rsid w:val="00A6163F"/>
    <w:rsid w:val="00A63675"/>
    <w:rsid w:val="00A7403B"/>
    <w:rsid w:val="00AB7091"/>
    <w:rsid w:val="00AB7419"/>
    <w:rsid w:val="00AC4A0C"/>
    <w:rsid w:val="00B15228"/>
    <w:rsid w:val="00B225F3"/>
    <w:rsid w:val="00B46D35"/>
    <w:rsid w:val="00B66F0A"/>
    <w:rsid w:val="00B8030D"/>
    <w:rsid w:val="00BA3E8A"/>
    <w:rsid w:val="00BB2177"/>
    <w:rsid w:val="00BD46D0"/>
    <w:rsid w:val="00BE0B4C"/>
    <w:rsid w:val="00BE1B74"/>
    <w:rsid w:val="00BF4577"/>
    <w:rsid w:val="00C535A5"/>
    <w:rsid w:val="00CB3EFB"/>
    <w:rsid w:val="00CC0EA3"/>
    <w:rsid w:val="00CD1654"/>
    <w:rsid w:val="00CE4083"/>
    <w:rsid w:val="00CF7B39"/>
    <w:rsid w:val="00D26293"/>
    <w:rsid w:val="00D43F0C"/>
    <w:rsid w:val="00D462BB"/>
    <w:rsid w:val="00D60D6C"/>
    <w:rsid w:val="00D82D4C"/>
    <w:rsid w:val="00D940FB"/>
    <w:rsid w:val="00DA7292"/>
    <w:rsid w:val="00DB15E8"/>
    <w:rsid w:val="00DC3195"/>
    <w:rsid w:val="00E438C1"/>
    <w:rsid w:val="00E50A81"/>
    <w:rsid w:val="00E604AD"/>
    <w:rsid w:val="00E80312"/>
    <w:rsid w:val="00E8486E"/>
    <w:rsid w:val="00ED39D2"/>
    <w:rsid w:val="00EE1DF8"/>
    <w:rsid w:val="00F4415B"/>
    <w:rsid w:val="00F533FD"/>
    <w:rsid w:val="00F64C6C"/>
    <w:rsid w:val="00FA11C7"/>
    <w:rsid w:val="00FB43C5"/>
    <w:rsid w:val="00FC2490"/>
    <w:rsid w:val="00FC66C3"/>
    <w:rsid w:val="00FF0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A0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9E8"/>
    <w:rPr>
      <w:rFonts w:ascii="Times New Roman" w:hAnsi="Times New Roman" w:cs="Times New Roman"/>
      <w:lang w:eastAsia="zh-CN"/>
    </w:rPr>
  </w:style>
  <w:style w:type="paragraph" w:styleId="Heading1">
    <w:name w:val="heading 1"/>
    <w:basedOn w:val="Normal"/>
    <w:link w:val="Heading1Char"/>
    <w:uiPriority w:val="9"/>
    <w:qFormat/>
    <w:rsid w:val="00F64C6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64C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64C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6C"/>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F64C6C"/>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F64C6C"/>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F64C6C"/>
    <w:pPr>
      <w:spacing w:before="100" w:beforeAutospacing="1" w:after="100" w:afterAutospacing="1"/>
    </w:pPr>
  </w:style>
  <w:style w:type="character" w:styleId="Emphasis">
    <w:name w:val="Emphasis"/>
    <w:basedOn w:val="DefaultParagraphFont"/>
    <w:uiPriority w:val="20"/>
    <w:qFormat/>
    <w:rsid w:val="00F64C6C"/>
    <w:rPr>
      <w:i/>
      <w:iCs/>
    </w:rPr>
  </w:style>
  <w:style w:type="character" w:styleId="Strong">
    <w:name w:val="Strong"/>
    <w:basedOn w:val="DefaultParagraphFont"/>
    <w:uiPriority w:val="22"/>
    <w:qFormat/>
    <w:rsid w:val="00F64C6C"/>
    <w:rPr>
      <w:b/>
      <w:bCs/>
    </w:rPr>
  </w:style>
  <w:style w:type="paragraph" w:styleId="ListParagraph">
    <w:name w:val="List Paragraph"/>
    <w:basedOn w:val="Normal"/>
    <w:uiPriority w:val="34"/>
    <w:qFormat/>
    <w:rsid w:val="007E2719"/>
    <w:pPr>
      <w:ind w:left="720"/>
      <w:contextualSpacing/>
    </w:pPr>
  </w:style>
  <w:style w:type="paragraph" w:styleId="Footer">
    <w:name w:val="footer"/>
    <w:basedOn w:val="Normal"/>
    <w:link w:val="FooterChar"/>
    <w:uiPriority w:val="99"/>
    <w:unhideWhenUsed/>
    <w:rsid w:val="00515895"/>
    <w:pPr>
      <w:tabs>
        <w:tab w:val="center" w:pos="4680"/>
        <w:tab w:val="right" w:pos="9360"/>
      </w:tabs>
    </w:pPr>
  </w:style>
  <w:style w:type="character" w:customStyle="1" w:styleId="FooterChar">
    <w:name w:val="Footer Char"/>
    <w:basedOn w:val="DefaultParagraphFont"/>
    <w:link w:val="Footer"/>
    <w:uiPriority w:val="99"/>
    <w:rsid w:val="00515895"/>
  </w:style>
  <w:style w:type="character" w:styleId="PageNumber">
    <w:name w:val="page number"/>
    <w:basedOn w:val="DefaultParagraphFont"/>
    <w:uiPriority w:val="99"/>
    <w:semiHidden/>
    <w:unhideWhenUsed/>
    <w:rsid w:val="00515895"/>
  </w:style>
  <w:style w:type="table" w:styleId="TableGrid">
    <w:name w:val="Table Grid"/>
    <w:basedOn w:val="TableNormal"/>
    <w:uiPriority w:val="39"/>
    <w:rsid w:val="00725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5A56"/>
    <w:pPr>
      <w:spacing w:after="200"/>
    </w:pPr>
    <w:rPr>
      <w:i/>
      <w:iCs/>
      <w:color w:val="44546A" w:themeColor="text2"/>
      <w:sz w:val="18"/>
      <w:szCs w:val="18"/>
    </w:rPr>
  </w:style>
  <w:style w:type="paragraph" w:styleId="FootnoteText">
    <w:name w:val="footnote text"/>
    <w:basedOn w:val="Normal"/>
    <w:link w:val="FootnoteTextChar"/>
    <w:uiPriority w:val="99"/>
    <w:unhideWhenUsed/>
    <w:rsid w:val="00B46D35"/>
  </w:style>
  <w:style w:type="character" w:customStyle="1" w:styleId="FootnoteTextChar">
    <w:name w:val="Footnote Text Char"/>
    <w:basedOn w:val="DefaultParagraphFont"/>
    <w:link w:val="FootnoteText"/>
    <w:uiPriority w:val="99"/>
    <w:rsid w:val="00B46D35"/>
    <w:rPr>
      <w:rFonts w:ascii="Times New Roman" w:hAnsi="Times New Roman" w:cs="Times New Roman"/>
      <w:lang w:eastAsia="zh-CN"/>
    </w:rPr>
  </w:style>
  <w:style w:type="character" w:styleId="FootnoteReference">
    <w:name w:val="footnote reference"/>
    <w:basedOn w:val="DefaultParagraphFont"/>
    <w:uiPriority w:val="99"/>
    <w:unhideWhenUsed/>
    <w:rsid w:val="00B46D35"/>
    <w:rPr>
      <w:vertAlign w:val="superscript"/>
    </w:rPr>
  </w:style>
  <w:style w:type="character" w:styleId="Hyperlink">
    <w:name w:val="Hyperlink"/>
    <w:basedOn w:val="DefaultParagraphFont"/>
    <w:uiPriority w:val="99"/>
    <w:unhideWhenUsed/>
    <w:rsid w:val="00B46D35"/>
    <w:rPr>
      <w:color w:val="0563C1" w:themeColor="hyperlink"/>
      <w:u w:val="single"/>
    </w:rPr>
  </w:style>
  <w:style w:type="paragraph" w:styleId="Bibliography">
    <w:name w:val="Bibliography"/>
    <w:basedOn w:val="Normal"/>
    <w:next w:val="Normal"/>
    <w:uiPriority w:val="37"/>
    <w:unhideWhenUsed/>
    <w:rsid w:val="009B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1077">
      <w:bodyDiv w:val="1"/>
      <w:marLeft w:val="0"/>
      <w:marRight w:val="0"/>
      <w:marTop w:val="0"/>
      <w:marBottom w:val="0"/>
      <w:divBdr>
        <w:top w:val="none" w:sz="0" w:space="0" w:color="auto"/>
        <w:left w:val="none" w:sz="0" w:space="0" w:color="auto"/>
        <w:bottom w:val="none" w:sz="0" w:space="0" w:color="auto"/>
        <w:right w:val="none" w:sz="0" w:space="0" w:color="auto"/>
      </w:divBdr>
    </w:div>
    <w:div w:id="253590859">
      <w:bodyDiv w:val="1"/>
      <w:marLeft w:val="0"/>
      <w:marRight w:val="0"/>
      <w:marTop w:val="0"/>
      <w:marBottom w:val="0"/>
      <w:divBdr>
        <w:top w:val="none" w:sz="0" w:space="0" w:color="auto"/>
        <w:left w:val="none" w:sz="0" w:space="0" w:color="auto"/>
        <w:bottom w:val="none" w:sz="0" w:space="0" w:color="auto"/>
        <w:right w:val="none" w:sz="0" w:space="0" w:color="auto"/>
      </w:divBdr>
    </w:div>
    <w:div w:id="316300450">
      <w:bodyDiv w:val="1"/>
      <w:marLeft w:val="0"/>
      <w:marRight w:val="0"/>
      <w:marTop w:val="0"/>
      <w:marBottom w:val="0"/>
      <w:divBdr>
        <w:top w:val="none" w:sz="0" w:space="0" w:color="auto"/>
        <w:left w:val="none" w:sz="0" w:space="0" w:color="auto"/>
        <w:bottom w:val="none" w:sz="0" w:space="0" w:color="auto"/>
        <w:right w:val="none" w:sz="0" w:space="0" w:color="auto"/>
      </w:divBdr>
    </w:div>
    <w:div w:id="395982505">
      <w:bodyDiv w:val="1"/>
      <w:marLeft w:val="0"/>
      <w:marRight w:val="0"/>
      <w:marTop w:val="0"/>
      <w:marBottom w:val="0"/>
      <w:divBdr>
        <w:top w:val="none" w:sz="0" w:space="0" w:color="auto"/>
        <w:left w:val="none" w:sz="0" w:space="0" w:color="auto"/>
        <w:bottom w:val="none" w:sz="0" w:space="0" w:color="auto"/>
        <w:right w:val="none" w:sz="0" w:space="0" w:color="auto"/>
      </w:divBdr>
    </w:div>
    <w:div w:id="599262053">
      <w:bodyDiv w:val="1"/>
      <w:marLeft w:val="0"/>
      <w:marRight w:val="0"/>
      <w:marTop w:val="0"/>
      <w:marBottom w:val="0"/>
      <w:divBdr>
        <w:top w:val="none" w:sz="0" w:space="0" w:color="auto"/>
        <w:left w:val="none" w:sz="0" w:space="0" w:color="auto"/>
        <w:bottom w:val="none" w:sz="0" w:space="0" w:color="auto"/>
        <w:right w:val="none" w:sz="0" w:space="0" w:color="auto"/>
      </w:divBdr>
    </w:div>
    <w:div w:id="608510868">
      <w:bodyDiv w:val="1"/>
      <w:marLeft w:val="0"/>
      <w:marRight w:val="0"/>
      <w:marTop w:val="0"/>
      <w:marBottom w:val="0"/>
      <w:divBdr>
        <w:top w:val="none" w:sz="0" w:space="0" w:color="auto"/>
        <w:left w:val="none" w:sz="0" w:space="0" w:color="auto"/>
        <w:bottom w:val="none" w:sz="0" w:space="0" w:color="auto"/>
        <w:right w:val="none" w:sz="0" w:space="0" w:color="auto"/>
      </w:divBdr>
    </w:div>
    <w:div w:id="609775325">
      <w:bodyDiv w:val="1"/>
      <w:marLeft w:val="0"/>
      <w:marRight w:val="0"/>
      <w:marTop w:val="0"/>
      <w:marBottom w:val="0"/>
      <w:divBdr>
        <w:top w:val="none" w:sz="0" w:space="0" w:color="auto"/>
        <w:left w:val="none" w:sz="0" w:space="0" w:color="auto"/>
        <w:bottom w:val="none" w:sz="0" w:space="0" w:color="auto"/>
        <w:right w:val="none" w:sz="0" w:space="0" w:color="auto"/>
      </w:divBdr>
    </w:div>
    <w:div w:id="828401316">
      <w:bodyDiv w:val="1"/>
      <w:marLeft w:val="0"/>
      <w:marRight w:val="0"/>
      <w:marTop w:val="0"/>
      <w:marBottom w:val="0"/>
      <w:divBdr>
        <w:top w:val="none" w:sz="0" w:space="0" w:color="auto"/>
        <w:left w:val="none" w:sz="0" w:space="0" w:color="auto"/>
        <w:bottom w:val="none" w:sz="0" w:space="0" w:color="auto"/>
        <w:right w:val="none" w:sz="0" w:space="0" w:color="auto"/>
      </w:divBdr>
    </w:div>
    <w:div w:id="986126889">
      <w:bodyDiv w:val="1"/>
      <w:marLeft w:val="0"/>
      <w:marRight w:val="0"/>
      <w:marTop w:val="0"/>
      <w:marBottom w:val="0"/>
      <w:divBdr>
        <w:top w:val="none" w:sz="0" w:space="0" w:color="auto"/>
        <w:left w:val="none" w:sz="0" w:space="0" w:color="auto"/>
        <w:bottom w:val="none" w:sz="0" w:space="0" w:color="auto"/>
        <w:right w:val="none" w:sz="0" w:space="0" w:color="auto"/>
      </w:divBdr>
    </w:div>
    <w:div w:id="1020817582">
      <w:bodyDiv w:val="1"/>
      <w:marLeft w:val="0"/>
      <w:marRight w:val="0"/>
      <w:marTop w:val="0"/>
      <w:marBottom w:val="0"/>
      <w:divBdr>
        <w:top w:val="none" w:sz="0" w:space="0" w:color="auto"/>
        <w:left w:val="none" w:sz="0" w:space="0" w:color="auto"/>
        <w:bottom w:val="none" w:sz="0" w:space="0" w:color="auto"/>
        <w:right w:val="none" w:sz="0" w:space="0" w:color="auto"/>
      </w:divBdr>
    </w:div>
    <w:div w:id="1051002992">
      <w:bodyDiv w:val="1"/>
      <w:marLeft w:val="0"/>
      <w:marRight w:val="0"/>
      <w:marTop w:val="0"/>
      <w:marBottom w:val="0"/>
      <w:divBdr>
        <w:top w:val="none" w:sz="0" w:space="0" w:color="auto"/>
        <w:left w:val="none" w:sz="0" w:space="0" w:color="auto"/>
        <w:bottom w:val="none" w:sz="0" w:space="0" w:color="auto"/>
        <w:right w:val="none" w:sz="0" w:space="0" w:color="auto"/>
      </w:divBdr>
    </w:div>
    <w:div w:id="1117525765">
      <w:bodyDiv w:val="1"/>
      <w:marLeft w:val="0"/>
      <w:marRight w:val="0"/>
      <w:marTop w:val="0"/>
      <w:marBottom w:val="0"/>
      <w:divBdr>
        <w:top w:val="none" w:sz="0" w:space="0" w:color="auto"/>
        <w:left w:val="none" w:sz="0" w:space="0" w:color="auto"/>
        <w:bottom w:val="none" w:sz="0" w:space="0" w:color="auto"/>
        <w:right w:val="none" w:sz="0" w:space="0" w:color="auto"/>
      </w:divBdr>
    </w:div>
    <w:div w:id="1319578727">
      <w:bodyDiv w:val="1"/>
      <w:marLeft w:val="0"/>
      <w:marRight w:val="0"/>
      <w:marTop w:val="0"/>
      <w:marBottom w:val="0"/>
      <w:divBdr>
        <w:top w:val="none" w:sz="0" w:space="0" w:color="auto"/>
        <w:left w:val="none" w:sz="0" w:space="0" w:color="auto"/>
        <w:bottom w:val="none" w:sz="0" w:space="0" w:color="auto"/>
        <w:right w:val="none" w:sz="0" w:space="0" w:color="auto"/>
      </w:divBdr>
    </w:div>
    <w:div w:id="1637448013">
      <w:bodyDiv w:val="1"/>
      <w:marLeft w:val="0"/>
      <w:marRight w:val="0"/>
      <w:marTop w:val="0"/>
      <w:marBottom w:val="0"/>
      <w:divBdr>
        <w:top w:val="none" w:sz="0" w:space="0" w:color="auto"/>
        <w:left w:val="none" w:sz="0" w:space="0" w:color="auto"/>
        <w:bottom w:val="none" w:sz="0" w:space="0" w:color="auto"/>
        <w:right w:val="none" w:sz="0" w:space="0" w:color="auto"/>
      </w:divBdr>
    </w:div>
    <w:div w:id="1681464199">
      <w:bodyDiv w:val="1"/>
      <w:marLeft w:val="0"/>
      <w:marRight w:val="0"/>
      <w:marTop w:val="0"/>
      <w:marBottom w:val="0"/>
      <w:divBdr>
        <w:top w:val="none" w:sz="0" w:space="0" w:color="auto"/>
        <w:left w:val="none" w:sz="0" w:space="0" w:color="auto"/>
        <w:bottom w:val="none" w:sz="0" w:space="0" w:color="auto"/>
        <w:right w:val="none" w:sz="0" w:space="0" w:color="auto"/>
      </w:divBdr>
    </w:div>
    <w:div w:id="1708984674">
      <w:bodyDiv w:val="1"/>
      <w:marLeft w:val="0"/>
      <w:marRight w:val="0"/>
      <w:marTop w:val="0"/>
      <w:marBottom w:val="0"/>
      <w:divBdr>
        <w:top w:val="none" w:sz="0" w:space="0" w:color="auto"/>
        <w:left w:val="none" w:sz="0" w:space="0" w:color="auto"/>
        <w:bottom w:val="none" w:sz="0" w:space="0" w:color="auto"/>
        <w:right w:val="none" w:sz="0" w:space="0" w:color="auto"/>
      </w:divBdr>
    </w:div>
    <w:div w:id="1736856505">
      <w:bodyDiv w:val="1"/>
      <w:marLeft w:val="0"/>
      <w:marRight w:val="0"/>
      <w:marTop w:val="0"/>
      <w:marBottom w:val="0"/>
      <w:divBdr>
        <w:top w:val="none" w:sz="0" w:space="0" w:color="auto"/>
        <w:left w:val="none" w:sz="0" w:space="0" w:color="auto"/>
        <w:bottom w:val="none" w:sz="0" w:space="0" w:color="auto"/>
        <w:right w:val="none" w:sz="0" w:space="0" w:color="auto"/>
      </w:divBdr>
    </w:div>
    <w:div w:id="1853568149">
      <w:bodyDiv w:val="1"/>
      <w:marLeft w:val="0"/>
      <w:marRight w:val="0"/>
      <w:marTop w:val="0"/>
      <w:marBottom w:val="0"/>
      <w:divBdr>
        <w:top w:val="none" w:sz="0" w:space="0" w:color="auto"/>
        <w:left w:val="none" w:sz="0" w:space="0" w:color="auto"/>
        <w:bottom w:val="none" w:sz="0" w:space="0" w:color="auto"/>
        <w:right w:val="none" w:sz="0" w:space="0" w:color="auto"/>
      </w:divBdr>
    </w:div>
    <w:div w:id="1862236586">
      <w:bodyDiv w:val="1"/>
      <w:marLeft w:val="0"/>
      <w:marRight w:val="0"/>
      <w:marTop w:val="0"/>
      <w:marBottom w:val="0"/>
      <w:divBdr>
        <w:top w:val="none" w:sz="0" w:space="0" w:color="auto"/>
        <w:left w:val="none" w:sz="0" w:space="0" w:color="auto"/>
        <w:bottom w:val="none" w:sz="0" w:space="0" w:color="auto"/>
        <w:right w:val="none" w:sz="0" w:space="0" w:color="auto"/>
      </w:divBdr>
    </w:div>
    <w:div w:id="1969824150">
      <w:bodyDiv w:val="1"/>
      <w:marLeft w:val="0"/>
      <w:marRight w:val="0"/>
      <w:marTop w:val="0"/>
      <w:marBottom w:val="0"/>
      <w:divBdr>
        <w:top w:val="none" w:sz="0" w:space="0" w:color="auto"/>
        <w:left w:val="none" w:sz="0" w:space="0" w:color="auto"/>
        <w:bottom w:val="none" w:sz="0" w:space="0" w:color="auto"/>
        <w:right w:val="none" w:sz="0" w:space="0" w:color="auto"/>
      </w:divBdr>
      <w:divsChild>
        <w:div w:id="1269002001">
          <w:marLeft w:val="0"/>
          <w:marRight w:val="0"/>
          <w:marTop w:val="0"/>
          <w:marBottom w:val="0"/>
          <w:divBdr>
            <w:top w:val="none" w:sz="0" w:space="0" w:color="auto"/>
            <w:left w:val="none" w:sz="0" w:space="0" w:color="auto"/>
            <w:bottom w:val="none" w:sz="0" w:space="0" w:color="auto"/>
            <w:right w:val="none" w:sz="0" w:space="0" w:color="auto"/>
          </w:divBdr>
        </w:div>
      </w:divsChild>
    </w:div>
    <w:div w:id="1997604761">
      <w:bodyDiv w:val="1"/>
      <w:marLeft w:val="0"/>
      <w:marRight w:val="0"/>
      <w:marTop w:val="0"/>
      <w:marBottom w:val="0"/>
      <w:divBdr>
        <w:top w:val="none" w:sz="0" w:space="0" w:color="auto"/>
        <w:left w:val="none" w:sz="0" w:space="0" w:color="auto"/>
        <w:bottom w:val="none" w:sz="0" w:space="0" w:color="auto"/>
        <w:right w:val="none" w:sz="0" w:space="0" w:color="auto"/>
      </w:divBdr>
    </w:div>
    <w:div w:id="2023117604">
      <w:bodyDiv w:val="1"/>
      <w:marLeft w:val="0"/>
      <w:marRight w:val="0"/>
      <w:marTop w:val="0"/>
      <w:marBottom w:val="0"/>
      <w:divBdr>
        <w:top w:val="none" w:sz="0" w:space="0" w:color="auto"/>
        <w:left w:val="none" w:sz="0" w:space="0" w:color="auto"/>
        <w:bottom w:val="none" w:sz="0" w:space="0" w:color="auto"/>
        <w:right w:val="none" w:sz="0" w:space="0" w:color="auto"/>
      </w:divBdr>
    </w:div>
    <w:div w:id="2038850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ahajournals.org/content/101/23/e2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news.mit.edu/2015/typing-patterns-diagnose-early-onset-parkinsons-0401" TargetMode="External"/><Relationship Id="rId4" Type="http://schemas.openxmlformats.org/officeDocument/2006/relationships/settings" Target="settings.xml"/><Relationship Id="rId9" Type="http://schemas.openxmlformats.org/officeDocument/2006/relationships/hyperlink" Target="http://www.nature.com/articles/srep344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8C2A5E4B-5152-B245-820C-53D841D6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tee</dc:creator>
  <cp:keywords/>
  <dc:description/>
  <cp:lastModifiedBy>chin tee</cp:lastModifiedBy>
  <cp:revision>16</cp:revision>
  <dcterms:created xsi:type="dcterms:W3CDTF">2018-01-17T16:05:00Z</dcterms:created>
  <dcterms:modified xsi:type="dcterms:W3CDTF">2018-01-19T19:35:00Z</dcterms:modified>
</cp:coreProperties>
</file>