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9F5A7" w14:textId="2CC740CD" w:rsidR="00D37DF5" w:rsidRPr="00D37DF5" w:rsidRDefault="00D37DF5" w:rsidP="00D37DF5">
      <w:pPr>
        <w:pStyle w:val="NoSpacing"/>
        <w:jc w:val="center"/>
        <w:rPr>
          <w:b/>
          <w:sz w:val="32"/>
          <w:szCs w:val="32"/>
        </w:rPr>
      </w:pPr>
      <w:r w:rsidRPr="00D37DF5">
        <w:rPr>
          <w:b/>
          <w:sz w:val="32"/>
          <w:szCs w:val="32"/>
        </w:rPr>
        <w:t>COVID19 DATA ANALSIS PROJEC</w:t>
      </w:r>
      <w:bookmarkStart w:id="0" w:name="_GoBack"/>
      <w:bookmarkEnd w:id="0"/>
      <w:r w:rsidRPr="00D37DF5">
        <w:rPr>
          <w:b/>
          <w:sz w:val="32"/>
          <w:szCs w:val="32"/>
        </w:rPr>
        <w:t>T AWS ARCHITECTURE</w:t>
      </w:r>
    </w:p>
    <w:p w14:paraId="04E8846A" w14:textId="1239D3AB" w:rsidR="00D37DF5" w:rsidRDefault="00D37DF5" w:rsidP="00D37DF5">
      <w:pPr>
        <w:pStyle w:val="NoSpacing"/>
      </w:pPr>
      <w:r>
        <w:rPr>
          <w:noProof/>
        </w:rPr>
        <w:drawing>
          <wp:inline distT="0" distB="0" distL="0" distR="0" wp14:anchorId="14C5E4D9" wp14:editId="7D13F192">
            <wp:extent cx="5727700" cy="2160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itect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A3DA" w14:textId="26549219" w:rsidR="00D37DF5" w:rsidRDefault="00D37DF5" w:rsidP="00D37DF5">
      <w:pPr>
        <w:pStyle w:val="NoSpacing"/>
        <w:numPr>
          <w:ilvl w:val="0"/>
          <w:numId w:val="15"/>
        </w:numPr>
      </w:pPr>
      <w:r>
        <w:rPr>
          <w:rStyle w:val="Strong"/>
        </w:rPr>
        <w:t>VPC &amp; Security Setup</w:t>
      </w:r>
    </w:p>
    <w:p w14:paraId="4754D61C" w14:textId="77777777" w:rsidR="00D37DF5" w:rsidRDefault="00D37DF5" w:rsidP="00D37DF5">
      <w:pPr>
        <w:pStyle w:val="NoSpacing"/>
        <w:numPr>
          <w:ilvl w:val="1"/>
          <w:numId w:val="15"/>
        </w:numPr>
      </w:pPr>
      <w:r>
        <w:t xml:space="preserve">Created a </w:t>
      </w:r>
      <w:r>
        <w:rPr>
          <w:rStyle w:val="Strong"/>
        </w:rPr>
        <w:t>Security Group</w:t>
      </w:r>
      <w:r>
        <w:t xml:space="preserve"> within the default VPC to allow only </w:t>
      </w:r>
      <w:r>
        <w:rPr>
          <w:rStyle w:val="Strong"/>
        </w:rPr>
        <w:t>SSH traffic from the internet</w:t>
      </w:r>
      <w:r>
        <w:t>.</w:t>
      </w:r>
    </w:p>
    <w:p w14:paraId="1CA6CA03" w14:textId="77777777" w:rsidR="00D37DF5" w:rsidRDefault="00D37DF5" w:rsidP="00D37DF5">
      <w:pPr>
        <w:pStyle w:val="NoSpacing"/>
        <w:numPr>
          <w:ilvl w:val="1"/>
          <w:numId w:val="15"/>
        </w:numPr>
      </w:pPr>
      <w:r>
        <w:t xml:space="preserve">Configured </w:t>
      </w:r>
      <w:r>
        <w:rPr>
          <w:rStyle w:val="Strong"/>
        </w:rPr>
        <w:t>IAM user</w:t>
      </w:r>
      <w:r>
        <w:t xml:space="preserve"> and </w:t>
      </w:r>
      <w:r>
        <w:rPr>
          <w:rStyle w:val="Strong"/>
        </w:rPr>
        <w:t>S3 bucket</w:t>
      </w:r>
      <w:r>
        <w:t xml:space="preserve"> for access control and data storage.</w:t>
      </w:r>
    </w:p>
    <w:p w14:paraId="45A0A6C3" w14:textId="38887CC0" w:rsidR="00D37DF5" w:rsidRDefault="00D37DF5" w:rsidP="00D37DF5">
      <w:pPr>
        <w:pStyle w:val="NoSpacing"/>
        <w:numPr>
          <w:ilvl w:val="0"/>
          <w:numId w:val="15"/>
        </w:numPr>
      </w:pPr>
      <w:r>
        <w:rPr>
          <w:rStyle w:val="Strong"/>
        </w:rPr>
        <w:t>Data Ingestion</w:t>
      </w:r>
    </w:p>
    <w:p w14:paraId="3F2A603B" w14:textId="77777777" w:rsidR="00D37DF5" w:rsidRDefault="00D37DF5" w:rsidP="00D37DF5">
      <w:pPr>
        <w:pStyle w:val="NoSpacing"/>
        <w:numPr>
          <w:ilvl w:val="1"/>
          <w:numId w:val="15"/>
        </w:numPr>
      </w:pPr>
      <w:r>
        <w:t xml:space="preserve">Used </w:t>
      </w:r>
      <w:r>
        <w:rPr>
          <w:rStyle w:val="Strong"/>
        </w:rPr>
        <w:t>AWS Open Data</w:t>
      </w:r>
      <w:r>
        <w:t xml:space="preserve"> to source public datasets.</w:t>
      </w:r>
    </w:p>
    <w:p w14:paraId="57BA85A8" w14:textId="77777777" w:rsidR="00D37DF5" w:rsidRDefault="00D37DF5" w:rsidP="00D37DF5">
      <w:pPr>
        <w:pStyle w:val="NoSpacing"/>
        <w:numPr>
          <w:ilvl w:val="1"/>
          <w:numId w:val="15"/>
        </w:numPr>
      </w:pPr>
      <w:r>
        <w:t xml:space="preserve">Stored raw data files (e.g., CSV, JSON) in </w:t>
      </w:r>
      <w:r>
        <w:rPr>
          <w:rStyle w:val="Strong"/>
        </w:rPr>
        <w:t>Amazon S3</w:t>
      </w:r>
      <w:r>
        <w:t>.</w:t>
      </w:r>
    </w:p>
    <w:p w14:paraId="29A67026" w14:textId="1F6F19DF" w:rsidR="00D37DF5" w:rsidRDefault="00D37DF5" w:rsidP="00D37DF5">
      <w:pPr>
        <w:pStyle w:val="NoSpacing"/>
        <w:numPr>
          <w:ilvl w:val="0"/>
          <w:numId w:val="15"/>
        </w:numPr>
      </w:pPr>
      <w:r>
        <w:rPr>
          <w:rStyle w:val="Strong"/>
        </w:rPr>
        <w:t>Schema Discovery</w:t>
      </w:r>
    </w:p>
    <w:p w14:paraId="71292DC8" w14:textId="77777777" w:rsidR="00D37DF5" w:rsidRDefault="00D37DF5" w:rsidP="00D37DF5">
      <w:pPr>
        <w:pStyle w:val="NoSpacing"/>
        <w:numPr>
          <w:ilvl w:val="1"/>
          <w:numId w:val="15"/>
        </w:numPr>
      </w:pPr>
      <w:r>
        <w:t xml:space="preserve">Ran an </w:t>
      </w:r>
      <w:r>
        <w:rPr>
          <w:rStyle w:val="Strong"/>
        </w:rPr>
        <w:t>AWS Glue Crawler</w:t>
      </w:r>
      <w:r>
        <w:t xml:space="preserve"> to infer schema and populate the </w:t>
      </w:r>
      <w:r>
        <w:rPr>
          <w:rStyle w:val="Strong"/>
        </w:rPr>
        <w:t>Glue Data Catalog</w:t>
      </w:r>
      <w:r>
        <w:t>.</w:t>
      </w:r>
    </w:p>
    <w:p w14:paraId="53CE328A" w14:textId="1834A82D" w:rsidR="00D37DF5" w:rsidRDefault="00D37DF5" w:rsidP="00D37DF5">
      <w:pPr>
        <w:pStyle w:val="NoSpacing"/>
        <w:numPr>
          <w:ilvl w:val="0"/>
          <w:numId w:val="15"/>
        </w:numPr>
      </w:pPr>
      <w:r>
        <w:rPr>
          <w:rStyle w:val="Strong"/>
        </w:rPr>
        <w:t>Ad-hoc Analysis</w:t>
      </w:r>
    </w:p>
    <w:p w14:paraId="2875ACBB" w14:textId="77777777" w:rsidR="00D37DF5" w:rsidRDefault="00D37DF5" w:rsidP="00D37DF5">
      <w:pPr>
        <w:pStyle w:val="NoSpacing"/>
        <w:numPr>
          <w:ilvl w:val="1"/>
          <w:numId w:val="15"/>
        </w:numPr>
      </w:pPr>
      <w:r>
        <w:t xml:space="preserve">Used </w:t>
      </w:r>
      <w:r>
        <w:rPr>
          <w:rStyle w:val="Strong"/>
        </w:rPr>
        <w:t>Amazon Athena</w:t>
      </w:r>
      <w:r>
        <w:t xml:space="preserve"> to run SQL queries directly on S3 data for exploration.</w:t>
      </w:r>
    </w:p>
    <w:p w14:paraId="4570382F" w14:textId="7D2F7F32" w:rsidR="00D37DF5" w:rsidRDefault="00D37DF5" w:rsidP="00D37DF5">
      <w:pPr>
        <w:pStyle w:val="NoSpacing"/>
        <w:numPr>
          <w:ilvl w:val="0"/>
          <w:numId w:val="15"/>
        </w:numPr>
      </w:pPr>
      <w:r>
        <w:rPr>
          <w:rStyle w:val="Strong"/>
        </w:rPr>
        <w:t>Data Transformation</w:t>
      </w:r>
    </w:p>
    <w:p w14:paraId="7D282A07" w14:textId="77777777" w:rsidR="00D37DF5" w:rsidRDefault="00D37DF5" w:rsidP="00D37DF5">
      <w:pPr>
        <w:pStyle w:val="NoSpacing"/>
        <w:numPr>
          <w:ilvl w:val="1"/>
          <w:numId w:val="15"/>
        </w:numPr>
      </w:pPr>
      <w:r>
        <w:t xml:space="preserve">Applied ETL logic using </w:t>
      </w:r>
      <w:r>
        <w:rPr>
          <w:rStyle w:val="Strong"/>
        </w:rPr>
        <w:t>AWS Glue</w:t>
      </w:r>
      <w:r>
        <w:t xml:space="preserve"> to clean and structure the data.</w:t>
      </w:r>
    </w:p>
    <w:p w14:paraId="08E14F46" w14:textId="61A1DFA5" w:rsidR="00D37DF5" w:rsidRDefault="00D37DF5" w:rsidP="00D37DF5">
      <w:pPr>
        <w:pStyle w:val="NoSpacing"/>
        <w:numPr>
          <w:ilvl w:val="0"/>
          <w:numId w:val="15"/>
        </w:numPr>
      </w:pPr>
      <w:r>
        <w:rPr>
          <w:rStyle w:val="Strong"/>
        </w:rPr>
        <w:t>Data Warehousing</w:t>
      </w:r>
    </w:p>
    <w:p w14:paraId="46AAE64E" w14:textId="77777777" w:rsidR="00D37DF5" w:rsidRDefault="00D37DF5" w:rsidP="00D37DF5">
      <w:pPr>
        <w:pStyle w:val="NoSpacing"/>
        <w:numPr>
          <w:ilvl w:val="1"/>
          <w:numId w:val="15"/>
        </w:numPr>
      </w:pPr>
      <w:r>
        <w:t xml:space="preserve">Deployed an </w:t>
      </w:r>
      <w:r>
        <w:rPr>
          <w:rStyle w:val="Strong"/>
        </w:rPr>
        <w:t>Amazon Redshift</w:t>
      </w:r>
      <w:r>
        <w:t xml:space="preserve"> cluster within the VPC.</w:t>
      </w:r>
    </w:p>
    <w:p w14:paraId="255208D1" w14:textId="77777777" w:rsidR="00D37DF5" w:rsidRDefault="00D37DF5" w:rsidP="00D37DF5">
      <w:pPr>
        <w:pStyle w:val="NoSpacing"/>
        <w:numPr>
          <w:ilvl w:val="1"/>
          <w:numId w:val="15"/>
        </w:numPr>
      </w:pPr>
      <w:r>
        <w:t>Loaded transformed data into Redshift for analytics.</w:t>
      </w:r>
    </w:p>
    <w:p w14:paraId="57290288" w14:textId="4534B613" w:rsidR="00D37DF5" w:rsidRDefault="00D37DF5" w:rsidP="00D37DF5">
      <w:pPr>
        <w:pStyle w:val="NoSpacing"/>
        <w:numPr>
          <w:ilvl w:val="0"/>
          <w:numId w:val="15"/>
        </w:numPr>
      </w:pPr>
      <w:r>
        <w:rPr>
          <w:rStyle w:val="Strong"/>
        </w:rPr>
        <w:t>Optional Visualization</w:t>
      </w:r>
    </w:p>
    <w:p w14:paraId="5B52F59E" w14:textId="77777777" w:rsidR="00D37DF5" w:rsidRDefault="00D37DF5" w:rsidP="00D37DF5">
      <w:pPr>
        <w:pStyle w:val="NoSpacing"/>
        <w:numPr>
          <w:ilvl w:val="1"/>
          <w:numId w:val="15"/>
        </w:numPr>
      </w:pPr>
      <w:r>
        <w:t xml:space="preserve">Enabled support for downstream </w:t>
      </w:r>
      <w:r>
        <w:rPr>
          <w:rStyle w:val="Strong"/>
        </w:rPr>
        <w:t>BI tools</w:t>
      </w:r>
      <w:r>
        <w:t xml:space="preserve"> (e.g., </w:t>
      </w:r>
      <w:proofErr w:type="spellStart"/>
      <w:r>
        <w:t>QuickSight</w:t>
      </w:r>
      <w:proofErr w:type="spellEnd"/>
      <w:r>
        <w:t>) for data visualization.</w:t>
      </w:r>
    </w:p>
    <w:p w14:paraId="6D85B35E" w14:textId="18A5A2EA" w:rsidR="00D37DF5" w:rsidRDefault="00D37DF5" w:rsidP="00D37DF5">
      <w:pPr>
        <w:ind w:left="0" w:firstLine="0"/>
      </w:pPr>
    </w:p>
    <w:p w14:paraId="3D3EFC75" w14:textId="77777777" w:rsidR="007E40C4" w:rsidRDefault="007E40C4"/>
    <w:sectPr w:rsidR="007E40C4" w:rsidSect="00CA0AA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53CD"/>
    <w:multiLevelType w:val="multilevel"/>
    <w:tmpl w:val="32D8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03B4F"/>
    <w:multiLevelType w:val="multilevel"/>
    <w:tmpl w:val="208A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D3FB3"/>
    <w:multiLevelType w:val="multilevel"/>
    <w:tmpl w:val="FE26A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77BCB"/>
    <w:multiLevelType w:val="multilevel"/>
    <w:tmpl w:val="B608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D22A7E"/>
    <w:multiLevelType w:val="multilevel"/>
    <w:tmpl w:val="C202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5857F2"/>
    <w:multiLevelType w:val="multilevel"/>
    <w:tmpl w:val="73A8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DA1F93"/>
    <w:multiLevelType w:val="multilevel"/>
    <w:tmpl w:val="0200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F30C2D"/>
    <w:multiLevelType w:val="multilevel"/>
    <w:tmpl w:val="7D68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3B3C92"/>
    <w:multiLevelType w:val="multilevel"/>
    <w:tmpl w:val="C5C4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670BC4"/>
    <w:multiLevelType w:val="multilevel"/>
    <w:tmpl w:val="0B42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2B31D8"/>
    <w:multiLevelType w:val="hybridMultilevel"/>
    <w:tmpl w:val="341A3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5F4F5A"/>
    <w:multiLevelType w:val="multilevel"/>
    <w:tmpl w:val="D4B0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7E61A8"/>
    <w:multiLevelType w:val="multilevel"/>
    <w:tmpl w:val="74AE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A51CD4"/>
    <w:multiLevelType w:val="multilevel"/>
    <w:tmpl w:val="46A2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0611A8"/>
    <w:multiLevelType w:val="multilevel"/>
    <w:tmpl w:val="278A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9"/>
  </w:num>
  <w:num w:numId="5">
    <w:abstractNumId w:val="4"/>
  </w:num>
  <w:num w:numId="6">
    <w:abstractNumId w:val="14"/>
  </w:num>
  <w:num w:numId="7">
    <w:abstractNumId w:val="1"/>
  </w:num>
  <w:num w:numId="8">
    <w:abstractNumId w:val="5"/>
  </w:num>
  <w:num w:numId="9">
    <w:abstractNumId w:val="11"/>
  </w:num>
  <w:num w:numId="10">
    <w:abstractNumId w:val="12"/>
  </w:num>
  <w:num w:numId="11">
    <w:abstractNumId w:val="6"/>
  </w:num>
  <w:num w:numId="12">
    <w:abstractNumId w:val="13"/>
  </w:num>
  <w:num w:numId="13">
    <w:abstractNumId w:val="8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F5"/>
    <w:rsid w:val="007E40C4"/>
    <w:rsid w:val="00CA0AA4"/>
    <w:rsid w:val="00D3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08128"/>
  <w15:chartTrackingRefBased/>
  <w15:docId w15:val="{38C81F18-7CB6-D747-80BF-16E62CAE3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 w:line="360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D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D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7DF5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37DF5"/>
    <w:rPr>
      <w:b/>
      <w:bCs/>
    </w:rPr>
  </w:style>
  <w:style w:type="paragraph" w:styleId="NoSpacing">
    <w:name w:val="No Spacing"/>
    <w:uiPriority w:val="1"/>
    <w:qFormat/>
    <w:rsid w:val="00D37DF5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37D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7D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37DF5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DF5"/>
    <w:pPr>
      <w:numPr>
        <w:ilvl w:val="1"/>
      </w:numPr>
      <w:spacing w:after="160"/>
      <w:ind w:left="720" w:hanging="3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37DF5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D37DF5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D37DF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DF5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D37DF5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D37DF5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D37DF5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8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CANSU TEKIN</dc:creator>
  <cp:keywords/>
  <dc:description/>
  <cp:lastModifiedBy>CANSU TEKIN</cp:lastModifiedBy>
  <cp:revision>1</cp:revision>
  <dcterms:created xsi:type="dcterms:W3CDTF">2025-06-24T02:31:00Z</dcterms:created>
  <dcterms:modified xsi:type="dcterms:W3CDTF">2025-06-24T02:36:00Z</dcterms:modified>
</cp:coreProperties>
</file>