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remainder</w:t>
      </w:r>
      <w:r w:rsidDel="00000000" w:rsidR="00000000" w:rsidRPr="00000000">
        <w:rPr>
          <w:color w:val="1f1f1f"/>
          <w:rtl w:val="0"/>
        </w:rPr>
        <w:t xml:space="preserve"> of Emails Regarding Tender for AirTight Pharma Cargo Containers (NextGen Pharma, Deadline Sept 1st) (Emails 81-100)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Part 7: Securing the Deal and Next Steps (Continued)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b w:val="1"/>
          <w:color w:val="1f1f1f"/>
          <w:rtl w:val="0"/>
        </w:rPr>
        <w:t xml:space="preserve">Emails 81-85:</w:t>
      </w:r>
      <w:r w:rsidDel="00000000" w:rsidR="00000000" w:rsidRPr="00000000">
        <w:rPr>
          <w:color w:val="1f1f1f"/>
          <w:rtl w:val="0"/>
        </w:rPr>
        <w:t xml:space="preserve"> Contract finalization takes longer than anticipated due to customary legal review procedures at NextGen Pharma. Sarah maintains frequent communication and assures timely delivery despite the minor delay.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Example Email:</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Subject: Contract Finalization - AirTight &amp; NextGen Pharma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Emily,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Thank you for your continued collaboration throughout the tender process. We're finalizing the contract based on the agreed-upon terms and conditions.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 understand NextGen Pharma has standard legal review procedures, and we're happy to accommodate any necessary revisions. Please let us know if you have an estimated timeframe for the completion of the legal review.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In the meantime, our team is preparing for production to ensure a smooth transition upon contract finalization.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Part 8: Potential Challenges and Ongoing Communication (Emails 86-95)</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Sarah Jones to Michael Chen:</w:t>
      </w:r>
      <w:r w:rsidDel="00000000" w:rsidR="00000000" w:rsidRPr="00000000">
        <w:rPr>
          <w:color w:val="1f1f1f"/>
          <w:rtl w:val="0"/>
        </w:rPr>
        <w:t xml:space="preserve"> Subject: Potential Production Delay - NextGen Pharma Containers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Michael,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 may encounter a potential obstacle in fulfilling the NextGen Pharma order. Our primary supplier for a critical component in the CTX-1984 containers is experiencing unforeseen delays. This could impact our ability to deliver the containers according to the agreed-upon timeline.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Please investigate the situation with the supplier and determine the extent of the delay. We need to develop a contingency plan to minimize disruption for NextGen Pharma.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b w:val="1"/>
          <w:color w:val="1f1f1f"/>
          <w:rtl w:val="0"/>
        </w:rPr>
        <w:t xml:space="preserve">Internal Problem-Solving (Emails 88-90):</w:t>
      </w:r>
      <w:r w:rsidDel="00000000" w:rsidR="00000000" w:rsidRPr="00000000">
        <w:rPr>
          <w:color w:val="1f1f1f"/>
          <w:rtl w:val="0"/>
        </w:rPr>
        <w:t xml:space="preserve"> The AirTight team investigates alternative suppliers or explores expediting production with the current supplier, prioritizing clear and professional communication.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Example Email:</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Subject: Production Timeline Update - NextGen Pharma Order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Michael,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Following up on the potential production delay for the NextGen Pharma order. Please provide a comprehensive update on the situation with our current supplier, including the cause of the delay and any revised delivery estimates.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In parallel, explore alternative suppliers who might be able to fulfill the order within the original timeframe. Prioritize quality and reliability while considering any potential cost implications.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We'll need to develop a contingency plan based on the latest information to ensure minimal disruption for NextGen Pharma.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Part 9: Transparency and Maintaining Trust (Emails 91-100)</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Sarah Jones to Emily Thompson:</w:t>
      </w:r>
      <w:r w:rsidDel="00000000" w:rsidR="00000000" w:rsidRPr="00000000">
        <w:rPr>
          <w:color w:val="1f1f1f"/>
          <w:rtl w:val="0"/>
        </w:rPr>
        <w:t xml:space="preserve"> Subject: Update Regarding NextGen Pharma Container Delivery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Emily,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I'm writing to proactively inform you of a potential delay in the delivery of your CTX-1984 containers. Our supplier for a critical component is experiencing unforeseen circumstances that could impact the original timeline.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 understand the importance of adhering to deadlines, and we sincerely apologize for any inconvenience this may cause. The AirTight team is actively working on contingency plans to minimize the delay and ensure a timely delivery.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We'll provide a more definitive timeline update within the next [number] business days. In the meantime, please don't hesitate to reach out if you have any questions or require further clarification.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b w:val="1"/>
          <w:color w:val="1f1f1f"/>
          <w:rtl w:val="0"/>
        </w:rPr>
        <w:t xml:space="preserve">Emails 92-95:</w:t>
      </w:r>
      <w:r w:rsidDel="00000000" w:rsidR="00000000" w:rsidRPr="00000000">
        <w:rPr>
          <w:color w:val="1f1f1f"/>
          <w:rtl w:val="0"/>
        </w:rPr>
        <w:t xml:space="preserve"> Open communication between Sarah and Emily. Sarah keeps NextGen Pharma updated on the situation using professional language and expresses AirTight's commitment to resolving the issue promptly.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Example Email:</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Subject: Revised Delivery Timeline - NextGen Pharma CTX-1984 Containers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Emily,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Thank you for your understanding regarding the potential delivery delay for your CTX-1984 containers. We appreciate your patience as we work diligently to address this situation.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I'm pleased to inform you that our efforts to expedite production with the current supplier have been successful! We anticipate a minimal delay in delivering the containers, with an updated timeline attached to this email.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We're confident we can meet this revised schedule and fulfill our commitment to NextGen Pharma. Please don't hesitate to contact me if you have any questions.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b w:val="1"/>
          <w:color w:val="1f1f1f"/>
          <w:rtl w:val="0"/>
        </w:rPr>
        <w:t xml:space="preserve">Emails 98-100:</w:t>
      </w:r>
      <w:r w:rsidDel="00000000" w:rsidR="00000000" w:rsidRPr="00000000">
        <w:rPr>
          <w:color w:val="1f1f1f"/>
          <w:rtl w:val="0"/>
        </w:rPr>
        <w:t xml:space="preserve"> Continued communication and collaboration ensure a smooth transition despite the initial hiccup. Sarah emphasizes AirTight's commitment to customer satisfaction and building a long-term, successful partnership with NextGen Pharma.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Example Email:</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Subject: NextGen Pharma Partnership - AirTight Commitment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Dear Emily,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We're pleased to move forward with the finalized contract and begin production of your CTX-1984 containers. While we encountered a minor delay, we appreciate your understanding and continued collaboration.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AirTight is committed to exceeding your expectations throughout this partnership. We'll provide regular updates on the production process and ensure a smooth delivery according to the revised timeline.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We look forward to a successful collaboration and building a long-term relationship with NextGen Pharma.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Please don't hesitate to reach if you have any questions</w:t>
        <w:br w:type="textWrapping"/>
        <w:br w:type="textWrapping"/>
        <w:t xml:space="preserve">Remainder of Emails Regarding Tender for AirTight Pharma Cargo Containers (NextGen Pharma, Deadline Sept 1st) (Emails 100 concluded)</w:t>
      </w:r>
    </w:p>
    <w:p w:rsidR="00000000" w:rsidDel="00000000" w:rsidP="00000000" w:rsidRDefault="00000000" w:rsidRPr="00000000" w14:paraId="0000002C">
      <w:pPr>
        <w:spacing w:after="240" w:lineRule="auto"/>
        <w:rPr>
          <w:b w:val="1"/>
          <w:color w:val="1f1f1f"/>
        </w:rPr>
      </w:pPr>
      <w:r w:rsidDel="00000000" w:rsidR="00000000" w:rsidRPr="00000000">
        <w:rPr>
          <w:b w:val="1"/>
          <w:color w:val="1f1f1f"/>
          <w:rtl w:val="0"/>
        </w:rPr>
        <w:t xml:space="preserve">Part 10: Building a Long-Term Partnership (Emails 100 concluded)</w:t>
      </w:r>
    </w:p>
    <w:p w:rsidR="00000000" w:rsidDel="00000000" w:rsidP="00000000" w:rsidRDefault="00000000" w:rsidRPr="00000000" w14:paraId="0000002D">
      <w:pPr>
        <w:spacing w:after="240" w:lineRule="auto"/>
        <w:rPr>
          <w:color w:val="1f1f1f"/>
        </w:rPr>
      </w:pPr>
      <w:r w:rsidDel="00000000" w:rsidR="00000000" w:rsidRPr="00000000">
        <w:rPr>
          <w:b w:val="1"/>
          <w:color w:val="1f1f1f"/>
          <w:rtl w:val="0"/>
        </w:rPr>
        <w:t xml:space="preserve">Emails 100 (concluded):</w:t>
      </w:r>
      <w:r w:rsidDel="00000000" w:rsidR="00000000" w:rsidRPr="00000000">
        <w:rPr>
          <w:color w:val="1f1f1f"/>
          <w:rtl w:val="0"/>
        </w:rPr>
        <w:t xml:space="preserve"> This section can showcase how the partnership between AirTight and NextGen Pharma progresses beyond the initial tender. Examples include:</w:t>
      </w:r>
    </w:p>
    <w:p w:rsidR="00000000" w:rsidDel="00000000" w:rsidP="00000000" w:rsidRDefault="00000000" w:rsidRPr="00000000" w14:paraId="0000002E">
      <w:pPr>
        <w:numPr>
          <w:ilvl w:val="0"/>
          <w:numId w:val="4"/>
        </w:numPr>
        <w:ind w:left="270" w:hanging="360"/>
      </w:pPr>
      <w:r w:rsidDel="00000000" w:rsidR="00000000" w:rsidRPr="00000000">
        <w:rPr>
          <w:b w:val="1"/>
          <w:color w:val="1f1f1f"/>
          <w:rtl w:val="0"/>
        </w:rPr>
        <w:t xml:space="preserve">Joint marketing initiatives:</w:t>
      </w:r>
      <w:r w:rsidDel="00000000" w:rsidR="00000000" w:rsidRPr="00000000">
        <w:rPr>
          <w:color w:val="1f1f1f"/>
          <w:rtl w:val="0"/>
        </w:rPr>
        <w:t xml:space="preserve"> AirTight and NextGen Pharma collaborate on case studies or industry presentations highlighting the successful implementation of the CTX-1984 containers.</w:t>
      </w:r>
    </w:p>
    <w:p w:rsidR="00000000" w:rsidDel="00000000" w:rsidP="00000000" w:rsidRDefault="00000000" w:rsidRPr="00000000" w14:paraId="0000002F">
      <w:pPr>
        <w:numPr>
          <w:ilvl w:val="0"/>
          <w:numId w:val="4"/>
        </w:numPr>
        <w:ind w:left="270" w:hanging="360"/>
      </w:pPr>
      <w:r w:rsidDel="00000000" w:rsidR="00000000" w:rsidRPr="00000000">
        <w:rPr>
          <w:b w:val="1"/>
          <w:color w:val="1f1f1f"/>
          <w:rtl w:val="0"/>
        </w:rPr>
        <w:t xml:space="preserve">Ongoing customer support:</w:t>
      </w:r>
      <w:r w:rsidDel="00000000" w:rsidR="00000000" w:rsidRPr="00000000">
        <w:rPr>
          <w:color w:val="1f1f1f"/>
          <w:rtl w:val="0"/>
        </w:rPr>
        <w:t xml:space="preserve"> AirTight provides exceptional after-sales service, ensuring NextGen Pharma receives ongoing support and maximizes the value of their investment.</w:t>
      </w:r>
    </w:p>
    <w:p w:rsidR="00000000" w:rsidDel="00000000" w:rsidP="00000000" w:rsidRDefault="00000000" w:rsidRPr="00000000" w14:paraId="00000030">
      <w:pPr>
        <w:numPr>
          <w:ilvl w:val="0"/>
          <w:numId w:val="4"/>
        </w:numPr>
        <w:ind w:left="270" w:hanging="360"/>
      </w:pPr>
      <w:r w:rsidDel="00000000" w:rsidR="00000000" w:rsidRPr="00000000">
        <w:rPr>
          <w:b w:val="1"/>
          <w:color w:val="1f1f1f"/>
          <w:rtl w:val="0"/>
        </w:rPr>
        <w:t xml:space="preserve">Future business opportunities:</w:t>
      </w:r>
      <w:r w:rsidDel="00000000" w:rsidR="00000000" w:rsidRPr="00000000">
        <w:rPr>
          <w:color w:val="1f1f1f"/>
          <w:rtl w:val="0"/>
        </w:rPr>
        <w:t xml:space="preserve"> Based on the successful partnership, NextGen Pharma recognizes AirTight's expertise and considers them for future projects or upgrades to their pharma cargo container needs.</w:t>
      </w:r>
    </w:p>
    <w:p w:rsidR="00000000" w:rsidDel="00000000" w:rsidP="00000000" w:rsidRDefault="00000000" w:rsidRPr="00000000" w14:paraId="00000031">
      <w:pPr>
        <w:spacing w:after="240" w:before="240" w:lineRule="auto"/>
        <w:rPr>
          <w:b w:val="1"/>
          <w:color w:val="1f1f1f"/>
        </w:rPr>
      </w:pPr>
      <w:r w:rsidDel="00000000" w:rsidR="00000000" w:rsidRPr="00000000">
        <w:rPr>
          <w:b w:val="1"/>
          <w:color w:val="1f1f1f"/>
          <w:rtl w:val="0"/>
        </w:rPr>
        <w:t xml:space="preserve">Example Email:</w:t>
      </w:r>
    </w:p>
    <w:p w:rsidR="00000000" w:rsidDel="00000000" w:rsidP="00000000" w:rsidRDefault="00000000" w:rsidRPr="00000000" w14:paraId="00000032">
      <w:pPr>
        <w:numPr>
          <w:ilvl w:val="0"/>
          <w:numId w:val="5"/>
        </w:numPr>
        <w:ind w:left="270" w:hanging="360"/>
      </w:pPr>
      <w:r w:rsidDel="00000000" w:rsidR="00000000" w:rsidRPr="00000000">
        <w:rPr>
          <w:b w:val="1"/>
          <w:color w:val="1f1f1f"/>
          <w:rtl w:val="0"/>
        </w:rPr>
        <w:t xml:space="preserve">Subject: AirTight &amp; NextGen Pharma - A Successful Partnership</w:t>
      </w:r>
    </w:p>
    <w:p w:rsidR="00000000" w:rsidDel="00000000" w:rsidP="00000000" w:rsidRDefault="00000000" w:rsidRPr="00000000" w14:paraId="00000033">
      <w:pPr>
        <w:spacing w:after="240" w:before="240" w:lineRule="auto"/>
        <w:rPr>
          <w:color w:val="1f1f1f"/>
        </w:rPr>
      </w:pPr>
      <w:r w:rsidDel="00000000" w:rsidR="00000000" w:rsidRPr="00000000">
        <w:rPr>
          <w:color w:val="1f1f1f"/>
          <w:rtl w:val="0"/>
        </w:rPr>
        <w:t xml:space="preserve">Dear Emily,</w:t>
      </w:r>
    </w:p>
    <w:p w:rsidR="00000000" w:rsidDel="00000000" w:rsidP="00000000" w:rsidRDefault="00000000" w:rsidRPr="00000000" w14:paraId="00000034">
      <w:pPr>
        <w:spacing w:after="240" w:lineRule="auto"/>
        <w:rPr>
          <w:color w:val="1f1f1f"/>
        </w:rPr>
      </w:pPr>
      <w:r w:rsidDel="00000000" w:rsidR="00000000" w:rsidRPr="00000000">
        <w:rPr>
          <w:color w:val="1f1f1f"/>
          <w:rtl w:val="0"/>
        </w:rPr>
        <w:t xml:space="preserve">We're thrilled to celebrate the successful delivery and implementation of your CTX-1984 containers at NextGen Pharma. The AirTight team is proud to have played a role in streamlining your pharmaceutical supply chain.</w:t>
      </w:r>
    </w:p>
    <w:p w:rsidR="00000000" w:rsidDel="00000000" w:rsidP="00000000" w:rsidRDefault="00000000" w:rsidRPr="00000000" w14:paraId="00000035">
      <w:pPr>
        <w:spacing w:after="240" w:lineRule="auto"/>
        <w:rPr>
          <w:color w:val="1f1f1f"/>
        </w:rPr>
      </w:pPr>
      <w:r w:rsidDel="00000000" w:rsidR="00000000" w:rsidRPr="00000000">
        <w:rPr>
          <w:color w:val="1f1f1f"/>
          <w:rtl w:val="0"/>
        </w:rPr>
        <w:t xml:space="preserve">We're confident that our temperature-controlled containers and advanced tracking technology are contributing to the efficiency and reliability of your operations.</w:t>
      </w:r>
    </w:p>
    <w:p w:rsidR="00000000" w:rsidDel="00000000" w:rsidP="00000000" w:rsidRDefault="00000000" w:rsidRPr="00000000" w14:paraId="00000036">
      <w:pPr>
        <w:spacing w:after="240" w:lineRule="auto"/>
        <w:rPr>
          <w:color w:val="1f1f1f"/>
        </w:rPr>
      </w:pPr>
      <w:r w:rsidDel="00000000" w:rsidR="00000000" w:rsidRPr="00000000">
        <w:rPr>
          <w:color w:val="1f1f1f"/>
          <w:rtl w:val="0"/>
        </w:rPr>
        <w:t xml:space="preserve">As a valued partner, we're committed to your continued success. Please don't hesitate to reach out if you have any questions or require additional support.</w:t>
      </w:r>
    </w:p>
    <w:p w:rsidR="00000000" w:rsidDel="00000000" w:rsidP="00000000" w:rsidRDefault="00000000" w:rsidRPr="00000000" w14:paraId="00000037">
      <w:pPr>
        <w:spacing w:after="240" w:lineRule="auto"/>
        <w:rPr>
          <w:color w:val="1f1f1f"/>
        </w:rPr>
      </w:pPr>
      <w:r w:rsidDel="00000000" w:rsidR="00000000" w:rsidRPr="00000000">
        <w:rPr>
          <w:color w:val="1f1f1f"/>
          <w:rtl w:val="0"/>
        </w:rPr>
        <w:t xml:space="preserve">We're also excited to explore potential future collaborations, such as joint marketing initiatives or discussions on future upgrades to your pharma cargo solutions.</w:t>
      </w:r>
    </w:p>
    <w:p w:rsidR="00000000" w:rsidDel="00000000" w:rsidP="00000000" w:rsidRDefault="00000000" w:rsidRPr="00000000" w14:paraId="00000038">
      <w:pPr>
        <w:spacing w:after="240" w:lineRule="auto"/>
        <w:rPr>
          <w:color w:val="1f1f1f"/>
        </w:rPr>
      </w:pPr>
      <w:r w:rsidDel="00000000" w:rsidR="00000000" w:rsidRPr="00000000">
        <w:rPr>
          <w:color w:val="1f1f1f"/>
          <w:rtl w:val="0"/>
        </w:rPr>
        <w:t xml:space="preserve">Thank you for choosing AirTight. We look forward to a long and successful partnership!</w:t>
      </w:r>
    </w:p>
    <w:p w:rsidR="00000000" w:rsidDel="00000000" w:rsidP="00000000" w:rsidRDefault="00000000" w:rsidRPr="00000000" w14:paraId="00000039">
      <w:pPr>
        <w:spacing w:after="240" w:lineRule="auto"/>
        <w:rPr>
          <w:color w:val="1f1f1f"/>
        </w:rPr>
      </w:pPr>
      <w:r w:rsidDel="00000000" w:rsidR="00000000" w:rsidRPr="00000000">
        <w:rPr>
          <w:b w:val="1"/>
          <w:color w:val="1f1f1f"/>
          <w:rtl w:val="0"/>
        </w:rPr>
        <w:t xml:space="preserve">Note:</w:t>
      </w:r>
      <w:r w:rsidDel="00000000" w:rsidR="00000000" w:rsidRPr="00000000">
        <w:rPr>
          <w:color w:val="1f1f1f"/>
          <w:rtl w:val="0"/>
        </w:rPr>
        <w:t xml:space="preserve"> This concludes the 100 email scenario depicting the tender process, challenges, and successful partnership between AirTight and NextGen Pharma. You can adapt and expand upon these examples to create a more specific narrative around your desired outcome.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9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86"/>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