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8775B" w14:textId="77777777" w:rsidR="0093683D" w:rsidRPr="000602F3" w:rsidRDefault="0093683D" w:rsidP="002E39E6">
      <w:pPr>
        <w:pStyle w:val="Geenafstand"/>
        <w:rPr>
          <w:lang w:val="en-US"/>
        </w:rPr>
      </w:pPr>
    </w:p>
    <w:p w14:paraId="5C07AA8F" w14:textId="77777777" w:rsidR="0093683D" w:rsidRPr="000602F3" w:rsidRDefault="0093683D" w:rsidP="0093683D">
      <w:pPr>
        <w:pStyle w:val="Koptekst"/>
        <w:tabs>
          <w:tab w:val="clear" w:pos="4536"/>
          <w:tab w:val="clear" w:pos="9072"/>
        </w:tabs>
        <w:rPr>
          <w:rFonts w:ascii="Arial" w:hAnsi="Arial" w:cs="Arial"/>
          <w:szCs w:val="20"/>
          <w:lang w:val="en-US"/>
        </w:rPr>
      </w:pPr>
    </w:p>
    <w:p w14:paraId="2D271B3F" w14:textId="77777777" w:rsidR="0093683D" w:rsidRPr="000602F3" w:rsidRDefault="0093683D" w:rsidP="0093683D">
      <w:pPr>
        <w:rPr>
          <w:rFonts w:cs="Arial"/>
          <w:szCs w:val="20"/>
          <w:lang w:val="en-US"/>
        </w:rPr>
      </w:pPr>
    </w:p>
    <w:p w14:paraId="504D1DEC" w14:textId="77777777" w:rsidR="0093683D" w:rsidRPr="000602F3" w:rsidRDefault="0093683D" w:rsidP="0093683D">
      <w:pPr>
        <w:rPr>
          <w:rFonts w:cs="Arial"/>
          <w:szCs w:val="20"/>
          <w:lang w:val="en-US"/>
        </w:rPr>
      </w:pPr>
    </w:p>
    <w:p w14:paraId="3981BF00" w14:textId="77777777" w:rsidR="0093683D" w:rsidRPr="000602F3" w:rsidRDefault="0093683D" w:rsidP="0093683D">
      <w:pPr>
        <w:rPr>
          <w:rFonts w:cs="Arial"/>
          <w:szCs w:val="20"/>
          <w:lang w:val="en-US"/>
        </w:rPr>
      </w:pPr>
    </w:p>
    <w:p w14:paraId="41893BCA" w14:textId="77777777" w:rsidR="0093683D" w:rsidRPr="000602F3" w:rsidRDefault="0093683D" w:rsidP="0093683D">
      <w:pPr>
        <w:rPr>
          <w:rFonts w:cs="Arial"/>
          <w:szCs w:val="20"/>
          <w:lang w:val="en-US"/>
        </w:rPr>
      </w:pPr>
    </w:p>
    <w:p w14:paraId="48C79796" w14:textId="77777777" w:rsidR="0093683D" w:rsidRPr="000602F3" w:rsidRDefault="0093683D" w:rsidP="0093683D">
      <w:pPr>
        <w:rPr>
          <w:rFonts w:cs="Arial"/>
          <w:szCs w:val="20"/>
          <w:lang w:val="en-US"/>
        </w:rPr>
      </w:pPr>
    </w:p>
    <w:p w14:paraId="2C0F4237" w14:textId="77777777" w:rsidR="0093683D" w:rsidRPr="000602F3" w:rsidRDefault="0093683D" w:rsidP="0093683D">
      <w:pPr>
        <w:rPr>
          <w:rFonts w:cs="Arial"/>
          <w:szCs w:val="20"/>
          <w:lang w:val="en-US"/>
        </w:rPr>
      </w:pPr>
    </w:p>
    <w:tbl>
      <w:tblPr>
        <w:tblpPr w:leftFromText="142" w:rightFromText="142" w:vertAnchor="page" w:horzAnchor="margin" w:tblpY="10212"/>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397"/>
        <w:gridCol w:w="1704"/>
      </w:tblGrid>
      <w:tr w:rsidR="00685CDC" w14:paraId="55C82946" w14:textId="77777777" w:rsidTr="0EC4BB4F">
        <w:tc>
          <w:tcPr>
            <w:tcW w:w="0" w:type="auto"/>
          </w:tcPr>
          <w:p w14:paraId="28AED8D7" w14:textId="77777777" w:rsidR="00685CDC" w:rsidRPr="00F451DC" w:rsidRDefault="00685CDC" w:rsidP="00685CDC">
            <w:pPr>
              <w:pStyle w:val="broodtekst"/>
            </w:pPr>
            <w:r w:rsidRPr="00F451DC">
              <w:t xml:space="preserve">Versie </w:t>
            </w:r>
          </w:p>
        </w:tc>
        <w:tc>
          <w:tcPr>
            <w:tcW w:w="0" w:type="auto"/>
          </w:tcPr>
          <w:p w14:paraId="56C16EE5" w14:textId="528F7EBA" w:rsidR="00685CDC" w:rsidRPr="00F451DC" w:rsidRDefault="0094703E" w:rsidP="00685CDC">
            <w:pPr>
              <w:pStyle w:val="broodtekst"/>
              <w:rPr>
                <w:lang w:val="nl"/>
              </w:rPr>
            </w:pPr>
            <w:r>
              <w:rPr>
                <w:lang w:val="nl"/>
              </w:rPr>
              <w:t xml:space="preserve">1.0 </w:t>
            </w:r>
          </w:p>
        </w:tc>
      </w:tr>
      <w:tr w:rsidR="00685CDC" w14:paraId="61469722" w14:textId="77777777" w:rsidTr="0EC4BB4F">
        <w:tc>
          <w:tcPr>
            <w:tcW w:w="0" w:type="auto"/>
          </w:tcPr>
          <w:p w14:paraId="7AE43359" w14:textId="77777777" w:rsidR="00685CDC" w:rsidRPr="00F451DC" w:rsidRDefault="00685CDC" w:rsidP="00685CDC">
            <w:pPr>
              <w:pStyle w:val="broodtekst"/>
            </w:pPr>
            <w:r>
              <w:t>Status</w:t>
            </w:r>
          </w:p>
        </w:tc>
        <w:tc>
          <w:tcPr>
            <w:tcW w:w="0" w:type="auto"/>
          </w:tcPr>
          <w:p w14:paraId="1F92E421" w14:textId="2335547E" w:rsidR="00685CDC" w:rsidRPr="008F2D95" w:rsidRDefault="00000000" w:rsidP="00685CDC">
            <w:pPr>
              <w:pStyle w:val="broodtekst-vet"/>
              <w:rPr>
                <w:lang w:val="en-GB"/>
              </w:rPr>
            </w:pPr>
            <w:sdt>
              <w:sdtPr>
                <w:rPr>
                  <w:noProof/>
                </w:rPr>
                <w:tag w:val="rubricering"/>
                <w:id w:val="-749504378"/>
                <w:placeholder>
                  <w:docPart w:val="403E1E805C1A4C678AB1BDC1DF081496"/>
                </w:placeholder>
              </w:sdtPr>
              <w:sdtContent>
                <w:r w:rsidR="0094703E">
                  <w:rPr>
                    <w:noProof/>
                  </w:rPr>
                  <w:t>Definitief</w:t>
                </w:r>
              </w:sdtContent>
            </w:sdt>
          </w:p>
        </w:tc>
      </w:tr>
      <w:tr w:rsidR="00685CDC" w14:paraId="1693A34C" w14:textId="77777777" w:rsidTr="0EC4BB4F">
        <w:tc>
          <w:tcPr>
            <w:tcW w:w="0" w:type="auto"/>
          </w:tcPr>
          <w:p w14:paraId="6C20E8B0" w14:textId="77777777" w:rsidR="00685CDC" w:rsidRPr="00F451DC" w:rsidRDefault="00685CDC" w:rsidP="00685CDC">
            <w:pPr>
              <w:pStyle w:val="broodtekst"/>
              <w:rPr>
                <w:bCs/>
                <w:lang w:val="nl"/>
              </w:rPr>
            </w:pPr>
            <w:r w:rsidRPr="00F451DC">
              <w:rPr>
                <w:bCs/>
                <w:lang w:val="nl"/>
              </w:rPr>
              <w:t>Datum</w:t>
            </w:r>
          </w:p>
        </w:tc>
        <w:tc>
          <w:tcPr>
            <w:tcW w:w="0" w:type="auto"/>
          </w:tcPr>
          <w:p w14:paraId="458B9303" w14:textId="2A4DFD42" w:rsidR="00685CDC" w:rsidRPr="00F451DC" w:rsidRDefault="0094703E" w:rsidP="00685CDC">
            <w:pPr>
              <w:pStyle w:val="broodtekst"/>
              <w:rPr>
                <w:lang w:val="nl"/>
              </w:rPr>
            </w:pPr>
            <w:r>
              <w:rPr>
                <w:lang w:val="nl"/>
              </w:rPr>
              <w:t>10 april</w:t>
            </w:r>
            <w:r w:rsidR="00F53FA0">
              <w:rPr>
                <w:lang w:val="nl"/>
              </w:rPr>
              <w:t xml:space="preserve"> 2024</w:t>
            </w:r>
          </w:p>
        </w:tc>
      </w:tr>
      <w:tr w:rsidR="00685CDC" w14:paraId="449E223C" w14:textId="77777777" w:rsidTr="0EC4BB4F">
        <w:tc>
          <w:tcPr>
            <w:tcW w:w="0" w:type="auto"/>
          </w:tcPr>
          <w:p w14:paraId="38EC5FD8" w14:textId="77777777" w:rsidR="00685CDC" w:rsidRPr="00F451DC" w:rsidRDefault="00685CDC" w:rsidP="00685CDC">
            <w:pPr>
              <w:pStyle w:val="broodtekst"/>
              <w:rPr>
                <w:bCs/>
              </w:rPr>
            </w:pPr>
            <w:r>
              <w:rPr>
                <w:bCs/>
              </w:rPr>
              <w:t>Opdrachtgever</w:t>
            </w:r>
          </w:p>
        </w:tc>
        <w:tc>
          <w:tcPr>
            <w:tcW w:w="0" w:type="auto"/>
          </w:tcPr>
          <w:p w14:paraId="5F25B503" w14:textId="4214B39D" w:rsidR="00685CDC" w:rsidRPr="00F451DC" w:rsidRDefault="00685CDC" w:rsidP="00685CDC">
            <w:pPr>
              <w:pStyle w:val="broodtekst"/>
            </w:pPr>
            <w:r w:rsidRPr="0EC4BB4F">
              <w:t xml:space="preserve">Siema Manniesing </w:t>
            </w:r>
            <w:r>
              <w:fldChar w:fldCharType="begin"/>
            </w:r>
            <w:r>
              <w:instrText xml:space="preserve"> docproperty opdrachtgever </w:instrText>
            </w:r>
            <w:r>
              <w:fldChar w:fldCharType="end"/>
            </w:r>
          </w:p>
        </w:tc>
      </w:tr>
      <w:tr w:rsidR="00685CDC" w14:paraId="49185833" w14:textId="77777777" w:rsidTr="0EC4BB4F">
        <w:tc>
          <w:tcPr>
            <w:tcW w:w="0" w:type="auto"/>
          </w:tcPr>
          <w:p w14:paraId="01943217" w14:textId="77777777" w:rsidR="00685CDC" w:rsidRPr="00F451DC" w:rsidRDefault="00685CDC" w:rsidP="00685CDC">
            <w:pPr>
              <w:pStyle w:val="broodtekst"/>
              <w:rPr>
                <w:bCs/>
              </w:rPr>
            </w:pPr>
            <w:r w:rsidRPr="00F451DC">
              <w:rPr>
                <w:bCs/>
              </w:rPr>
              <w:t>Auteur(s)</w:t>
            </w:r>
          </w:p>
        </w:tc>
        <w:tc>
          <w:tcPr>
            <w:tcW w:w="0" w:type="auto"/>
          </w:tcPr>
          <w:p w14:paraId="2D524B1D" w14:textId="77777777" w:rsidR="00685CDC" w:rsidRPr="00F451DC" w:rsidRDefault="00685CDC" w:rsidP="00685CDC">
            <w:pPr>
              <w:pStyle w:val="broodtekst"/>
            </w:pPr>
            <w:r w:rsidRPr="0EC4BB4F">
              <w:t>Donné de Ruijter</w:t>
            </w:r>
          </w:p>
        </w:tc>
      </w:tr>
      <w:tr w:rsidR="00685CDC" w14:paraId="19683CA1" w14:textId="77777777" w:rsidTr="0EC4BB4F">
        <w:tc>
          <w:tcPr>
            <w:tcW w:w="0" w:type="auto"/>
          </w:tcPr>
          <w:p w14:paraId="45FC7880" w14:textId="77777777" w:rsidR="00685CDC" w:rsidRPr="00F451DC" w:rsidRDefault="00685CDC" w:rsidP="00685CDC">
            <w:pPr>
              <w:pStyle w:val="broodtekst"/>
              <w:rPr>
                <w:bCs/>
              </w:rPr>
            </w:pPr>
            <w:r>
              <w:rPr>
                <w:bCs/>
              </w:rPr>
              <w:t xml:space="preserve">Classificatie </w:t>
            </w:r>
          </w:p>
        </w:tc>
        <w:tc>
          <w:tcPr>
            <w:tcW w:w="0" w:type="auto"/>
          </w:tcPr>
          <w:p w14:paraId="01A7B21A" w14:textId="165FFECA" w:rsidR="00685CDC" w:rsidRPr="00F451DC" w:rsidRDefault="00685CDC" w:rsidP="00685CDC">
            <w:pPr>
              <w:pStyle w:val="broodtekst"/>
            </w:pPr>
            <w:r>
              <w:fldChar w:fldCharType="begin"/>
            </w:r>
            <w:r>
              <w:instrText xml:space="preserve">  docproperty </w:instrText>
            </w:r>
            <w:r w:rsidRPr="00B90FC3">
              <w:instrText>verspreidingslijst</w:instrText>
            </w:r>
            <w:r>
              <w:instrText xml:space="preserve"> </w:instrText>
            </w:r>
            <w:r>
              <w:fldChar w:fldCharType="end"/>
            </w:r>
            <w:r>
              <w:t xml:space="preserve">Intern </w:t>
            </w:r>
          </w:p>
        </w:tc>
      </w:tr>
    </w:tbl>
    <w:tbl>
      <w:tblPr>
        <w:tblpPr w:leftFromText="142" w:rightFromText="142" w:vertAnchor="page" w:horzAnchor="margin" w:tblpY="12179"/>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55"/>
        <w:gridCol w:w="958"/>
        <w:gridCol w:w="1875"/>
        <w:gridCol w:w="1844"/>
        <w:gridCol w:w="4178"/>
      </w:tblGrid>
      <w:tr w:rsidR="00685CDC" w14:paraId="76449A98" w14:textId="77777777" w:rsidTr="0EC4BB4F">
        <w:trPr>
          <w:cantSplit/>
        </w:trPr>
        <w:tc>
          <w:tcPr>
            <w:tcW w:w="193" w:type="pct"/>
            <w:vMerge w:val="restart"/>
            <w:shd w:val="clear" w:color="auto" w:fill="000000" w:themeFill="text1"/>
            <w:textDirection w:val="btLr"/>
          </w:tcPr>
          <w:p w14:paraId="2F7C6ADC" w14:textId="77777777" w:rsidR="00685CDC" w:rsidRPr="00F451DC" w:rsidRDefault="00685CDC" w:rsidP="00685CDC">
            <w:pPr>
              <w:ind w:left="113" w:right="113"/>
              <w:jc w:val="center"/>
              <w:rPr>
                <w:rFonts w:cs="Arial"/>
                <w:b/>
                <w:bCs/>
                <w:color w:val="FFFFFF"/>
                <w:szCs w:val="20"/>
              </w:rPr>
            </w:pPr>
            <w:r w:rsidRPr="00F451DC">
              <w:rPr>
                <w:rFonts w:cs="Arial"/>
                <w:b/>
                <w:bCs/>
                <w:szCs w:val="20"/>
              </w:rPr>
              <w:t>Versielog</w:t>
            </w:r>
          </w:p>
        </w:tc>
        <w:tc>
          <w:tcPr>
            <w:tcW w:w="520" w:type="pct"/>
          </w:tcPr>
          <w:p w14:paraId="531C36B0" w14:textId="77777777" w:rsidR="00685CDC" w:rsidRPr="00F451DC" w:rsidRDefault="00685CDC" w:rsidP="00685CDC">
            <w:pPr>
              <w:rPr>
                <w:rFonts w:cs="Arial"/>
                <w:szCs w:val="20"/>
              </w:rPr>
            </w:pPr>
            <w:r w:rsidRPr="00F451DC">
              <w:rPr>
                <w:rFonts w:cs="Arial"/>
                <w:szCs w:val="20"/>
              </w:rPr>
              <w:t>Versielog</w:t>
            </w:r>
          </w:p>
        </w:tc>
        <w:tc>
          <w:tcPr>
            <w:tcW w:w="1018" w:type="pct"/>
          </w:tcPr>
          <w:p w14:paraId="7C6AE3B0" w14:textId="77777777" w:rsidR="00685CDC" w:rsidRPr="00F451DC" w:rsidRDefault="00685CDC" w:rsidP="00685CDC">
            <w:pPr>
              <w:rPr>
                <w:rFonts w:cs="Arial"/>
                <w:szCs w:val="20"/>
              </w:rPr>
            </w:pPr>
            <w:r w:rsidRPr="00F451DC">
              <w:rPr>
                <w:rFonts w:cs="Arial"/>
                <w:szCs w:val="20"/>
              </w:rPr>
              <w:t>Datum</w:t>
            </w:r>
          </w:p>
        </w:tc>
        <w:tc>
          <w:tcPr>
            <w:tcW w:w="1001" w:type="pct"/>
          </w:tcPr>
          <w:p w14:paraId="2BADCA67" w14:textId="77777777" w:rsidR="00685CDC" w:rsidRPr="00F451DC" w:rsidRDefault="00685CDC" w:rsidP="00685CDC">
            <w:pPr>
              <w:rPr>
                <w:rFonts w:cs="Arial"/>
                <w:szCs w:val="20"/>
              </w:rPr>
            </w:pPr>
            <w:r w:rsidRPr="00F451DC">
              <w:rPr>
                <w:rFonts w:cs="Arial"/>
                <w:szCs w:val="20"/>
              </w:rPr>
              <w:t>Auteur</w:t>
            </w:r>
          </w:p>
        </w:tc>
        <w:tc>
          <w:tcPr>
            <w:tcW w:w="2268" w:type="pct"/>
          </w:tcPr>
          <w:p w14:paraId="453AA7CF" w14:textId="77777777" w:rsidR="00685CDC" w:rsidRPr="00F451DC" w:rsidRDefault="00685CDC" w:rsidP="00685CDC">
            <w:pPr>
              <w:rPr>
                <w:rFonts w:cs="Arial"/>
                <w:szCs w:val="20"/>
              </w:rPr>
            </w:pPr>
            <w:r w:rsidRPr="00F451DC">
              <w:rPr>
                <w:rFonts w:cs="Arial"/>
                <w:szCs w:val="20"/>
              </w:rPr>
              <w:t>Opmerking</w:t>
            </w:r>
          </w:p>
        </w:tc>
      </w:tr>
      <w:tr w:rsidR="00685CDC" w14:paraId="5F695CB9" w14:textId="77777777" w:rsidTr="0EC4BB4F">
        <w:trPr>
          <w:cantSplit/>
        </w:trPr>
        <w:tc>
          <w:tcPr>
            <w:tcW w:w="193" w:type="pct"/>
            <w:vMerge/>
          </w:tcPr>
          <w:p w14:paraId="40EBB6B9" w14:textId="77777777" w:rsidR="00685CDC" w:rsidRPr="00F451DC" w:rsidRDefault="00685CDC" w:rsidP="00685CDC">
            <w:pPr>
              <w:rPr>
                <w:rFonts w:cs="Arial"/>
                <w:szCs w:val="20"/>
              </w:rPr>
            </w:pPr>
          </w:p>
        </w:tc>
        <w:tc>
          <w:tcPr>
            <w:tcW w:w="520" w:type="pct"/>
          </w:tcPr>
          <w:p w14:paraId="2DCDBAA3" w14:textId="77777777" w:rsidR="00685CDC" w:rsidRPr="00F451DC" w:rsidRDefault="00685CDC" w:rsidP="00685CDC">
            <w:pPr>
              <w:rPr>
                <w:rFonts w:cs="Arial"/>
                <w:szCs w:val="20"/>
              </w:rPr>
            </w:pPr>
            <w:r>
              <w:rPr>
                <w:rFonts w:cs="Arial"/>
                <w:szCs w:val="20"/>
              </w:rPr>
              <w:t>0.1</w:t>
            </w:r>
          </w:p>
        </w:tc>
        <w:tc>
          <w:tcPr>
            <w:tcW w:w="1018" w:type="pct"/>
          </w:tcPr>
          <w:p w14:paraId="487DDA7A" w14:textId="77777777" w:rsidR="00685CDC" w:rsidRPr="00F451DC" w:rsidRDefault="00685CDC" w:rsidP="00685CDC">
            <w:pPr>
              <w:pStyle w:val="Koptekst"/>
              <w:tabs>
                <w:tab w:val="clear" w:pos="4536"/>
                <w:tab w:val="clear" w:pos="9072"/>
              </w:tabs>
              <w:rPr>
                <w:rFonts w:ascii="Arial" w:hAnsi="Arial" w:cs="Arial"/>
                <w:szCs w:val="20"/>
              </w:rPr>
            </w:pPr>
            <w:r>
              <w:rPr>
                <w:rFonts w:ascii="Arial" w:hAnsi="Arial" w:cs="Arial"/>
                <w:szCs w:val="20"/>
              </w:rPr>
              <w:t>30 nov. 23</w:t>
            </w:r>
          </w:p>
        </w:tc>
        <w:tc>
          <w:tcPr>
            <w:tcW w:w="1001" w:type="pct"/>
          </w:tcPr>
          <w:p w14:paraId="1F335D4E" w14:textId="77777777" w:rsidR="00685CDC" w:rsidRPr="00F451DC" w:rsidRDefault="00685CDC" w:rsidP="0EC4BB4F">
            <w:pPr>
              <w:rPr>
                <w:rFonts w:cs="Arial"/>
              </w:rPr>
            </w:pPr>
            <w:r w:rsidRPr="0EC4BB4F">
              <w:rPr>
                <w:rFonts w:cs="Arial"/>
              </w:rPr>
              <w:t>Donné de Ruijter</w:t>
            </w:r>
          </w:p>
        </w:tc>
        <w:tc>
          <w:tcPr>
            <w:tcW w:w="2268" w:type="pct"/>
          </w:tcPr>
          <w:p w14:paraId="108F2ACB" w14:textId="77777777" w:rsidR="00685CDC" w:rsidRPr="00F451DC" w:rsidRDefault="00685CDC" w:rsidP="00685CDC">
            <w:pPr>
              <w:rPr>
                <w:rFonts w:cs="Arial"/>
                <w:szCs w:val="20"/>
              </w:rPr>
            </w:pPr>
            <w:r>
              <w:rPr>
                <w:rFonts w:cs="Arial"/>
                <w:szCs w:val="20"/>
              </w:rPr>
              <w:t xml:space="preserve">Hoofdstuk 1 geschreven </w:t>
            </w:r>
          </w:p>
        </w:tc>
      </w:tr>
      <w:tr w:rsidR="00685CDC" w14:paraId="31DBCDB2" w14:textId="77777777" w:rsidTr="0EC4BB4F">
        <w:trPr>
          <w:cantSplit/>
        </w:trPr>
        <w:tc>
          <w:tcPr>
            <w:tcW w:w="193" w:type="pct"/>
            <w:vMerge/>
          </w:tcPr>
          <w:p w14:paraId="68172123" w14:textId="77777777" w:rsidR="00685CDC" w:rsidRPr="00F451DC" w:rsidRDefault="00685CDC" w:rsidP="00685CDC">
            <w:pPr>
              <w:rPr>
                <w:rFonts w:cs="Arial"/>
                <w:szCs w:val="20"/>
              </w:rPr>
            </w:pPr>
          </w:p>
        </w:tc>
        <w:tc>
          <w:tcPr>
            <w:tcW w:w="520" w:type="pct"/>
          </w:tcPr>
          <w:p w14:paraId="5A5F2630" w14:textId="77777777" w:rsidR="00685CDC" w:rsidRPr="00F451DC" w:rsidRDefault="00685CDC" w:rsidP="00685CDC">
            <w:pPr>
              <w:rPr>
                <w:rFonts w:cs="Arial"/>
                <w:szCs w:val="20"/>
              </w:rPr>
            </w:pPr>
            <w:r>
              <w:rPr>
                <w:rFonts w:cs="Arial"/>
                <w:szCs w:val="20"/>
              </w:rPr>
              <w:t>0.2</w:t>
            </w:r>
          </w:p>
        </w:tc>
        <w:tc>
          <w:tcPr>
            <w:tcW w:w="1018" w:type="pct"/>
          </w:tcPr>
          <w:p w14:paraId="0F48DD8D" w14:textId="77777777" w:rsidR="00685CDC" w:rsidRPr="00F451DC" w:rsidRDefault="00685CDC" w:rsidP="00685CDC">
            <w:pPr>
              <w:rPr>
                <w:rFonts w:cs="Arial"/>
                <w:szCs w:val="20"/>
              </w:rPr>
            </w:pPr>
            <w:r>
              <w:rPr>
                <w:rFonts w:cs="Arial"/>
                <w:szCs w:val="20"/>
              </w:rPr>
              <w:t>29 dec. 23</w:t>
            </w:r>
          </w:p>
        </w:tc>
        <w:tc>
          <w:tcPr>
            <w:tcW w:w="1001" w:type="pct"/>
          </w:tcPr>
          <w:p w14:paraId="79682317" w14:textId="77777777" w:rsidR="00685CDC" w:rsidRPr="00F451DC" w:rsidRDefault="00685CDC" w:rsidP="0EC4BB4F">
            <w:pPr>
              <w:rPr>
                <w:rFonts w:cs="Arial"/>
              </w:rPr>
            </w:pPr>
            <w:r w:rsidRPr="0EC4BB4F">
              <w:rPr>
                <w:rFonts w:cs="Arial"/>
              </w:rPr>
              <w:t>Donné de Ruijter</w:t>
            </w:r>
          </w:p>
        </w:tc>
        <w:tc>
          <w:tcPr>
            <w:tcW w:w="2268" w:type="pct"/>
          </w:tcPr>
          <w:p w14:paraId="2B172464" w14:textId="77777777" w:rsidR="00685CDC" w:rsidRPr="00F451DC" w:rsidRDefault="00685CDC" w:rsidP="00685CDC">
            <w:pPr>
              <w:rPr>
                <w:rFonts w:cs="Arial"/>
                <w:szCs w:val="20"/>
              </w:rPr>
            </w:pPr>
            <w:r>
              <w:rPr>
                <w:rFonts w:cs="Arial"/>
                <w:szCs w:val="20"/>
              </w:rPr>
              <w:t xml:space="preserve">Hoofdstuk 2 geschreven </w:t>
            </w:r>
          </w:p>
        </w:tc>
      </w:tr>
      <w:tr w:rsidR="00685CDC" w14:paraId="72199BC0" w14:textId="77777777" w:rsidTr="0EC4BB4F">
        <w:trPr>
          <w:cantSplit/>
        </w:trPr>
        <w:tc>
          <w:tcPr>
            <w:tcW w:w="193" w:type="pct"/>
            <w:vMerge/>
          </w:tcPr>
          <w:p w14:paraId="586EF670" w14:textId="77777777" w:rsidR="00685CDC" w:rsidRPr="00F451DC" w:rsidRDefault="00685CDC" w:rsidP="00685CDC">
            <w:pPr>
              <w:rPr>
                <w:rFonts w:cs="Arial"/>
                <w:szCs w:val="20"/>
              </w:rPr>
            </w:pPr>
          </w:p>
        </w:tc>
        <w:tc>
          <w:tcPr>
            <w:tcW w:w="520" w:type="pct"/>
          </w:tcPr>
          <w:p w14:paraId="33F0F92F" w14:textId="77777777" w:rsidR="00685CDC" w:rsidRPr="00F451DC" w:rsidRDefault="00685CDC" w:rsidP="00685CDC">
            <w:pPr>
              <w:rPr>
                <w:rFonts w:cs="Arial"/>
                <w:szCs w:val="20"/>
              </w:rPr>
            </w:pPr>
            <w:r>
              <w:rPr>
                <w:rFonts w:cs="Arial"/>
                <w:szCs w:val="20"/>
              </w:rPr>
              <w:t>0.3</w:t>
            </w:r>
          </w:p>
        </w:tc>
        <w:tc>
          <w:tcPr>
            <w:tcW w:w="1018" w:type="pct"/>
          </w:tcPr>
          <w:p w14:paraId="3E945964" w14:textId="77777777" w:rsidR="00685CDC" w:rsidRPr="00F451DC" w:rsidRDefault="00685CDC" w:rsidP="00685CDC">
            <w:pPr>
              <w:rPr>
                <w:rFonts w:cs="Arial"/>
                <w:szCs w:val="20"/>
              </w:rPr>
            </w:pPr>
            <w:r>
              <w:rPr>
                <w:rFonts w:cs="Arial"/>
                <w:szCs w:val="20"/>
              </w:rPr>
              <w:t>5 jan. 24</w:t>
            </w:r>
          </w:p>
        </w:tc>
        <w:tc>
          <w:tcPr>
            <w:tcW w:w="1001" w:type="pct"/>
          </w:tcPr>
          <w:p w14:paraId="5C361895" w14:textId="77777777" w:rsidR="00685CDC" w:rsidRPr="00F451DC" w:rsidRDefault="00685CDC" w:rsidP="0EC4BB4F">
            <w:pPr>
              <w:rPr>
                <w:rFonts w:cs="Arial"/>
              </w:rPr>
            </w:pPr>
            <w:r w:rsidRPr="0EC4BB4F">
              <w:rPr>
                <w:rFonts w:cs="Arial"/>
              </w:rPr>
              <w:t>Donné de Ruijter</w:t>
            </w:r>
          </w:p>
        </w:tc>
        <w:tc>
          <w:tcPr>
            <w:tcW w:w="2268" w:type="pct"/>
          </w:tcPr>
          <w:p w14:paraId="225A025E" w14:textId="77777777" w:rsidR="00685CDC" w:rsidRPr="00F451DC" w:rsidRDefault="00685CDC" w:rsidP="00685CDC">
            <w:pPr>
              <w:rPr>
                <w:rFonts w:cs="Arial"/>
                <w:szCs w:val="20"/>
              </w:rPr>
            </w:pPr>
            <w:r>
              <w:rPr>
                <w:rFonts w:cs="Arial"/>
                <w:szCs w:val="20"/>
              </w:rPr>
              <w:t>Hoofdstuk 3 geschreven en beslisbomen toegevoegd voor vaststellen BIV-classificatie</w:t>
            </w:r>
          </w:p>
        </w:tc>
      </w:tr>
      <w:tr w:rsidR="00685CDC" w14:paraId="3D7C949B" w14:textId="77777777" w:rsidTr="0EC4BB4F">
        <w:trPr>
          <w:cantSplit/>
        </w:trPr>
        <w:tc>
          <w:tcPr>
            <w:tcW w:w="193" w:type="pct"/>
            <w:vMerge/>
          </w:tcPr>
          <w:p w14:paraId="5B78F927" w14:textId="77777777" w:rsidR="00685CDC" w:rsidRPr="00F451DC" w:rsidRDefault="00685CDC" w:rsidP="00685CDC">
            <w:pPr>
              <w:rPr>
                <w:rFonts w:cs="Arial"/>
                <w:szCs w:val="20"/>
              </w:rPr>
            </w:pPr>
          </w:p>
        </w:tc>
        <w:tc>
          <w:tcPr>
            <w:tcW w:w="520" w:type="pct"/>
          </w:tcPr>
          <w:p w14:paraId="4AFB364B" w14:textId="77777777" w:rsidR="00685CDC" w:rsidRPr="00F451DC" w:rsidRDefault="00685CDC" w:rsidP="00685CDC">
            <w:pPr>
              <w:rPr>
                <w:rFonts w:cs="Arial"/>
                <w:szCs w:val="20"/>
              </w:rPr>
            </w:pPr>
            <w:r>
              <w:rPr>
                <w:rFonts w:cs="Arial"/>
                <w:szCs w:val="20"/>
              </w:rPr>
              <w:t>0.4</w:t>
            </w:r>
          </w:p>
        </w:tc>
        <w:tc>
          <w:tcPr>
            <w:tcW w:w="1018" w:type="pct"/>
          </w:tcPr>
          <w:p w14:paraId="225EAF05" w14:textId="77777777" w:rsidR="00685CDC" w:rsidRPr="00F451DC" w:rsidRDefault="00685CDC" w:rsidP="00685CDC">
            <w:pPr>
              <w:rPr>
                <w:rFonts w:cs="Arial"/>
                <w:szCs w:val="20"/>
              </w:rPr>
            </w:pPr>
            <w:r>
              <w:rPr>
                <w:rFonts w:cs="Arial"/>
                <w:szCs w:val="20"/>
              </w:rPr>
              <w:t>1 februari</w:t>
            </w:r>
          </w:p>
        </w:tc>
        <w:tc>
          <w:tcPr>
            <w:tcW w:w="1001" w:type="pct"/>
          </w:tcPr>
          <w:p w14:paraId="256D0924" w14:textId="77777777" w:rsidR="00685CDC" w:rsidRPr="00F451DC" w:rsidRDefault="00685CDC" w:rsidP="0EC4BB4F">
            <w:pPr>
              <w:rPr>
                <w:rFonts w:cs="Arial"/>
              </w:rPr>
            </w:pPr>
            <w:r w:rsidRPr="0EC4BB4F">
              <w:rPr>
                <w:rFonts w:cs="Arial"/>
              </w:rPr>
              <w:t>Donné de Ruijter</w:t>
            </w:r>
          </w:p>
        </w:tc>
        <w:tc>
          <w:tcPr>
            <w:tcW w:w="2268" w:type="pct"/>
          </w:tcPr>
          <w:p w14:paraId="63047800" w14:textId="77777777" w:rsidR="00685CDC" w:rsidRPr="00F451DC" w:rsidRDefault="00685CDC" w:rsidP="00685CDC">
            <w:pPr>
              <w:rPr>
                <w:rFonts w:cs="Arial"/>
                <w:szCs w:val="20"/>
              </w:rPr>
            </w:pPr>
            <w:r>
              <w:rPr>
                <w:rFonts w:cs="Arial"/>
                <w:szCs w:val="20"/>
              </w:rPr>
              <w:t xml:space="preserve">Feedback stakeholders verwerkt. </w:t>
            </w:r>
          </w:p>
        </w:tc>
      </w:tr>
      <w:tr w:rsidR="00685CDC" w:rsidRPr="002735A1" w14:paraId="495AD801" w14:textId="77777777" w:rsidTr="0EC4BB4F">
        <w:trPr>
          <w:cantSplit/>
        </w:trPr>
        <w:tc>
          <w:tcPr>
            <w:tcW w:w="193" w:type="pct"/>
            <w:shd w:val="clear" w:color="auto" w:fill="000000" w:themeFill="text1"/>
          </w:tcPr>
          <w:p w14:paraId="6F5DDAC4" w14:textId="77777777" w:rsidR="00685CDC" w:rsidRPr="00F451DC" w:rsidRDefault="00685CDC" w:rsidP="00685CDC">
            <w:pPr>
              <w:rPr>
                <w:rFonts w:cs="Arial"/>
                <w:szCs w:val="20"/>
              </w:rPr>
            </w:pPr>
          </w:p>
        </w:tc>
        <w:tc>
          <w:tcPr>
            <w:tcW w:w="520" w:type="pct"/>
          </w:tcPr>
          <w:p w14:paraId="7E9E96F2" w14:textId="77777777" w:rsidR="00685CDC" w:rsidRDefault="00685CDC" w:rsidP="00685CDC">
            <w:pPr>
              <w:rPr>
                <w:rFonts w:cs="Arial"/>
                <w:szCs w:val="20"/>
              </w:rPr>
            </w:pPr>
            <w:r>
              <w:rPr>
                <w:rFonts w:cs="Arial"/>
                <w:szCs w:val="20"/>
              </w:rPr>
              <w:t>0.7</w:t>
            </w:r>
          </w:p>
        </w:tc>
        <w:tc>
          <w:tcPr>
            <w:tcW w:w="1018" w:type="pct"/>
          </w:tcPr>
          <w:p w14:paraId="2511CAF6" w14:textId="77777777" w:rsidR="00685CDC" w:rsidRDefault="00685CDC" w:rsidP="00685CDC">
            <w:pPr>
              <w:rPr>
                <w:rFonts w:cs="Arial"/>
                <w:szCs w:val="20"/>
              </w:rPr>
            </w:pPr>
            <w:r>
              <w:rPr>
                <w:rFonts w:cs="Arial"/>
                <w:szCs w:val="20"/>
              </w:rPr>
              <w:t>16 feb. 24</w:t>
            </w:r>
          </w:p>
        </w:tc>
        <w:tc>
          <w:tcPr>
            <w:tcW w:w="1001" w:type="pct"/>
          </w:tcPr>
          <w:p w14:paraId="36A3FB63" w14:textId="77777777" w:rsidR="00685CDC" w:rsidRPr="003F1188" w:rsidRDefault="00685CDC" w:rsidP="0EC4BB4F">
            <w:pPr>
              <w:rPr>
                <w:rFonts w:cs="Arial"/>
              </w:rPr>
            </w:pPr>
            <w:r w:rsidRPr="0EC4BB4F">
              <w:rPr>
                <w:rFonts w:cs="Arial"/>
              </w:rPr>
              <w:t>Donné de Ruijter</w:t>
            </w:r>
          </w:p>
        </w:tc>
        <w:tc>
          <w:tcPr>
            <w:tcW w:w="2268" w:type="pct"/>
          </w:tcPr>
          <w:p w14:paraId="4BEFCB66" w14:textId="77777777" w:rsidR="00685CDC" w:rsidRPr="002735A1" w:rsidRDefault="00685CDC" w:rsidP="0EC4BB4F">
            <w:pPr>
              <w:rPr>
                <w:rFonts w:cs="Arial"/>
              </w:rPr>
            </w:pPr>
            <w:r w:rsidRPr="0EC4BB4F">
              <w:rPr>
                <w:rFonts w:cs="Arial"/>
              </w:rPr>
              <w:t xml:space="preserve">Afstemming business </w:t>
            </w:r>
            <w:proofErr w:type="spellStart"/>
            <w:r w:rsidRPr="0EC4BB4F">
              <w:rPr>
                <w:rFonts w:cs="Arial"/>
              </w:rPr>
              <w:t>owner</w:t>
            </w:r>
            <w:proofErr w:type="spellEnd"/>
            <w:r w:rsidRPr="0EC4BB4F">
              <w:rPr>
                <w:rFonts w:cs="Arial"/>
              </w:rPr>
              <w:t xml:space="preserve"> en feedback verwerkt. </w:t>
            </w:r>
          </w:p>
        </w:tc>
      </w:tr>
      <w:tr w:rsidR="00685CDC" w:rsidRPr="002735A1" w14:paraId="0E85F318" w14:textId="77777777" w:rsidTr="0EC4BB4F">
        <w:trPr>
          <w:cantSplit/>
        </w:trPr>
        <w:tc>
          <w:tcPr>
            <w:tcW w:w="193" w:type="pct"/>
            <w:shd w:val="clear" w:color="auto" w:fill="000000" w:themeFill="text1"/>
          </w:tcPr>
          <w:p w14:paraId="3D1D70EF" w14:textId="77777777" w:rsidR="00685CDC" w:rsidRPr="00F451DC" w:rsidRDefault="00685CDC" w:rsidP="00685CDC">
            <w:pPr>
              <w:rPr>
                <w:rFonts w:cs="Arial"/>
                <w:szCs w:val="20"/>
              </w:rPr>
            </w:pPr>
          </w:p>
        </w:tc>
        <w:tc>
          <w:tcPr>
            <w:tcW w:w="520" w:type="pct"/>
          </w:tcPr>
          <w:p w14:paraId="2D82611C" w14:textId="77777777" w:rsidR="00685CDC" w:rsidRDefault="00685CDC" w:rsidP="00685CDC">
            <w:pPr>
              <w:rPr>
                <w:rFonts w:cs="Arial"/>
                <w:szCs w:val="20"/>
              </w:rPr>
            </w:pPr>
            <w:r>
              <w:rPr>
                <w:rFonts w:cs="Arial"/>
                <w:szCs w:val="20"/>
              </w:rPr>
              <w:t>0.9</w:t>
            </w:r>
          </w:p>
        </w:tc>
        <w:tc>
          <w:tcPr>
            <w:tcW w:w="1018" w:type="pct"/>
          </w:tcPr>
          <w:p w14:paraId="7DD4324E" w14:textId="77777777" w:rsidR="00685CDC" w:rsidRDefault="00685CDC" w:rsidP="00685CDC">
            <w:pPr>
              <w:rPr>
                <w:rFonts w:cs="Arial"/>
                <w:szCs w:val="20"/>
              </w:rPr>
            </w:pPr>
            <w:r>
              <w:rPr>
                <w:rFonts w:cs="Arial"/>
                <w:szCs w:val="20"/>
              </w:rPr>
              <w:t>13 maart 2024</w:t>
            </w:r>
          </w:p>
        </w:tc>
        <w:tc>
          <w:tcPr>
            <w:tcW w:w="1001" w:type="pct"/>
          </w:tcPr>
          <w:p w14:paraId="509AD0F2" w14:textId="77777777" w:rsidR="00685CDC" w:rsidRPr="0055623E" w:rsidRDefault="00685CDC" w:rsidP="0EC4BB4F">
            <w:pPr>
              <w:rPr>
                <w:rFonts w:cs="Arial"/>
              </w:rPr>
            </w:pPr>
            <w:r w:rsidRPr="0EC4BB4F">
              <w:rPr>
                <w:rFonts w:cs="Arial"/>
              </w:rPr>
              <w:t>Donné de Ruijter</w:t>
            </w:r>
          </w:p>
        </w:tc>
        <w:tc>
          <w:tcPr>
            <w:tcW w:w="2268" w:type="pct"/>
          </w:tcPr>
          <w:p w14:paraId="5E4EC26F" w14:textId="77777777" w:rsidR="00685CDC" w:rsidRPr="002735A1" w:rsidRDefault="00685CDC" w:rsidP="00685CDC">
            <w:pPr>
              <w:rPr>
                <w:rFonts w:cs="Arial"/>
                <w:szCs w:val="20"/>
              </w:rPr>
            </w:pPr>
            <w:r>
              <w:rPr>
                <w:rFonts w:cs="Arial"/>
                <w:szCs w:val="20"/>
              </w:rPr>
              <w:t xml:space="preserve">Beleid getoetst bij stakeholders, feedback verwerkt en 0.9 versie gedeelde voor slotreviewfase. </w:t>
            </w:r>
          </w:p>
        </w:tc>
      </w:tr>
      <w:tr w:rsidR="00685CDC" w:rsidRPr="002735A1" w14:paraId="02AFD5E9" w14:textId="77777777" w:rsidTr="0EC4BB4F">
        <w:trPr>
          <w:cantSplit/>
        </w:trPr>
        <w:tc>
          <w:tcPr>
            <w:tcW w:w="193" w:type="pct"/>
            <w:shd w:val="clear" w:color="auto" w:fill="000000" w:themeFill="text1"/>
          </w:tcPr>
          <w:p w14:paraId="43CBA03B" w14:textId="77777777" w:rsidR="00685CDC" w:rsidRPr="00F451DC" w:rsidRDefault="00685CDC" w:rsidP="00685CDC">
            <w:pPr>
              <w:rPr>
                <w:rFonts w:cs="Arial"/>
                <w:szCs w:val="20"/>
              </w:rPr>
            </w:pPr>
          </w:p>
        </w:tc>
        <w:tc>
          <w:tcPr>
            <w:tcW w:w="520" w:type="pct"/>
          </w:tcPr>
          <w:p w14:paraId="75CEE055" w14:textId="6C7178A2" w:rsidR="00685CDC" w:rsidRDefault="00AF3492" w:rsidP="00685CDC">
            <w:pPr>
              <w:rPr>
                <w:rFonts w:cs="Arial"/>
                <w:szCs w:val="20"/>
              </w:rPr>
            </w:pPr>
            <w:r>
              <w:rPr>
                <w:rFonts w:cs="Arial"/>
                <w:szCs w:val="20"/>
              </w:rPr>
              <w:t>0.95</w:t>
            </w:r>
          </w:p>
        </w:tc>
        <w:tc>
          <w:tcPr>
            <w:tcW w:w="1018" w:type="pct"/>
          </w:tcPr>
          <w:p w14:paraId="1C81021C" w14:textId="20C503D5" w:rsidR="00685CDC" w:rsidRDefault="00AF3492" w:rsidP="00685CDC">
            <w:pPr>
              <w:rPr>
                <w:rFonts w:cs="Arial"/>
                <w:szCs w:val="20"/>
              </w:rPr>
            </w:pPr>
            <w:r>
              <w:rPr>
                <w:rFonts w:cs="Arial"/>
                <w:szCs w:val="20"/>
              </w:rPr>
              <w:t>22 maart 2024</w:t>
            </w:r>
          </w:p>
        </w:tc>
        <w:tc>
          <w:tcPr>
            <w:tcW w:w="1001" w:type="pct"/>
          </w:tcPr>
          <w:p w14:paraId="1C3AAEEF" w14:textId="27C217D6" w:rsidR="00685CDC" w:rsidRDefault="00AF3492" w:rsidP="0EC4BB4F">
            <w:pPr>
              <w:rPr>
                <w:rFonts w:cs="Arial"/>
              </w:rPr>
            </w:pPr>
            <w:r w:rsidRPr="0EC4BB4F">
              <w:rPr>
                <w:rFonts w:cs="Arial"/>
              </w:rPr>
              <w:t>Donné de Ruijter</w:t>
            </w:r>
          </w:p>
        </w:tc>
        <w:tc>
          <w:tcPr>
            <w:tcW w:w="2268" w:type="pct"/>
          </w:tcPr>
          <w:p w14:paraId="1255DA99" w14:textId="4FD05C61" w:rsidR="00685CDC" w:rsidRDefault="00AF3492" w:rsidP="0EC4BB4F">
            <w:pPr>
              <w:rPr>
                <w:rFonts w:cs="Arial"/>
              </w:rPr>
            </w:pPr>
            <w:r w:rsidRPr="0EC4BB4F">
              <w:rPr>
                <w:rFonts w:cs="Arial"/>
              </w:rPr>
              <w:t xml:space="preserve">Feedback uit slotreview verwerkt. Stuk aangeboden aan business </w:t>
            </w:r>
            <w:proofErr w:type="spellStart"/>
            <w:r w:rsidRPr="0EC4BB4F">
              <w:rPr>
                <w:rFonts w:cs="Arial"/>
              </w:rPr>
              <w:t>owner</w:t>
            </w:r>
            <w:proofErr w:type="spellEnd"/>
            <w:r w:rsidRPr="0EC4BB4F">
              <w:rPr>
                <w:rFonts w:cs="Arial"/>
              </w:rPr>
              <w:t xml:space="preserve">. </w:t>
            </w:r>
          </w:p>
        </w:tc>
      </w:tr>
      <w:tr w:rsidR="003C65EA" w:rsidRPr="002735A1" w14:paraId="394AE9B6" w14:textId="77777777" w:rsidTr="0EC4BB4F">
        <w:trPr>
          <w:cantSplit/>
        </w:trPr>
        <w:tc>
          <w:tcPr>
            <w:tcW w:w="193" w:type="pct"/>
            <w:shd w:val="clear" w:color="auto" w:fill="000000" w:themeFill="text1"/>
          </w:tcPr>
          <w:p w14:paraId="1C269BCB" w14:textId="77777777" w:rsidR="003C65EA" w:rsidRPr="00F451DC" w:rsidRDefault="003C65EA" w:rsidP="00685CDC">
            <w:pPr>
              <w:rPr>
                <w:rFonts w:cs="Arial"/>
                <w:szCs w:val="20"/>
              </w:rPr>
            </w:pPr>
          </w:p>
        </w:tc>
        <w:tc>
          <w:tcPr>
            <w:tcW w:w="520" w:type="pct"/>
          </w:tcPr>
          <w:p w14:paraId="10337C89" w14:textId="4B5DD365" w:rsidR="003C65EA" w:rsidRDefault="003C65EA" w:rsidP="00685CDC">
            <w:pPr>
              <w:rPr>
                <w:rFonts w:cs="Arial"/>
                <w:szCs w:val="20"/>
              </w:rPr>
            </w:pPr>
            <w:r>
              <w:rPr>
                <w:rFonts w:cs="Arial"/>
                <w:szCs w:val="20"/>
              </w:rPr>
              <w:t>1.0</w:t>
            </w:r>
          </w:p>
        </w:tc>
        <w:tc>
          <w:tcPr>
            <w:tcW w:w="1018" w:type="pct"/>
          </w:tcPr>
          <w:p w14:paraId="223D59AE" w14:textId="1497C478" w:rsidR="003C65EA" w:rsidRDefault="003C65EA" w:rsidP="00685CDC">
            <w:pPr>
              <w:rPr>
                <w:rFonts w:cs="Arial"/>
                <w:szCs w:val="20"/>
              </w:rPr>
            </w:pPr>
            <w:r>
              <w:rPr>
                <w:rFonts w:cs="Arial"/>
                <w:szCs w:val="20"/>
              </w:rPr>
              <w:t>10 april ’24</w:t>
            </w:r>
          </w:p>
        </w:tc>
        <w:tc>
          <w:tcPr>
            <w:tcW w:w="1001" w:type="pct"/>
          </w:tcPr>
          <w:p w14:paraId="26A62DBF" w14:textId="3B9FC881" w:rsidR="003C65EA" w:rsidRPr="00AF3492" w:rsidRDefault="003C65EA" w:rsidP="00685CDC">
            <w:pPr>
              <w:rPr>
                <w:rFonts w:cs="Arial"/>
                <w:szCs w:val="20"/>
              </w:rPr>
            </w:pPr>
            <w:r>
              <w:rPr>
                <w:rFonts w:cs="Arial"/>
                <w:szCs w:val="20"/>
              </w:rPr>
              <w:t xml:space="preserve">Mt Data Office </w:t>
            </w:r>
          </w:p>
        </w:tc>
        <w:tc>
          <w:tcPr>
            <w:tcW w:w="2268" w:type="pct"/>
          </w:tcPr>
          <w:p w14:paraId="5035C171" w14:textId="77B88C8E" w:rsidR="003C65EA" w:rsidRDefault="0094703E" w:rsidP="00685CDC">
            <w:pPr>
              <w:rPr>
                <w:rFonts w:cs="Arial"/>
                <w:szCs w:val="20"/>
              </w:rPr>
            </w:pPr>
            <w:r>
              <w:rPr>
                <w:rFonts w:cs="Arial"/>
                <w:szCs w:val="20"/>
              </w:rPr>
              <w:t xml:space="preserve">Beleid vastgesteld </w:t>
            </w:r>
          </w:p>
        </w:tc>
      </w:tr>
    </w:tbl>
    <w:p w14:paraId="606C00F5" w14:textId="613A565A" w:rsidR="0093683D" w:rsidRPr="00AF3492" w:rsidRDefault="00811AB2" w:rsidP="0093683D">
      <w:pPr>
        <w:jc w:val="center"/>
        <w:rPr>
          <w:rFonts w:cs="Arial"/>
        </w:rPr>
      </w:pPr>
      <w:r>
        <w:rPr>
          <w:rFonts w:cs="Arial"/>
          <w:noProof/>
          <w:szCs w:val="20"/>
          <w:lang w:val="en-GB" w:eastAsia="en-GB"/>
        </w:rPr>
        <mc:AlternateContent>
          <mc:Choice Requires="wps">
            <w:drawing>
              <wp:anchor distT="0" distB="0" distL="114300" distR="114300" simplePos="0" relativeHeight="251658240" behindDoc="0" locked="0" layoutInCell="1" allowOverlap="1" wp14:anchorId="213A9DEF" wp14:editId="60C99850">
                <wp:simplePos x="0" y="0"/>
                <wp:positionH relativeFrom="column">
                  <wp:posOffset>991870</wp:posOffset>
                </wp:positionH>
                <wp:positionV relativeFrom="page">
                  <wp:posOffset>3346450</wp:posOffset>
                </wp:positionV>
                <wp:extent cx="3781425" cy="1600200"/>
                <wp:effectExtent l="0" t="0" r="0" b="0"/>
                <wp:wrapNone/>
                <wp:docPr id="4" name="Tekstvak 4"/>
                <wp:cNvGraphicFramePr/>
                <a:graphic xmlns:a="http://schemas.openxmlformats.org/drawingml/2006/main">
                  <a:graphicData uri="http://schemas.microsoft.com/office/word/2010/wordprocessingShape">
                    <wps:wsp>
                      <wps:cNvSpPr txBox="1"/>
                      <wps:spPr>
                        <a:xfrm>
                          <a:off x="0" y="0"/>
                          <a:ext cx="3781425" cy="1600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8DDC1C9" w14:textId="46ADC2A4" w:rsidR="00923189" w:rsidRPr="009610D3" w:rsidRDefault="009610D3" w:rsidP="00957A2B">
                            <w:pPr>
                              <w:rPr>
                                <w:sz w:val="54"/>
                                <w:szCs w:val="72"/>
                              </w:rPr>
                            </w:pPr>
                            <w:r>
                              <w:rPr>
                                <w:sz w:val="54"/>
                                <w:szCs w:val="72"/>
                              </w:rPr>
                              <w:t xml:space="preserve">Beleid voor het </w:t>
                            </w:r>
                            <w:r w:rsidR="009F6F81">
                              <w:rPr>
                                <w:sz w:val="54"/>
                                <w:szCs w:val="72"/>
                              </w:rPr>
                              <w:t>C</w:t>
                            </w:r>
                            <w:r>
                              <w:rPr>
                                <w:sz w:val="54"/>
                                <w:szCs w:val="72"/>
                              </w:rPr>
                              <w:t xml:space="preserve">lassificeren van </w:t>
                            </w:r>
                            <w:r w:rsidR="009F6F81">
                              <w:rPr>
                                <w:sz w:val="54"/>
                                <w:szCs w:val="72"/>
                              </w:rPr>
                              <w:t>D</w:t>
                            </w:r>
                            <w:r>
                              <w:rPr>
                                <w:sz w:val="54"/>
                                <w:szCs w:val="72"/>
                              </w:rPr>
                              <w:t xml:space="preserve">ataproducten </w:t>
                            </w:r>
                          </w:p>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w14:anchorId="213A9DEF" id="_x0000_t202" coordsize="21600,21600" o:spt="202" path="m,l,21600r21600,l21600,xe">
                <v:stroke joinstyle="miter"/>
                <v:path gradientshapeok="t" o:connecttype="rect"/>
              </v:shapetype>
              <v:shape id="Tekstvak 4" o:spid="_x0000_s1026" type="#_x0000_t202" style="position:absolute;left:0;text-align:left;margin-left:78.1pt;margin-top:263.5pt;width:297.75pt;height:12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" filled="f" stroked="f" strokeweight=".5pt">
                <v:textbox>
                  <w:txbxContent>
                    <w:p w14:paraId="08DDC1C9" w14:textId="46ADC2A4" w:rsidR="00923189" w:rsidRPr="009610D3" w:rsidRDefault="009610D3" w:rsidP="00957A2B">
                      <w:pPr>
                        <w:rPr>
                          <w:sz w:val="54"/>
                          <w:szCs w:val="72"/>
                        </w:rPr>
                      </w:pPr>
                      <w:r>
                        <w:rPr>
                          <w:sz w:val="54"/>
                          <w:szCs w:val="72"/>
                        </w:rPr>
                        <w:t xml:space="preserve">Beleid voor het </w:t>
                      </w:r>
                      <w:r w:rsidR="009F6F81">
                        <w:rPr>
                          <w:sz w:val="54"/>
                          <w:szCs w:val="72"/>
                        </w:rPr>
                        <w:t>C</w:t>
                      </w:r>
                      <w:r>
                        <w:rPr>
                          <w:sz w:val="54"/>
                          <w:szCs w:val="72"/>
                        </w:rPr>
                        <w:t xml:space="preserve">lassificeren van </w:t>
                      </w:r>
                      <w:r w:rsidR="009F6F81">
                        <w:rPr>
                          <w:sz w:val="54"/>
                          <w:szCs w:val="72"/>
                        </w:rPr>
                        <w:t>D</w:t>
                      </w:r>
                      <w:r>
                        <w:rPr>
                          <w:sz w:val="54"/>
                          <w:szCs w:val="72"/>
                        </w:rPr>
                        <w:t xml:space="preserve">ataproducten </w:t>
                      </w:r>
                    </w:p>
                  </w:txbxContent>
                </v:textbox>
                <w10:wrap anchory="page"/>
              </v:shape>
            </w:pict>
          </mc:Fallback>
        </mc:AlternateContent>
      </w:r>
    </w:p>
    <w:p w14:paraId="2A6DB410" w14:textId="77777777" w:rsidR="0093683D" w:rsidRPr="00AF3492" w:rsidRDefault="0093683D" w:rsidP="00FA6E06">
      <w:pPr>
        <w:pStyle w:val="broodtekst"/>
      </w:pPr>
    </w:p>
    <w:p w14:paraId="450A2A40" w14:textId="77777777" w:rsidR="0093683D" w:rsidRPr="00F451DC" w:rsidRDefault="0093683D" w:rsidP="00FA6E06">
      <w:pPr>
        <w:pStyle w:val="broodtekst-center"/>
      </w:pPr>
      <w:bookmarkStart w:id="0" w:name="titelpagina"/>
      <w:bookmarkEnd w:id="0"/>
    </w:p>
    <w:p w14:paraId="36AE3FCE" w14:textId="77777777" w:rsidR="006811A0" w:rsidRPr="002735A1" w:rsidRDefault="006811A0">
      <w:pPr>
        <w:rPr>
          <w:rFonts w:cs="Arial"/>
          <w:szCs w:val="20"/>
        </w:rPr>
        <w:sectPr w:rsidR="006811A0" w:rsidRPr="002735A1" w:rsidSect="00697F09">
          <w:footerReference w:type="even" r:id="rId13"/>
          <w:footerReference w:type="default" r:id="rId14"/>
          <w:headerReference w:type="first" r:id="rId15"/>
          <w:footerReference w:type="first" r:id="rId16"/>
          <w:type w:val="continuous"/>
          <w:pgSz w:w="11906" w:h="16838" w:code="9"/>
          <w:pgMar w:top="2806" w:right="1418" w:bottom="1247" w:left="1418" w:header="709" w:footer="709" w:gutter="0"/>
          <w:cols w:space="720"/>
          <w:titlePg/>
        </w:sectPr>
      </w:pPr>
    </w:p>
    <w:bookmarkStart w:id="1" w:name="handleiding" w:displacedByCustomXml="next"/>
    <w:bookmarkEnd w:id="1" w:displacedByCustomXml="next"/>
    <w:sdt>
      <w:sdtPr>
        <w:rPr>
          <w:rFonts w:ascii="Arial" w:hAnsi="Arial"/>
          <w:b w:val="0"/>
          <w:bCs w:val="0"/>
          <w:caps w:val="0"/>
          <w:color w:val="auto"/>
          <w:sz w:val="19"/>
          <w:szCs w:val="19"/>
        </w:rPr>
        <w:id w:val="-1241020044"/>
        <w:docPartObj>
          <w:docPartGallery w:val="Table of Contents"/>
          <w:docPartUnique/>
        </w:docPartObj>
      </w:sdtPr>
      <w:sdtContent>
        <w:p w14:paraId="17D25DE5" w14:textId="3AF16D8A" w:rsidR="003D3C8A" w:rsidRDefault="003D3C8A">
          <w:pPr>
            <w:pStyle w:val="Kopvaninhoudsopgave"/>
          </w:pPr>
          <w:r>
            <w:t>Inhoud</w:t>
          </w:r>
        </w:p>
        <w:p w14:paraId="10CCC8CE" w14:textId="3DA3A7B0" w:rsidR="00A3315D" w:rsidRDefault="003D3C8A">
          <w:pPr>
            <w:pStyle w:val="Inhopg1"/>
            <w:tabs>
              <w:tab w:val="left" w:pos="380"/>
              <w:tab w:val="right" w:leader="dot" w:pos="9060"/>
            </w:tabs>
            <w:rPr>
              <w:rFonts w:asciiTheme="minorHAnsi" w:eastAsiaTheme="minorEastAsia" w:hAnsiTheme="minorHAnsi" w:cstheme="minorBidi"/>
              <w:b w:val="0"/>
              <w:bCs w:val="0"/>
              <w:iCs w:val="0"/>
              <w:noProof/>
              <w:kern w:val="2"/>
              <w:sz w:val="22"/>
              <w:szCs w:val="22"/>
              <w14:ligatures w14:val="standardContextual"/>
            </w:rPr>
          </w:pPr>
          <w:r>
            <w:fldChar w:fldCharType="begin"/>
          </w:r>
          <w:r>
            <w:instrText xml:space="preserve"> TOC \o "1-3" \h \z \u </w:instrText>
          </w:r>
          <w:r>
            <w:fldChar w:fldCharType="separate"/>
          </w:r>
          <w:hyperlink w:anchor="_Toc162023583" w:history="1">
            <w:r w:rsidR="00A3315D" w:rsidRPr="00C05C9F">
              <w:rPr>
                <w:rStyle w:val="Hyperlink"/>
                <w:rFonts w:asciiTheme="majorHAnsi" w:eastAsiaTheme="majorEastAsia" w:hAnsiTheme="majorHAnsi" w:cstheme="majorBidi"/>
                <w:noProof/>
              </w:rPr>
              <w:t>1</w:t>
            </w:r>
            <w:r w:rsidR="00A3315D">
              <w:rPr>
                <w:rFonts w:asciiTheme="minorHAnsi" w:eastAsiaTheme="minorEastAsia" w:hAnsiTheme="minorHAnsi" w:cstheme="minorBidi"/>
                <w:b w:val="0"/>
                <w:bCs w:val="0"/>
                <w:iCs w:val="0"/>
                <w:noProof/>
                <w:kern w:val="2"/>
                <w:sz w:val="22"/>
                <w:szCs w:val="22"/>
                <w14:ligatures w14:val="standardContextual"/>
              </w:rPr>
              <w:tab/>
            </w:r>
            <w:r w:rsidR="00A3315D" w:rsidRPr="00C05C9F">
              <w:rPr>
                <w:rStyle w:val="Hyperlink"/>
                <w:rFonts w:asciiTheme="majorHAnsi" w:eastAsiaTheme="majorEastAsia" w:hAnsiTheme="majorHAnsi" w:cstheme="majorBidi"/>
                <w:noProof/>
              </w:rPr>
              <w:t>Inleiding</w:t>
            </w:r>
            <w:r w:rsidR="00A3315D">
              <w:rPr>
                <w:noProof/>
                <w:webHidden/>
              </w:rPr>
              <w:tab/>
            </w:r>
            <w:r w:rsidR="00A3315D">
              <w:rPr>
                <w:noProof/>
                <w:webHidden/>
              </w:rPr>
              <w:fldChar w:fldCharType="begin"/>
            </w:r>
            <w:r w:rsidR="00A3315D">
              <w:rPr>
                <w:noProof/>
                <w:webHidden/>
              </w:rPr>
              <w:instrText xml:space="preserve"> PAGEREF _Toc162023583 \h </w:instrText>
            </w:r>
            <w:r w:rsidR="00A3315D">
              <w:rPr>
                <w:noProof/>
                <w:webHidden/>
              </w:rPr>
            </w:r>
            <w:r w:rsidR="00A3315D">
              <w:rPr>
                <w:noProof/>
                <w:webHidden/>
              </w:rPr>
              <w:fldChar w:fldCharType="separate"/>
            </w:r>
            <w:r w:rsidR="00E254E5">
              <w:rPr>
                <w:noProof/>
                <w:webHidden/>
              </w:rPr>
              <w:t>2</w:t>
            </w:r>
            <w:r w:rsidR="00A3315D">
              <w:rPr>
                <w:noProof/>
                <w:webHidden/>
              </w:rPr>
              <w:fldChar w:fldCharType="end"/>
            </w:r>
          </w:hyperlink>
        </w:p>
        <w:p w14:paraId="1B403FA2" w14:textId="0F8CB401" w:rsidR="00A3315D" w:rsidRDefault="00A3315D">
          <w:pPr>
            <w:pStyle w:val="Inhopg2"/>
            <w:tabs>
              <w:tab w:val="left" w:pos="760"/>
              <w:tab w:val="right" w:leader="dot" w:pos="9060"/>
            </w:tabs>
            <w:rPr>
              <w:rFonts w:asciiTheme="minorHAnsi" w:eastAsiaTheme="minorEastAsia" w:hAnsiTheme="minorHAnsi" w:cstheme="minorBidi"/>
              <w:bCs w:val="0"/>
              <w:noProof/>
              <w:kern w:val="2"/>
              <w:sz w:val="22"/>
              <w:szCs w:val="22"/>
              <w14:ligatures w14:val="standardContextual"/>
            </w:rPr>
          </w:pPr>
          <w:hyperlink w:anchor="_Toc162023584" w:history="1">
            <w:r w:rsidRPr="00C05C9F">
              <w:rPr>
                <w:rStyle w:val="Hyperlink"/>
                <w:rFonts w:asciiTheme="majorHAnsi" w:eastAsiaTheme="majorEastAsia" w:hAnsiTheme="majorHAnsi" w:cstheme="majorBidi"/>
                <w:noProof/>
              </w:rPr>
              <w:t>1.1</w:t>
            </w:r>
            <w:r>
              <w:rPr>
                <w:rFonts w:asciiTheme="minorHAnsi" w:eastAsiaTheme="minorEastAsia" w:hAnsiTheme="minorHAnsi" w:cstheme="minorBidi"/>
                <w:bCs w:val="0"/>
                <w:noProof/>
                <w:kern w:val="2"/>
                <w:sz w:val="22"/>
                <w:szCs w:val="22"/>
                <w14:ligatures w14:val="standardContextual"/>
              </w:rPr>
              <w:tab/>
            </w:r>
            <w:r w:rsidRPr="00C05C9F">
              <w:rPr>
                <w:rStyle w:val="Hyperlink"/>
                <w:rFonts w:asciiTheme="majorHAnsi" w:eastAsiaTheme="majorEastAsia" w:hAnsiTheme="majorHAnsi" w:cstheme="majorBidi"/>
                <w:noProof/>
              </w:rPr>
              <w:t>Doel</w:t>
            </w:r>
            <w:r>
              <w:rPr>
                <w:noProof/>
                <w:webHidden/>
              </w:rPr>
              <w:tab/>
            </w:r>
            <w:r>
              <w:rPr>
                <w:noProof/>
                <w:webHidden/>
              </w:rPr>
              <w:fldChar w:fldCharType="begin"/>
            </w:r>
            <w:r>
              <w:rPr>
                <w:noProof/>
                <w:webHidden/>
              </w:rPr>
              <w:instrText xml:space="preserve"> PAGEREF _Toc162023584 \h </w:instrText>
            </w:r>
            <w:r>
              <w:rPr>
                <w:noProof/>
                <w:webHidden/>
              </w:rPr>
            </w:r>
            <w:r>
              <w:rPr>
                <w:noProof/>
                <w:webHidden/>
              </w:rPr>
              <w:fldChar w:fldCharType="separate"/>
            </w:r>
            <w:r w:rsidR="00E254E5">
              <w:rPr>
                <w:noProof/>
                <w:webHidden/>
              </w:rPr>
              <w:t>2</w:t>
            </w:r>
            <w:r>
              <w:rPr>
                <w:noProof/>
                <w:webHidden/>
              </w:rPr>
              <w:fldChar w:fldCharType="end"/>
            </w:r>
          </w:hyperlink>
        </w:p>
        <w:p w14:paraId="0AD5F78E" w14:textId="3B00808B" w:rsidR="00A3315D" w:rsidRDefault="00A3315D">
          <w:pPr>
            <w:pStyle w:val="Inhopg2"/>
            <w:tabs>
              <w:tab w:val="left" w:pos="760"/>
              <w:tab w:val="right" w:leader="dot" w:pos="9060"/>
            </w:tabs>
            <w:rPr>
              <w:rFonts w:asciiTheme="minorHAnsi" w:eastAsiaTheme="minorEastAsia" w:hAnsiTheme="minorHAnsi" w:cstheme="minorBidi"/>
              <w:bCs w:val="0"/>
              <w:noProof/>
              <w:kern w:val="2"/>
              <w:sz w:val="22"/>
              <w:szCs w:val="22"/>
              <w14:ligatures w14:val="standardContextual"/>
            </w:rPr>
          </w:pPr>
          <w:hyperlink w:anchor="_Toc162023585" w:history="1">
            <w:r w:rsidRPr="00C05C9F">
              <w:rPr>
                <w:rStyle w:val="Hyperlink"/>
                <w:noProof/>
              </w:rPr>
              <w:t>1.2</w:t>
            </w:r>
            <w:r>
              <w:rPr>
                <w:rFonts w:asciiTheme="minorHAnsi" w:eastAsiaTheme="minorEastAsia" w:hAnsiTheme="minorHAnsi" w:cstheme="minorBidi"/>
                <w:bCs w:val="0"/>
                <w:noProof/>
                <w:kern w:val="2"/>
                <w:sz w:val="22"/>
                <w:szCs w:val="22"/>
                <w14:ligatures w14:val="standardContextual"/>
              </w:rPr>
              <w:tab/>
            </w:r>
            <w:r w:rsidRPr="00C05C9F">
              <w:rPr>
                <w:rStyle w:val="Hyperlink"/>
                <w:rFonts w:asciiTheme="majorHAnsi" w:eastAsiaTheme="majorEastAsia" w:hAnsiTheme="majorHAnsi" w:cstheme="majorBidi"/>
                <w:noProof/>
              </w:rPr>
              <w:t>Gerefereerde documenten</w:t>
            </w:r>
            <w:r>
              <w:rPr>
                <w:noProof/>
                <w:webHidden/>
              </w:rPr>
              <w:tab/>
            </w:r>
            <w:r>
              <w:rPr>
                <w:noProof/>
                <w:webHidden/>
              </w:rPr>
              <w:fldChar w:fldCharType="begin"/>
            </w:r>
            <w:r>
              <w:rPr>
                <w:noProof/>
                <w:webHidden/>
              </w:rPr>
              <w:instrText xml:space="preserve"> PAGEREF _Toc162023585 \h </w:instrText>
            </w:r>
            <w:r>
              <w:rPr>
                <w:noProof/>
                <w:webHidden/>
              </w:rPr>
            </w:r>
            <w:r>
              <w:rPr>
                <w:noProof/>
                <w:webHidden/>
              </w:rPr>
              <w:fldChar w:fldCharType="separate"/>
            </w:r>
            <w:r w:rsidR="00E254E5">
              <w:rPr>
                <w:noProof/>
                <w:webHidden/>
              </w:rPr>
              <w:t>2</w:t>
            </w:r>
            <w:r>
              <w:rPr>
                <w:noProof/>
                <w:webHidden/>
              </w:rPr>
              <w:fldChar w:fldCharType="end"/>
            </w:r>
          </w:hyperlink>
        </w:p>
        <w:p w14:paraId="4D86C3EC" w14:textId="27259564" w:rsidR="00A3315D" w:rsidRDefault="00A3315D">
          <w:pPr>
            <w:pStyle w:val="Inhopg2"/>
            <w:tabs>
              <w:tab w:val="left" w:pos="760"/>
              <w:tab w:val="right" w:leader="dot" w:pos="9060"/>
            </w:tabs>
            <w:rPr>
              <w:rFonts w:asciiTheme="minorHAnsi" w:eastAsiaTheme="minorEastAsia" w:hAnsiTheme="minorHAnsi" w:cstheme="minorBidi"/>
              <w:bCs w:val="0"/>
              <w:noProof/>
              <w:kern w:val="2"/>
              <w:sz w:val="22"/>
              <w:szCs w:val="22"/>
              <w14:ligatures w14:val="standardContextual"/>
            </w:rPr>
          </w:pPr>
          <w:hyperlink w:anchor="_Toc162023586" w:history="1">
            <w:r w:rsidRPr="00C05C9F">
              <w:rPr>
                <w:rStyle w:val="Hyperlink"/>
                <w:rFonts w:asciiTheme="majorHAnsi" w:eastAsiaTheme="majorEastAsia" w:hAnsiTheme="majorHAnsi" w:cstheme="majorBidi"/>
                <w:noProof/>
              </w:rPr>
              <w:t>1.3</w:t>
            </w:r>
            <w:r>
              <w:rPr>
                <w:rFonts w:asciiTheme="minorHAnsi" w:eastAsiaTheme="minorEastAsia" w:hAnsiTheme="minorHAnsi" w:cstheme="minorBidi"/>
                <w:bCs w:val="0"/>
                <w:noProof/>
                <w:kern w:val="2"/>
                <w:sz w:val="22"/>
                <w:szCs w:val="22"/>
                <w14:ligatures w14:val="standardContextual"/>
              </w:rPr>
              <w:tab/>
            </w:r>
            <w:r w:rsidRPr="00C05C9F">
              <w:rPr>
                <w:rStyle w:val="Hyperlink"/>
                <w:rFonts w:asciiTheme="majorHAnsi" w:eastAsiaTheme="majorEastAsia" w:hAnsiTheme="majorHAnsi" w:cstheme="majorBidi"/>
                <w:noProof/>
              </w:rPr>
              <w:t>Geldigheid en documentbeheer</w:t>
            </w:r>
            <w:r>
              <w:rPr>
                <w:noProof/>
                <w:webHidden/>
              </w:rPr>
              <w:tab/>
            </w:r>
            <w:r>
              <w:rPr>
                <w:noProof/>
                <w:webHidden/>
              </w:rPr>
              <w:fldChar w:fldCharType="begin"/>
            </w:r>
            <w:r>
              <w:rPr>
                <w:noProof/>
                <w:webHidden/>
              </w:rPr>
              <w:instrText xml:space="preserve"> PAGEREF _Toc162023586 \h </w:instrText>
            </w:r>
            <w:r>
              <w:rPr>
                <w:noProof/>
                <w:webHidden/>
              </w:rPr>
            </w:r>
            <w:r>
              <w:rPr>
                <w:noProof/>
                <w:webHidden/>
              </w:rPr>
              <w:fldChar w:fldCharType="separate"/>
            </w:r>
            <w:r w:rsidR="00E254E5">
              <w:rPr>
                <w:noProof/>
                <w:webHidden/>
              </w:rPr>
              <w:t>2</w:t>
            </w:r>
            <w:r>
              <w:rPr>
                <w:noProof/>
                <w:webHidden/>
              </w:rPr>
              <w:fldChar w:fldCharType="end"/>
            </w:r>
          </w:hyperlink>
        </w:p>
        <w:p w14:paraId="46171D8F" w14:textId="3AADF2DB" w:rsidR="00A3315D" w:rsidRDefault="00A3315D">
          <w:pPr>
            <w:pStyle w:val="Inhopg2"/>
            <w:tabs>
              <w:tab w:val="left" w:pos="760"/>
              <w:tab w:val="right" w:leader="dot" w:pos="9060"/>
            </w:tabs>
            <w:rPr>
              <w:rFonts w:asciiTheme="minorHAnsi" w:eastAsiaTheme="minorEastAsia" w:hAnsiTheme="minorHAnsi" w:cstheme="minorBidi"/>
              <w:bCs w:val="0"/>
              <w:noProof/>
              <w:kern w:val="2"/>
              <w:sz w:val="22"/>
              <w:szCs w:val="22"/>
              <w14:ligatures w14:val="standardContextual"/>
            </w:rPr>
          </w:pPr>
          <w:hyperlink w:anchor="_Toc162023587" w:history="1">
            <w:r w:rsidRPr="00C05C9F">
              <w:rPr>
                <w:rStyle w:val="Hyperlink"/>
                <w:rFonts w:asciiTheme="majorHAnsi" w:eastAsiaTheme="majorEastAsia" w:hAnsiTheme="majorHAnsi" w:cstheme="majorBidi"/>
                <w:noProof/>
              </w:rPr>
              <w:t>1.4</w:t>
            </w:r>
            <w:r>
              <w:rPr>
                <w:rFonts w:asciiTheme="minorHAnsi" w:eastAsiaTheme="minorEastAsia" w:hAnsiTheme="minorHAnsi" w:cstheme="minorBidi"/>
                <w:bCs w:val="0"/>
                <w:noProof/>
                <w:kern w:val="2"/>
                <w:sz w:val="22"/>
                <w:szCs w:val="22"/>
                <w14:ligatures w14:val="standardContextual"/>
              </w:rPr>
              <w:tab/>
            </w:r>
            <w:r w:rsidRPr="00C05C9F">
              <w:rPr>
                <w:rStyle w:val="Hyperlink"/>
                <w:rFonts w:asciiTheme="majorHAnsi" w:eastAsiaTheme="majorEastAsia" w:hAnsiTheme="majorHAnsi" w:cstheme="majorBidi"/>
                <w:noProof/>
              </w:rPr>
              <w:t>Begrippenlijst</w:t>
            </w:r>
            <w:r>
              <w:rPr>
                <w:noProof/>
                <w:webHidden/>
              </w:rPr>
              <w:tab/>
            </w:r>
            <w:r>
              <w:rPr>
                <w:noProof/>
                <w:webHidden/>
              </w:rPr>
              <w:fldChar w:fldCharType="begin"/>
            </w:r>
            <w:r>
              <w:rPr>
                <w:noProof/>
                <w:webHidden/>
              </w:rPr>
              <w:instrText xml:space="preserve"> PAGEREF _Toc162023587 \h </w:instrText>
            </w:r>
            <w:r>
              <w:rPr>
                <w:noProof/>
                <w:webHidden/>
              </w:rPr>
            </w:r>
            <w:r>
              <w:rPr>
                <w:noProof/>
                <w:webHidden/>
              </w:rPr>
              <w:fldChar w:fldCharType="separate"/>
            </w:r>
            <w:r w:rsidR="00E254E5">
              <w:rPr>
                <w:noProof/>
                <w:webHidden/>
              </w:rPr>
              <w:t>3</w:t>
            </w:r>
            <w:r>
              <w:rPr>
                <w:noProof/>
                <w:webHidden/>
              </w:rPr>
              <w:fldChar w:fldCharType="end"/>
            </w:r>
          </w:hyperlink>
        </w:p>
        <w:p w14:paraId="7FD5D535" w14:textId="4EB6D733" w:rsidR="00A3315D" w:rsidRDefault="00A3315D">
          <w:pPr>
            <w:pStyle w:val="Inhopg1"/>
            <w:tabs>
              <w:tab w:val="left" w:pos="380"/>
              <w:tab w:val="right" w:leader="dot" w:pos="9060"/>
            </w:tabs>
            <w:rPr>
              <w:rFonts w:asciiTheme="minorHAnsi" w:eastAsiaTheme="minorEastAsia" w:hAnsiTheme="minorHAnsi" w:cstheme="minorBidi"/>
              <w:b w:val="0"/>
              <w:bCs w:val="0"/>
              <w:iCs w:val="0"/>
              <w:noProof/>
              <w:kern w:val="2"/>
              <w:sz w:val="22"/>
              <w:szCs w:val="22"/>
              <w14:ligatures w14:val="standardContextual"/>
            </w:rPr>
          </w:pPr>
          <w:hyperlink w:anchor="_Toc162023588" w:history="1">
            <w:r w:rsidRPr="00C05C9F">
              <w:rPr>
                <w:rStyle w:val="Hyperlink"/>
                <w:rFonts w:asciiTheme="majorHAnsi" w:eastAsiaTheme="majorEastAsia" w:hAnsiTheme="majorHAnsi" w:cstheme="majorBidi"/>
                <w:noProof/>
              </w:rPr>
              <w:t>2</w:t>
            </w:r>
            <w:r>
              <w:rPr>
                <w:rFonts w:asciiTheme="minorHAnsi" w:eastAsiaTheme="minorEastAsia" w:hAnsiTheme="minorHAnsi" w:cstheme="minorBidi"/>
                <w:b w:val="0"/>
                <w:bCs w:val="0"/>
                <w:iCs w:val="0"/>
                <w:noProof/>
                <w:kern w:val="2"/>
                <w:sz w:val="22"/>
                <w:szCs w:val="22"/>
                <w14:ligatures w14:val="standardContextual"/>
              </w:rPr>
              <w:tab/>
            </w:r>
            <w:r w:rsidRPr="00C05C9F">
              <w:rPr>
                <w:rStyle w:val="Hyperlink"/>
                <w:rFonts w:asciiTheme="majorHAnsi" w:eastAsiaTheme="majorEastAsia" w:hAnsiTheme="majorHAnsi" w:cstheme="majorBidi"/>
                <w:noProof/>
              </w:rPr>
              <w:t>Classificeren van data en informatie</w:t>
            </w:r>
            <w:r>
              <w:rPr>
                <w:noProof/>
                <w:webHidden/>
              </w:rPr>
              <w:tab/>
            </w:r>
            <w:r>
              <w:rPr>
                <w:noProof/>
                <w:webHidden/>
              </w:rPr>
              <w:fldChar w:fldCharType="begin"/>
            </w:r>
            <w:r>
              <w:rPr>
                <w:noProof/>
                <w:webHidden/>
              </w:rPr>
              <w:instrText xml:space="preserve"> PAGEREF _Toc162023588 \h </w:instrText>
            </w:r>
            <w:r>
              <w:rPr>
                <w:noProof/>
                <w:webHidden/>
              </w:rPr>
            </w:r>
            <w:r>
              <w:rPr>
                <w:noProof/>
                <w:webHidden/>
              </w:rPr>
              <w:fldChar w:fldCharType="separate"/>
            </w:r>
            <w:r w:rsidR="00E254E5">
              <w:rPr>
                <w:noProof/>
                <w:webHidden/>
              </w:rPr>
              <w:t>4</w:t>
            </w:r>
            <w:r>
              <w:rPr>
                <w:noProof/>
                <w:webHidden/>
              </w:rPr>
              <w:fldChar w:fldCharType="end"/>
            </w:r>
          </w:hyperlink>
        </w:p>
        <w:p w14:paraId="49613F6D" w14:textId="30DACDB1" w:rsidR="00A3315D" w:rsidRDefault="00A3315D">
          <w:pPr>
            <w:pStyle w:val="Inhopg2"/>
            <w:tabs>
              <w:tab w:val="left" w:pos="760"/>
              <w:tab w:val="right" w:leader="dot" w:pos="9060"/>
            </w:tabs>
            <w:rPr>
              <w:rFonts w:asciiTheme="minorHAnsi" w:eastAsiaTheme="minorEastAsia" w:hAnsiTheme="minorHAnsi" w:cstheme="minorBidi"/>
              <w:bCs w:val="0"/>
              <w:noProof/>
              <w:kern w:val="2"/>
              <w:sz w:val="22"/>
              <w:szCs w:val="22"/>
              <w14:ligatures w14:val="standardContextual"/>
            </w:rPr>
          </w:pPr>
          <w:hyperlink w:anchor="_Toc162023589" w:history="1">
            <w:r w:rsidRPr="00C05C9F">
              <w:rPr>
                <w:rStyle w:val="Hyperlink"/>
                <w:rFonts w:asciiTheme="majorHAnsi" w:eastAsiaTheme="majorEastAsia" w:hAnsiTheme="majorHAnsi" w:cstheme="majorBidi"/>
                <w:noProof/>
              </w:rPr>
              <w:t>2.1</w:t>
            </w:r>
            <w:r>
              <w:rPr>
                <w:rFonts w:asciiTheme="minorHAnsi" w:eastAsiaTheme="minorEastAsia" w:hAnsiTheme="minorHAnsi" w:cstheme="minorBidi"/>
                <w:bCs w:val="0"/>
                <w:noProof/>
                <w:kern w:val="2"/>
                <w:sz w:val="22"/>
                <w:szCs w:val="22"/>
                <w14:ligatures w14:val="standardContextual"/>
              </w:rPr>
              <w:tab/>
            </w:r>
            <w:r w:rsidRPr="00C05C9F">
              <w:rPr>
                <w:rStyle w:val="Hyperlink"/>
                <w:rFonts w:asciiTheme="majorHAnsi" w:eastAsiaTheme="majorEastAsia" w:hAnsiTheme="majorHAnsi" w:cstheme="majorBidi"/>
                <w:noProof/>
              </w:rPr>
              <w:t>Definities</w:t>
            </w:r>
            <w:r>
              <w:rPr>
                <w:noProof/>
                <w:webHidden/>
              </w:rPr>
              <w:tab/>
            </w:r>
            <w:r>
              <w:rPr>
                <w:noProof/>
                <w:webHidden/>
              </w:rPr>
              <w:fldChar w:fldCharType="begin"/>
            </w:r>
            <w:r>
              <w:rPr>
                <w:noProof/>
                <w:webHidden/>
              </w:rPr>
              <w:instrText xml:space="preserve"> PAGEREF _Toc162023589 \h </w:instrText>
            </w:r>
            <w:r>
              <w:rPr>
                <w:noProof/>
                <w:webHidden/>
              </w:rPr>
            </w:r>
            <w:r>
              <w:rPr>
                <w:noProof/>
                <w:webHidden/>
              </w:rPr>
              <w:fldChar w:fldCharType="separate"/>
            </w:r>
            <w:r w:rsidR="00E254E5">
              <w:rPr>
                <w:noProof/>
                <w:webHidden/>
              </w:rPr>
              <w:t>4</w:t>
            </w:r>
            <w:r>
              <w:rPr>
                <w:noProof/>
                <w:webHidden/>
              </w:rPr>
              <w:fldChar w:fldCharType="end"/>
            </w:r>
          </w:hyperlink>
        </w:p>
        <w:p w14:paraId="32CB051A" w14:textId="256E5229" w:rsidR="00A3315D" w:rsidRDefault="00A3315D">
          <w:pPr>
            <w:pStyle w:val="Inhopg1"/>
            <w:tabs>
              <w:tab w:val="left" w:pos="380"/>
              <w:tab w:val="right" w:leader="dot" w:pos="9060"/>
            </w:tabs>
            <w:rPr>
              <w:rFonts w:asciiTheme="minorHAnsi" w:eastAsiaTheme="minorEastAsia" w:hAnsiTheme="minorHAnsi" w:cstheme="minorBidi"/>
              <w:b w:val="0"/>
              <w:bCs w:val="0"/>
              <w:iCs w:val="0"/>
              <w:noProof/>
              <w:kern w:val="2"/>
              <w:sz w:val="22"/>
              <w:szCs w:val="22"/>
              <w14:ligatures w14:val="standardContextual"/>
            </w:rPr>
          </w:pPr>
          <w:hyperlink w:anchor="_Toc162023590" w:history="1">
            <w:r w:rsidRPr="00C05C9F">
              <w:rPr>
                <w:rStyle w:val="Hyperlink"/>
                <w:rFonts w:asciiTheme="majorHAnsi" w:eastAsiaTheme="majorEastAsia" w:hAnsiTheme="majorHAnsi" w:cstheme="majorBidi"/>
                <w:noProof/>
              </w:rPr>
              <w:t>3</w:t>
            </w:r>
            <w:r>
              <w:rPr>
                <w:rFonts w:asciiTheme="minorHAnsi" w:eastAsiaTheme="minorEastAsia" w:hAnsiTheme="minorHAnsi" w:cstheme="minorBidi"/>
                <w:b w:val="0"/>
                <w:bCs w:val="0"/>
                <w:iCs w:val="0"/>
                <w:noProof/>
                <w:kern w:val="2"/>
                <w:sz w:val="22"/>
                <w:szCs w:val="22"/>
                <w14:ligatures w14:val="standardContextual"/>
              </w:rPr>
              <w:tab/>
            </w:r>
            <w:r w:rsidRPr="00C05C9F">
              <w:rPr>
                <w:rStyle w:val="Hyperlink"/>
                <w:rFonts w:asciiTheme="majorHAnsi" w:eastAsiaTheme="majorEastAsia" w:hAnsiTheme="majorHAnsi" w:cstheme="majorBidi"/>
                <w:noProof/>
              </w:rPr>
              <w:t>Toepassen van classificaties</w:t>
            </w:r>
            <w:r>
              <w:rPr>
                <w:noProof/>
                <w:webHidden/>
              </w:rPr>
              <w:tab/>
            </w:r>
            <w:r>
              <w:rPr>
                <w:noProof/>
                <w:webHidden/>
              </w:rPr>
              <w:fldChar w:fldCharType="begin"/>
            </w:r>
            <w:r>
              <w:rPr>
                <w:noProof/>
                <w:webHidden/>
              </w:rPr>
              <w:instrText xml:space="preserve"> PAGEREF _Toc162023590 \h </w:instrText>
            </w:r>
            <w:r>
              <w:rPr>
                <w:noProof/>
                <w:webHidden/>
              </w:rPr>
            </w:r>
            <w:r>
              <w:rPr>
                <w:noProof/>
                <w:webHidden/>
              </w:rPr>
              <w:fldChar w:fldCharType="separate"/>
            </w:r>
            <w:r w:rsidR="00E254E5">
              <w:rPr>
                <w:noProof/>
                <w:webHidden/>
              </w:rPr>
              <w:t>5</w:t>
            </w:r>
            <w:r>
              <w:rPr>
                <w:noProof/>
                <w:webHidden/>
              </w:rPr>
              <w:fldChar w:fldCharType="end"/>
            </w:r>
          </w:hyperlink>
        </w:p>
        <w:p w14:paraId="318F7B61" w14:textId="464D8D15" w:rsidR="00A3315D" w:rsidRDefault="00A3315D">
          <w:pPr>
            <w:pStyle w:val="Inhopg2"/>
            <w:tabs>
              <w:tab w:val="left" w:pos="760"/>
              <w:tab w:val="right" w:leader="dot" w:pos="9060"/>
            </w:tabs>
            <w:rPr>
              <w:rFonts w:asciiTheme="minorHAnsi" w:eastAsiaTheme="minorEastAsia" w:hAnsiTheme="minorHAnsi" w:cstheme="minorBidi"/>
              <w:bCs w:val="0"/>
              <w:noProof/>
              <w:kern w:val="2"/>
              <w:sz w:val="22"/>
              <w:szCs w:val="22"/>
              <w14:ligatures w14:val="standardContextual"/>
            </w:rPr>
          </w:pPr>
          <w:hyperlink w:anchor="_Toc162023591" w:history="1">
            <w:r w:rsidRPr="00C05C9F">
              <w:rPr>
                <w:rStyle w:val="Hyperlink"/>
                <w:rFonts w:asciiTheme="majorHAnsi" w:eastAsiaTheme="majorEastAsia" w:hAnsiTheme="majorHAnsi" w:cstheme="majorBidi"/>
                <w:noProof/>
              </w:rPr>
              <w:t>3.1</w:t>
            </w:r>
            <w:r>
              <w:rPr>
                <w:rFonts w:asciiTheme="minorHAnsi" w:eastAsiaTheme="minorEastAsia" w:hAnsiTheme="minorHAnsi" w:cstheme="minorBidi"/>
                <w:bCs w:val="0"/>
                <w:noProof/>
                <w:kern w:val="2"/>
                <w:sz w:val="22"/>
                <w:szCs w:val="22"/>
                <w14:ligatures w14:val="standardContextual"/>
              </w:rPr>
              <w:tab/>
            </w:r>
            <w:r w:rsidRPr="00C05C9F">
              <w:rPr>
                <w:rStyle w:val="Hyperlink"/>
                <w:rFonts w:asciiTheme="majorHAnsi" w:eastAsiaTheme="majorEastAsia" w:hAnsiTheme="majorHAnsi" w:cstheme="majorBidi"/>
                <w:noProof/>
              </w:rPr>
              <w:t>Beschikbaarheid, Integriteit en Vertrouwelijkheid</w:t>
            </w:r>
            <w:r>
              <w:rPr>
                <w:noProof/>
                <w:webHidden/>
              </w:rPr>
              <w:tab/>
            </w:r>
            <w:r>
              <w:rPr>
                <w:noProof/>
                <w:webHidden/>
              </w:rPr>
              <w:fldChar w:fldCharType="begin"/>
            </w:r>
            <w:r>
              <w:rPr>
                <w:noProof/>
                <w:webHidden/>
              </w:rPr>
              <w:instrText xml:space="preserve"> PAGEREF _Toc162023591 \h </w:instrText>
            </w:r>
            <w:r>
              <w:rPr>
                <w:noProof/>
                <w:webHidden/>
              </w:rPr>
            </w:r>
            <w:r>
              <w:rPr>
                <w:noProof/>
                <w:webHidden/>
              </w:rPr>
              <w:fldChar w:fldCharType="separate"/>
            </w:r>
            <w:r w:rsidR="00E254E5">
              <w:rPr>
                <w:noProof/>
                <w:webHidden/>
              </w:rPr>
              <w:t>5</w:t>
            </w:r>
            <w:r>
              <w:rPr>
                <w:noProof/>
                <w:webHidden/>
              </w:rPr>
              <w:fldChar w:fldCharType="end"/>
            </w:r>
          </w:hyperlink>
        </w:p>
        <w:p w14:paraId="687D1645" w14:textId="762CCC1E" w:rsidR="00A3315D" w:rsidRDefault="00A3315D">
          <w:pPr>
            <w:pStyle w:val="Inhopg2"/>
            <w:tabs>
              <w:tab w:val="left" w:pos="760"/>
              <w:tab w:val="right" w:leader="dot" w:pos="9060"/>
            </w:tabs>
            <w:rPr>
              <w:rFonts w:asciiTheme="minorHAnsi" w:eastAsiaTheme="minorEastAsia" w:hAnsiTheme="minorHAnsi" w:cstheme="minorBidi"/>
              <w:bCs w:val="0"/>
              <w:noProof/>
              <w:kern w:val="2"/>
              <w:sz w:val="22"/>
              <w:szCs w:val="22"/>
              <w14:ligatures w14:val="standardContextual"/>
            </w:rPr>
          </w:pPr>
          <w:hyperlink w:anchor="_Toc162023592" w:history="1">
            <w:r w:rsidRPr="00C05C9F">
              <w:rPr>
                <w:rStyle w:val="Hyperlink"/>
                <w:rFonts w:asciiTheme="majorHAnsi" w:eastAsiaTheme="majorEastAsia" w:hAnsiTheme="majorHAnsi" w:cstheme="majorBidi"/>
                <w:noProof/>
              </w:rPr>
              <w:t>3.2</w:t>
            </w:r>
            <w:r>
              <w:rPr>
                <w:rFonts w:asciiTheme="minorHAnsi" w:eastAsiaTheme="minorEastAsia" w:hAnsiTheme="minorHAnsi" w:cstheme="minorBidi"/>
                <w:bCs w:val="0"/>
                <w:noProof/>
                <w:kern w:val="2"/>
                <w:sz w:val="22"/>
                <w:szCs w:val="22"/>
                <w14:ligatures w14:val="standardContextual"/>
              </w:rPr>
              <w:tab/>
            </w:r>
            <w:r w:rsidRPr="00C05C9F">
              <w:rPr>
                <w:rStyle w:val="Hyperlink"/>
                <w:rFonts w:asciiTheme="majorHAnsi" w:eastAsiaTheme="majorEastAsia" w:hAnsiTheme="majorHAnsi" w:cstheme="majorBidi"/>
                <w:noProof/>
              </w:rPr>
              <w:t>Classificeren van dataproducten</w:t>
            </w:r>
            <w:r>
              <w:rPr>
                <w:noProof/>
                <w:webHidden/>
              </w:rPr>
              <w:tab/>
            </w:r>
            <w:r>
              <w:rPr>
                <w:noProof/>
                <w:webHidden/>
              </w:rPr>
              <w:fldChar w:fldCharType="begin"/>
            </w:r>
            <w:r>
              <w:rPr>
                <w:noProof/>
                <w:webHidden/>
              </w:rPr>
              <w:instrText xml:space="preserve"> PAGEREF _Toc162023592 \h </w:instrText>
            </w:r>
            <w:r>
              <w:rPr>
                <w:noProof/>
                <w:webHidden/>
              </w:rPr>
            </w:r>
            <w:r>
              <w:rPr>
                <w:noProof/>
                <w:webHidden/>
              </w:rPr>
              <w:fldChar w:fldCharType="separate"/>
            </w:r>
            <w:r w:rsidR="00E254E5">
              <w:rPr>
                <w:noProof/>
                <w:webHidden/>
              </w:rPr>
              <w:t>6</w:t>
            </w:r>
            <w:r>
              <w:rPr>
                <w:noProof/>
                <w:webHidden/>
              </w:rPr>
              <w:fldChar w:fldCharType="end"/>
            </w:r>
          </w:hyperlink>
        </w:p>
        <w:p w14:paraId="21CC53B3" w14:textId="17397B33" w:rsidR="00A3315D" w:rsidRDefault="00A3315D">
          <w:pPr>
            <w:pStyle w:val="Inhopg2"/>
            <w:tabs>
              <w:tab w:val="left" w:pos="760"/>
              <w:tab w:val="right" w:leader="dot" w:pos="9060"/>
            </w:tabs>
            <w:rPr>
              <w:rFonts w:asciiTheme="minorHAnsi" w:eastAsiaTheme="minorEastAsia" w:hAnsiTheme="minorHAnsi" w:cstheme="minorBidi"/>
              <w:bCs w:val="0"/>
              <w:noProof/>
              <w:kern w:val="2"/>
              <w:sz w:val="22"/>
              <w:szCs w:val="22"/>
              <w14:ligatures w14:val="standardContextual"/>
            </w:rPr>
          </w:pPr>
          <w:hyperlink w:anchor="_Toc162023593" w:history="1">
            <w:r w:rsidRPr="00C05C9F">
              <w:rPr>
                <w:rStyle w:val="Hyperlink"/>
                <w:rFonts w:asciiTheme="majorHAnsi" w:eastAsiaTheme="majorEastAsia" w:hAnsiTheme="majorHAnsi" w:cstheme="majorBidi"/>
                <w:noProof/>
              </w:rPr>
              <w:t>3.3</w:t>
            </w:r>
            <w:r>
              <w:rPr>
                <w:rFonts w:asciiTheme="minorHAnsi" w:eastAsiaTheme="minorEastAsia" w:hAnsiTheme="minorHAnsi" w:cstheme="minorBidi"/>
                <w:bCs w:val="0"/>
                <w:noProof/>
                <w:kern w:val="2"/>
                <w:sz w:val="22"/>
                <w:szCs w:val="22"/>
                <w14:ligatures w14:val="standardContextual"/>
              </w:rPr>
              <w:tab/>
            </w:r>
            <w:r w:rsidRPr="00C05C9F">
              <w:rPr>
                <w:rStyle w:val="Hyperlink"/>
                <w:rFonts w:asciiTheme="majorHAnsi" w:eastAsiaTheme="majorEastAsia" w:hAnsiTheme="majorHAnsi" w:cstheme="majorBidi"/>
                <w:noProof/>
              </w:rPr>
              <w:t>Afwegingskader</w:t>
            </w:r>
            <w:r>
              <w:rPr>
                <w:noProof/>
                <w:webHidden/>
              </w:rPr>
              <w:tab/>
            </w:r>
            <w:r>
              <w:rPr>
                <w:noProof/>
                <w:webHidden/>
              </w:rPr>
              <w:fldChar w:fldCharType="begin"/>
            </w:r>
            <w:r>
              <w:rPr>
                <w:noProof/>
                <w:webHidden/>
              </w:rPr>
              <w:instrText xml:space="preserve"> PAGEREF _Toc162023593 \h </w:instrText>
            </w:r>
            <w:r>
              <w:rPr>
                <w:noProof/>
                <w:webHidden/>
              </w:rPr>
            </w:r>
            <w:r>
              <w:rPr>
                <w:noProof/>
                <w:webHidden/>
              </w:rPr>
              <w:fldChar w:fldCharType="separate"/>
            </w:r>
            <w:r w:rsidR="00E254E5">
              <w:rPr>
                <w:noProof/>
                <w:webHidden/>
              </w:rPr>
              <w:t>7</w:t>
            </w:r>
            <w:r>
              <w:rPr>
                <w:noProof/>
                <w:webHidden/>
              </w:rPr>
              <w:fldChar w:fldCharType="end"/>
            </w:r>
          </w:hyperlink>
        </w:p>
        <w:p w14:paraId="36B3AC74" w14:textId="6A4E820E" w:rsidR="00A3315D" w:rsidRDefault="00A3315D">
          <w:pPr>
            <w:pStyle w:val="Inhopg1"/>
            <w:tabs>
              <w:tab w:val="left" w:pos="380"/>
              <w:tab w:val="right" w:leader="dot" w:pos="9060"/>
            </w:tabs>
            <w:rPr>
              <w:rFonts w:asciiTheme="minorHAnsi" w:eastAsiaTheme="minorEastAsia" w:hAnsiTheme="minorHAnsi" w:cstheme="minorBidi"/>
              <w:b w:val="0"/>
              <w:bCs w:val="0"/>
              <w:iCs w:val="0"/>
              <w:noProof/>
              <w:kern w:val="2"/>
              <w:sz w:val="22"/>
              <w:szCs w:val="22"/>
              <w14:ligatures w14:val="standardContextual"/>
            </w:rPr>
          </w:pPr>
          <w:hyperlink w:anchor="_Toc162023594" w:history="1">
            <w:r w:rsidRPr="00C05C9F">
              <w:rPr>
                <w:rStyle w:val="Hyperlink"/>
                <w:rFonts w:asciiTheme="majorHAnsi" w:eastAsiaTheme="majorEastAsia" w:hAnsiTheme="majorHAnsi" w:cstheme="majorBidi"/>
                <w:noProof/>
              </w:rPr>
              <w:t>4</w:t>
            </w:r>
            <w:r>
              <w:rPr>
                <w:rFonts w:asciiTheme="minorHAnsi" w:eastAsiaTheme="minorEastAsia" w:hAnsiTheme="minorHAnsi" w:cstheme="minorBidi"/>
                <w:b w:val="0"/>
                <w:bCs w:val="0"/>
                <w:iCs w:val="0"/>
                <w:noProof/>
                <w:kern w:val="2"/>
                <w:sz w:val="22"/>
                <w:szCs w:val="22"/>
                <w14:ligatures w14:val="standardContextual"/>
              </w:rPr>
              <w:tab/>
            </w:r>
            <w:r w:rsidRPr="00C05C9F">
              <w:rPr>
                <w:rStyle w:val="Hyperlink"/>
                <w:rFonts w:asciiTheme="majorHAnsi" w:eastAsiaTheme="majorEastAsia" w:hAnsiTheme="majorHAnsi" w:cstheme="majorBidi"/>
                <w:noProof/>
              </w:rPr>
              <w:t>Governance</w:t>
            </w:r>
            <w:r>
              <w:rPr>
                <w:noProof/>
                <w:webHidden/>
              </w:rPr>
              <w:tab/>
            </w:r>
            <w:r>
              <w:rPr>
                <w:noProof/>
                <w:webHidden/>
              </w:rPr>
              <w:fldChar w:fldCharType="begin"/>
            </w:r>
            <w:r>
              <w:rPr>
                <w:noProof/>
                <w:webHidden/>
              </w:rPr>
              <w:instrText xml:space="preserve"> PAGEREF _Toc162023594 \h </w:instrText>
            </w:r>
            <w:r>
              <w:rPr>
                <w:noProof/>
                <w:webHidden/>
              </w:rPr>
            </w:r>
            <w:r>
              <w:rPr>
                <w:noProof/>
                <w:webHidden/>
              </w:rPr>
              <w:fldChar w:fldCharType="separate"/>
            </w:r>
            <w:r w:rsidR="00E254E5">
              <w:rPr>
                <w:noProof/>
                <w:webHidden/>
              </w:rPr>
              <w:t>7</w:t>
            </w:r>
            <w:r>
              <w:rPr>
                <w:noProof/>
                <w:webHidden/>
              </w:rPr>
              <w:fldChar w:fldCharType="end"/>
            </w:r>
          </w:hyperlink>
        </w:p>
        <w:p w14:paraId="25EBC159" w14:textId="16950A54" w:rsidR="00A3315D" w:rsidRDefault="00A3315D">
          <w:pPr>
            <w:pStyle w:val="Inhopg2"/>
            <w:tabs>
              <w:tab w:val="left" w:pos="760"/>
              <w:tab w:val="right" w:leader="dot" w:pos="9060"/>
            </w:tabs>
            <w:rPr>
              <w:rFonts w:asciiTheme="minorHAnsi" w:eastAsiaTheme="minorEastAsia" w:hAnsiTheme="minorHAnsi" w:cstheme="minorBidi"/>
              <w:bCs w:val="0"/>
              <w:noProof/>
              <w:kern w:val="2"/>
              <w:sz w:val="22"/>
              <w:szCs w:val="22"/>
              <w14:ligatures w14:val="standardContextual"/>
            </w:rPr>
          </w:pPr>
          <w:hyperlink w:anchor="_Toc162023595" w:history="1">
            <w:r w:rsidRPr="00C05C9F">
              <w:rPr>
                <w:rStyle w:val="Hyperlink"/>
                <w:rFonts w:asciiTheme="majorHAnsi" w:eastAsiaTheme="majorEastAsia" w:hAnsiTheme="majorHAnsi" w:cstheme="majorBidi"/>
                <w:noProof/>
              </w:rPr>
              <w:t>4.1</w:t>
            </w:r>
            <w:r>
              <w:rPr>
                <w:rFonts w:asciiTheme="minorHAnsi" w:eastAsiaTheme="minorEastAsia" w:hAnsiTheme="minorHAnsi" w:cstheme="minorBidi"/>
                <w:bCs w:val="0"/>
                <w:noProof/>
                <w:kern w:val="2"/>
                <w:sz w:val="22"/>
                <w:szCs w:val="22"/>
                <w14:ligatures w14:val="standardContextual"/>
              </w:rPr>
              <w:tab/>
            </w:r>
            <w:r w:rsidRPr="00C05C9F">
              <w:rPr>
                <w:rStyle w:val="Hyperlink"/>
                <w:rFonts w:asciiTheme="majorHAnsi" w:eastAsiaTheme="majorEastAsia" w:hAnsiTheme="majorHAnsi" w:cstheme="majorBidi"/>
                <w:noProof/>
              </w:rPr>
              <w:t>Naleving</w:t>
            </w:r>
            <w:r>
              <w:rPr>
                <w:noProof/>
                <w:webHidden/>
              </w:rPr>
              <w:tab/>
            </w:r>
            <w:r>
              <w:rPr>
                <w:noProof/>
                <w:webHidden/>
              </w:rPr>
              <w:fldChar w:fldCharType="begin"/>
            </w:r>
            <w:r>
              <w:rPr>
                <w:noProof/>
                <w:webHidden/>
              </w:rPr>
              <w:instrText xml:space="preserve"> PAGEREF _Toc162023595 \h </w:instrText>
            </w:r>
            <w:r>
              <w:rPr>
                <w:noProof/>
                <w:webHidden/>
              </w:rPr>
            </w:r>
            <w:r>
              <w:rPr>
                <w:noProof/>
                <w:webHidden/>
              </w:rPr>
              <w:fldChar w:fldCharType="separate"/>
            </w:r>
            <w:r w:rsidR="00E254E5">
              <w:rPr>
                <w:noProof/>
                <w:webHidden/>
              </w:rPr>
              <w:t>8</w:t>
            </w:r>
            <w:r>
              <w:rPr>
                <w:noProof/>
                <w:webHidden/>
              </w:rPr>
              <w:fldChar w:fldCharType="end"/>
            </w:r>
          </w:hyperlink>
        </w:p>
        <w:p w14:paraId="606539B0" w14:textId="6EE9D212" w:rsidR="00A3315D" w:rsidRDefault="00A3315D">
          <w:pPr>
            <w:pStyle w:val="Inhopg1"/>
            <w:tabs>
              <w:tab w:val="right" w:leader="dot" w:pos="9060"/>
            </w:tabs>
            <w:rPr>
              <w:rFonts w:asciiTheme="minorHAnsi" w:eastAsiaTheme="minorEastAsia" w:hAnsiTheme="minorHAnsi" w:cstheme="minorBidi"/>
              <w:b w:val="0"/>
              <w:bCs w:val="0"/>
              <w:iCs w:val="0"/>
              <w:noProof/>
              <w:kern w:val="2"/>
              <w:sz w:val="22"/>
              <w:szCs w:val="22"/>
              <w14:ligatures w14:val="standardContextual"/>
            </w:rPr>
          </w:pPr>
          <w:hyperlink w:anchor="_Toc162023596" w:history="1">
            <w:r w:rsidRPr="00C05C9F">
              <w:rPr>
                <w:rStyle w:val="Hyperlink"/>
                <w:rFonts w:asciiTheme="majorHAnsi" w:eastAsiaTheme="majorEastAsia" w:hAnsiTheme="majorHAnsi" w:cstheme="majorBidi"/>
                <w:noProof/>
              </w:rPr>
              <w:t>Bijlage 1. Beslisboom Beschikbaarheid</w:t>
            </w:r>
            <w:r>
              <w:rPr>
                <w:noProof/>
                <w:webHidden/>
              </w:rPr>
              <w:tab/>
            </w:r>
            <w:r>
              <w:rPr>
                <w:noProof/>
                <w:webHidden/>
              </w:rPr>
              <w:fldChar w:fldCharType="begin"/>
            </w:r>
            <w:r>
              <w:rPr>
                <w:noProof/>
                <w:webHidden/>
              </w:rPr>
              <w:instrText xml:space="preserve"> PAGEREF _Toc162023596 \h </w:instrText>
            </w:r>
            <w:r>
              <w:rPr>
                <w:noProof/>
                <w:webHidden/>
              </w:rPr>
            </w:r>
            <w:r>
              <w:rPr>
                <w:noProof/>
                <w:webHidden/>
              </w:rPr>
              <w:fldChar w:fldCharType="separate"/>
            </w:r>
            <w:r w:rsidR="00E254E5">
              <w:rPr>
                <w:noProof/>
                <w:webHidden/>
              </w:rPr>
              <w:t>1</w:t>
            </w:r>
            <w:r>
              <w:rPr>
                <w:noProof/>
                <w:webHidden/>
              </w:rPr>
              <w:fldChar w:fldCharType="end"/>
            </w:r>
          </w:hyperlink>
        </w:p>
        <w:p w14:paraId="26630448" w14:textId="25D22ED4" w:rsidR="00A3315D" w:rsidRDefault="00A3315D">
          <w:pPr>
            <w:pStyle w:val="Inhopg1"/>
            <w:tabs>
              <w:tab w:val="right" w:leader="dot" w:pos="9060"/>
            </w:tabs>
            <w:rPr>
              <w:rFonts w:asciiTheme="minorHAnsi" w:eastAsiaTheme="minorEastAsia" w:hAnsiTheme="minorHAnsi" w:cstheme="minorBidi"/>
              <w:b w:val="0"/>
              <w:bCs w:val="0"/>
              <w:iCs w:val="0"/>
              <w:noProof/>
              <w:kern w:val="2"/>
              <w:sz w:val="22"/>
              <w:szCs w:val="22"/>
              <w14:ligatures w14:val="standardContextual"/>
            </w:rPr>
          </w:pPr>
          <w:hyperlink w:anchor="_Toc162023597" w:history="1">
            <w:r w:rsidRPr="00C05C9F">
              <w:rPr>
                <w:rStyle w:val="Hyperlink"/>
                <w:rFonts w:asciiTheme="majorHAnsi" w:eastAsiaTheme="majorEastAsia" w:hAnsiTheme="majorHAnsi" w:cstheme="majorBidi"/>
                <w:noProof/>
              </w:rPr>
              <w:t>Bijlage 2. Beslisboom Integriteit</w:t>
            </w:r>
            <w:r>
              <w:rPr>
                <w:noProof/>
                <w:webHidden/>
              </w:rPr>
              <w:tab/>
            </w:r>
            <w:r>
              <w:rPr>
                <w:noProof/>
                <w:webHidden/>
              </w:rPr>
              <w:fldChar w:fldCharType="begin"/>
            </w:r>
            <w:r>
              <w:rPr>
                <w:noProof/>
                <w:webHidden/>
              </w:rPr>
              <w:instrText xml:space="preserve"> PAGEREF _Toc162023597 \h </w:instrText>
            </w:r>
            <w:r>
              <w:rPr>
                <w:noProof/>
                <w:webHidden/>
              </w:rPr>
            </w:r>
            <w:r>
              <w:rPr>
                <w:noProof/>
                <w:webHidden/>
              </w:rPr>
              <w:fldChar w:fldCharType="separate"/>
            </w:r>
            <w:r w:rsidR="00E254E5">
              <w:rPr>
                <w:noProof/>
                <w:webHidden/>
              </w:rPr>
              <w:t>1</w:t>
            </w:r>
            <w:r>
              <w:rPr>
                <w:noProof/>
                <w:webHidden/>
              </w:rPr>
              <w:fldChar w:fldCharType="end"/>
            </w:r>
          </w:hyperlink>
        </w:p>
        <w:p w14:paraId="3FA814D9" w14:textId="44F0BF7D" w:rsidR="00A3315D" w:rsidRDefault="00A3315D">
          <w:pPr>
            <w:pStyle w:val="Inhopg1"/>
            <w:tabs>
              <w:tab w:val="right" w:leader="dot" w:pos="9060"/>
            </w:tabs>
            <w:rPr>
              <w:rFonts w:asciiTheme="minorHAnsi" w:eastAsiaTheme="minorEastAsia" w:hAnsiTheme="minorHAnsi" w:cstheme="minorBidi"/>
              <w:b w:val="0"/>
              <w:bCs w:val="0"/>
              <w:iCs w:val="0"/>
              <w:noProof/>
              <w:kern w:val="2"/>
              <w:sz w:val="22"/>
              <w:szCs w:val="22"/>
              <w14:ligatures w14:val="standardContextual"/>
            </w:rPr>
          </w:pPr>
          <w:hyperlink w:anchor="_Toc162023598" w:history="1">
            <w:r w:rsidRPr="00C05C9F">
              <w:rPr>
                <w:rStyle w:val="Hyperlink"/>
                <w:rFonts w:asciiTheme="majorHAnsi" w:eastAsiaTheme="majorEastAsia" w:hAnsiTheme="majorHAnsi" w:cstheme="majorBidi"/>
                <w:noProof/>
              </w:rPr>
              <w:t>Bijlage 3. Beslisboom Vertrouwelijkheid</w:t>
            </w:r>
            <w:r>
              <w:rPr>
                <w:noProof/>
                <w:webHidden/>
              </w:rPr>
              <w:tab/>
            </w:r>
            <w:r>
              <w:rPr>
                <w:noProof/>
                <w:webHidden/>
              </w:rPr>
              <w:fldChar w:fldCharType="begin"/>
            </w:r>
            <w:r>
              <w:rPr>
                <w:noProof/>
                <w:webHidden/>
              </w:rPr>
              <w:instrText xml:space="preserve"> PAGEREF _Toc162023598 \h </w:instrText>
            </w:r>
            <w:r>
              <w:rPr>
                <w:noProof/>
                <w:webHidden/>
              </w:rPr>
            </w:r>
            <w:r>
              <w:rPr>
                <w:noProof/>
                <w:webHidden/>
              </w:rPr>
              <w:fldChar w:fldCharType="separate"/>
            </w:r>
            <w:r w:rsidR="00E254E5">
              <w:rPr>
                <w:noProof/>
                <w:webHidden/>
              </w:rPr>
              <w:t>2</w:t>
            </w:r>
            <w:r>
              <w:rPr>
                <w:noProof/>
                <w:webHidden/>
              </w:rPr>
              <w:fldChar w:fldCharType="end"/>
            </w:r>
          </w:hyperlink>
        </w:p>
        <w:p w14:paraId="7C68D681" w14:textId="2E34A8BE" w:rsidR="003D3C8A" w:rsidRDefault="003D3C8A">
          <w:r>
            <w:rPr>
              <w:b/>
              <w:bCs/>
            </w:rPr>
            <w:fldChar w:fldCharType="end"/>
          </w:r>
        </w:p>
      </w:sdtContent>
    </w:sdt>
    <w:p w14:paraId="62BB2B18" w14:textId="77777777" w:rsidR="004708A4" w:rsidRDefault="004708A4" w:rsidP="0093683D">
      <w:pPr>
        <w:pStyle w:val="inhoudsopgave"/>
        <w:rPr>
          <w:i w:val="0"/>
        </w:rPr>
      </w:pPr>
    </w:p>
    <w:p w14:paraId="2C171177" w14:textId="77777777" w:rsidR="004708A4" w:rsidRDefault="004708A4" w:rsidP="0093683D">
      <w:pPr>
        <w:pStyle w:val="inhoudsopgave"/>
        <w:rPr>
          <w:i w:val="0"/>
        </w:rPr>
      </w:pPr>
    </w:p>
    <w:p w14:paraId="549115F9" w14:textId="77777777" w:rsidR="004708A4" w:rsidRDefault="004708A4" w:rsidP="0093683D">
      <w:pPr>
        <w:pStyle w:val="inhoudsopgave"/>
        <w:rPr>
          <w:i w:val="0"/>
        </w:rPr>
      </w:pPr>
    </w:p>
    <w:p w14:paraId="1E031CBF" w14:textId="77777777" w:rsidR="004708A4" w:rsidRDefault="004708A4" w:rsidP="0093683D">
      <w:pPr>
        <w:pStyle w:val="inhoudsopgave"/>
        <w:rPr>
          <w:i w:val="0"/>
        </w:rPr>
      </w:pPr>
    </w:p>
    <w:p w14:paraId="5DFD98FD" w14:textId="77777777" w:rsidR="004708A4" w:rsidRDefault="004708A4" w:rsidP="0093683D">
      <w:pPr>
        <w:pStyle w:val="inhoudsopgave"/>
        <w:rPr>
          <w:i w:val="0"/>
        </w:rPr>
      </w:pPr>
    </w:p>
    <w:p w14:paraId="72794B13" w14:textId="77777777" w:rsidR="004708A4" w:rsidRDefault="004708A4" w:rsidP="0093683D">
      <w:pPr>
        <w:pStyle w:val="inhoudsopgave"/>
        <w:rPr>
          <w:i w:val="0"/>
        </w:rPr>
      </w:pPr>
    </w:p>
    <w:p w14:paraId="2BCEDF21" w14:textId="77777777" w:rsidR="004708A4" w:rsidRDefault="004708A4" w:rsidP="0093683D">
      <w:pPr>
        <w:pStyle w:val="inhoudsopgave"/>
        <w:rPr>
          <w:i w:val="0"/>
        </w:rPr>
      </w:pPr>
    </w:p>
    <w:p w14:paraId="10C50704" w14:textId="77777777" w:rsidR="004708A4" w:rsidRPr="0058680B" w:rsidRDefault="004708A4" w:rsidP="0093683D">
      <w:pPr>
        <w:pStyle w:val="inhoudsopgave"/>
        <w:rPr>
          <w:i w:val="0"/>
        </w:rPr>
      </w:pPr>
    </w:p>
    <w:p w14:paraId="343B11DF" w14:textId="43252A49" w:rsidR="00064875" w:rsidRPr="00064875" w:rsidRDefault="00811AB2" w:rsidP="00064875">
      <w:pPr>
        <w:pStyle w:val="inhoudsopgave"/>
        <w:rPr>
          <w:sz w:val="24"/>
          <w:lang w:eastAsia="en-US"/>
        </w:rPr>
      </w:pPr>
      <w:r>
        <w:br w:type="page"/>
      </w:r>
      <w:bookmarkStart w:id="2" w:name="cursor"/>
      <w:bookmarkEnd w:id="2"/>
    </w:p>
    <w:p w14:paraId="2CA81502" w14:textId="78C9F27E" w:rsidR="00EB6652" w:rsidRPr="00C62673" w:rsidRDefault="00EB6652" w:rsidP="003D3C8A">
      <w:pPr>
        <w:pStyle w:val="Kop1"/>
        <w:keepLines/>
        <w:numPr>
          <w:ilvl w:val="0"/>
          <w:numId w:val="13"/>
        </w:numPr>
        <w:tabs>
          <w:tab w:val="clear" w:pos="567"/>
        </w:tabs>
        <w:spacing w:before="240" w:after="0" w:line="276" w:lineRule="auto"/>
        <w:ind w:left="0" w:firstLine="0"/>
        <w:rPr>
          <w:rFonts w:asciiTheme="majorHAnsi" w:eastAsiaTheme="majorEastAsia" w:hAnsiTheme="majorHAnsi" w:cstheme="majorBidi"/>
          <w:b w:val="0"/>
          <w:color w:val="365F91" w:themeColor="accent1" w:themeShade="BF"/>
          <w:sz w:val="32"/>
          <w:szCs w:val="32"/>
          <w:lang w:eastAsia="nl-NL"/>
        </w:rPr>
      </w:pPr>
      <w:bookmarkStart w:id="3" w:name="_Toc162023583"/>
      <w:r w:rsidRPr="003D3C8A">
        <w:rPr>
          <w:rFonts w:asciiTheme="majorHAnsi" w:eastAsiaTheme="majorEastAsia" w:hAnsiTheme="majorHAnsi" w:cstheme="majorBidi"/>
          <w:b w:val="0"/>
          <w:color w:val="365F91" w:themeColor="accent1" w:themeShade="BF"/>
          <w:sz w:val="32"/>
          <w:szCs w:val="32"/>
          <w:lang w:eastAsia="nl-NL"/>
        </w:rPr>
        <w:lastRenderedPageBreak/>
        <w:t>Inleiding</w:t>
      </w:r>
      <w:bookmarkEnd w:id="3"/>
      <w:r w:rsidRPr="00C62673">
        <w:rPr>
          <w:rFonts w:asciiTheme="majorHAnsi" w:eastAsiaTheme="majorEastAsia" w:hAnsiTheme="majorHAnsi" w:cstheme="majorBidi"/>
          <w:b w:val="0"/>
          <w:color w:val="365F91" w:themeColor="accent1" w:themeShade="BF"/>
          <w:sz w:val="32"/>
          <w:szCs w:val="32"/>
          <w:lang w:eastAsia="nl-NL"/>
        </w:rPr>
        <w:t xml:space="preserve"> </w:t>
      </w:r>
    </w:p>
    <w:p w14:paraId="4CFE364B" w14:textId="26AC06AE" w:rsidR="004708A4" w:rsidRDefault="004708A4" w:rsidP="004F62D3">
      <w:pPr>
        <w:pStyle w:val="broodtekst"/>
      </w:pPr>
      <w:r w:rsidRPr="7D64FA4C">
        <w:rPr>
          <w:lang w:eastAsia="en-US"/>
        </w:rPr>
        <w:t>Dit operationeel beleidsstuk beschrijft op welke wijze</w:t>
      </w:r>
      <w:r w:rsidR="002C5768">
        <w:rPr>
          <w:lang w:eastAsia="en-US"/>
        </w:rPr>
        <w:t xml:space="preserve"> data</w:t>
      </w:r>
      <w:r w:rsidR="00E64306" w:rsidRPr="714C2F9A">
        <w:rPr>
          <w:lang w:eastAsia="en-US"/>
        </w:rPr>
        <w:t xml:space="preserve">producten </w:t>
      </w:r>
      <w:r w:rsidRPr="7D64FA4C">
        <w:rPr>
          <w:lang w:eastAsia="en-US"/>
        </w:rPr>
        <w:t xml:space="preserve">geclassificeerd </w:t>
      </w:r>
      <w:r w:rsidR="00197900" w:rsidRPr="7D64FA4C">
        <w:rPr>
          <w:lang w:eastAsia="en-US"/>
        </w:rPr>
        <w:t>worden</w:t>
      </w:r>
      <w:r w:rsidRPr="7D64FA4C">
        <w:rPr>
          <w:lang w:eastAsia="en-US"/>
        </w:rPr>
        <w:t xml:space="preserve">. Dit operationele stuk is tactisch verankerd in het </w:t>
      </w:r>
      <w:hyperlink r:id="rId17" w:history="1">
        <w:r w:rsidR="002F097D">
          <w:rPr>
            <w:rStyle w:val="Hyperlink"/>
          </w:rPr>
          <w:t>Alliander Tactisch Data- en Informatie Classificatiebeleid.pdf</w:t>
        </w:r>
      </w:hyperlink>
      <w:r>
        <w:t xml:space="preserve"> </w:t>
      </w:r>
      <w:r w:rsidRPr="7D64FA4C">
        <w:rPr>
          <w:lang w:eastAsia="en-US"/>
        </w:rPr>
        <w:t xml:space="preserve">en vindt haar oorsprong in het </w:t>
      </w:r>
      <w:hyperlink r:id="rId18">
        <w:r w:rsidRPr="7D64FA4C">
          <w:rPr>
            <w:color w:val="0000FF"/>
            <w:u w:val="single"/>
          </w:rPr>
          <w:t>DO_004 Alliander Data- en Informatie Management Beleid_V1.0.pdf</w:t>
        </w:r>
      </w:hyperlink>
      <w:r>
        <w:t xml:space="preserve">. </w:t>
      </w:r>
    </w:p>
    <w:p w14:paraId="1F301AD8" w14:textId="77777777" w:rsidR="00AC104B" w:rsidRDefault="00AC104B" w:rsidP="004F62D3">
      <w:pPr>
        <w:pStyle w:val="broodtekst"/>
      </w:pPr>
    </w:p>
    <w:p w14:paraId="10D32F2D" w14:textId="722321E6" w:rsidR="00AC104B" w:rsidRDefault="00AC104B" w:rsidP="004F62D3">
      <w:pPr>
        <w:pStyle w:val="broodtekst"/>
      </w:pPr>
      <w:r>
        <w:t>Dit operationeel beleid beschrijft</w:t>
      </w:r>
      <w:r w:rsidR="001440DB">
        <w:t xml:space="preserve"> wel</w:t>
      </w:r>
      <w:r w:rsidR="00BD5420">
        <w:t>:</w:t>
      </w:r>
    </w:p>
    <w:p w14:paraId="251C9478" w14:textId="3D5122FF" w:rsidR="00A6191A" w:rsidRDefault="00A6191A" w:rsidP="00BD5420">
      <w:pPr>
        <w:pStyle w:val="broodtekst"/>
        <w:numPr>
          <w:ilvl w:val="0"/>
          <w:numId w:val="31"/>
        </w:numPr>
      </w:pPr>
      <w:r>
        <w:t>Hoe dataproducten geclassificeerd worden</w:t>
      </w:r>
      <w:r w:rsidR="00215E7C">
        <w:t>;</w:t>
      </w:r>
    </w:p>
    <w:p w14:paraId="385EC137" w14:textId="7783B6E4" w:rsidR="00A6191A" w:rsidRDefault="0088302D" w:rsidP="00BD5420">
      <w:pPr>
        <w:pStyle w:val="broodtekst"/>
        <w:numPr>
          <w:ilvl w:val="0"/>
          <w:numId w:val="31"/>
        </w:numPr>
      </w:pPr>
      <w:r>
        <w:t>De relatie met het afwegingskader voor het delen van dataproducten met externe partijen</w:t>
      </w:r>
      <w:r w:rsidR="00215E7C">
        <w:t>;</w:t>
      </w:r>
    </w:p>
    <w:p w14:paraId="14BDA514" w14:textId="619584A7" w:rsidR="006F2753" w:rsidRDefault="006F2753" w:rsidP="00BD5420">
      <w:pPr>
        <w:pStyle w:val="broodtekst"/>
        <w:numPr>
          <w:ilvl w:val="0"/>
          <w:numId w:val="31"/>
        </w:numPr>
      </w:pPr>
      <w:r w:rsidRPr="0EC4BB4F">
        <w:t>De verantwoordelijkheidsverdeling</w:t>
      </w:r>
      <w:r w:rsidR="008C38E6" w:rsidRPr="0EC4BB4F">
        <w:t xml:space="preserve"> (governance)</w:t>
      </w:r>
      <w:r w:rsidR="00215E7C" w:rsidRPr="0EC4BB4F">
        <w:t xml:space="preserve">. </w:t>
      </w:r>
    </w:p>
    <w:p w14:paraId="4E9D382A" w14:textId="17241555" w:rsidR="00064D92" w:rsidRDefault="000F196B" w:rsidP="00064D92">
      <w:pPr>
        <w:pStyle w:val="broodtekst"/>
      </w:pPr>
      <w:r>
        <w:br/>
      </w:r>
      <w:r w:rsidR="00064D92">
        <w:t>Dit operationeel beleid beschrijft niet:</w:t>
      </w:r>
    </w:p>
    <w:p w14:paraId="280BCB3D" w14:textId="52E7DC16" w:rsidR="00064D92" w:rsidRDefault="00955B8A" w:rsidP="00064D92">
      <w:pPr>
        <w:pStyle w:val="broodtekst"/>
        <w:numPr>
          <w:ilvl w:val="0"/>
          <w:numId w:val="31"/>
        </w:numPr>
      </w:pPr>
      <w:r>
        <w:t>H</w:t>
      </w:r>
      <w:r w:rsidR="008B197C">
        <w:t>oe</w:t>
      </w:r>
      <w:r w:rsidR="00064D92">
        <w:t xml:space="preserve"> ongestructureerde data </w:t>
      </w:r>
      <w:r w:rsidR="005716F3">
        <w:t>en informatie geclassificeerd word</w:t>
      </w:r>
      <w:r>
        <w:t>en</w:t>
      </w:r>
      <w:r w:rsidR="005716F3">
        <w:t xml:space="preserve">. Zie daarvoor hoofdstuk 3 van het </w:t>
      </w:r>
      <w:hyperlink r:id="rId19" w:history="1">
        <w:r w:rsidR="002F097D">
          <w:rPr>
            <w:rStyle w:val="Hyperlink"/>
          </w:rPr>
          <w:t>Alliander Tactisch Data- en Informatie Classificatiebeleid.pdf</w:t>
        </w:r>
      </w:hyperlink>
      <w:r w:rsidR="002F097D">
        <w:t xml:space="preserve"> </w:t>
      </w:r>
      <w:r w:rsidR="006940CC">
        <w:t xml:space="preserve">en </w:t>
      </w:r>
      <w:hyperlink r:id="rId20" w:history="1">
        <w:r w:rsidR="00734628">
          <w:rPr>
            <w:rStyle w:val="Hyperlink"/>
          </w:rPr>
          <w:t>Hoe zorg ik voor een vertrouwelijk document? : Intranet (alliander.com)</w:t>
        </w:r>
      </w:hyperlink>
      <w:r w:rsidR="008B197C">
        <w:t xml:space="preserve">. </w:t>
      </w:r>
    </w:p>
    <w:p w14:paraId="245F01C1" w14:textId="2500712E" w:rsidR="0033202D" w:rsidRDefault="00F934BC" w:rsidP="00064D92">
      <w:pPr>
        <w:pStyle w:val="broodtekst"/>
        <w:numPr>
          <w:ilvl w:val="0"/>
          <w:numId w:val="31"/>
        </w:numPr>
      </w:pPr>
      <w:r>
        <w:t xml:space="preserve">Hoe gestructureerde data in het conceptueel informatiemodel geclassificeerd worden. Zie daarvoor hoofdstuk 4 van het </w:t>
      </w:r>
      <w:hyperlink r:id="rId21" w:history="1">
        <w:r w:rsidR="00A47462">
          <w:rPr>
            <w:rStyle w:val="Hyperlink"/>
          </w:rPr>
          <w:t>Alliander Tactisch Data- en Informatie Classificatiebeleid.pdf</w:t>
        </w:r>
      </w:hyperlink>
      <w:r w:rsidR="00D7533E">
        <w:t xml:space="preserve">. </w:t>
      </w:r>
    </w:p>
    <w:p w14:paraId="1156BB19" w14:textId="77777777" w:rsidR="000F26AD" w:rsidRDefault="000F26AD" w:rsidP="004F62D3">
      <w:pPr>
        <w:pStyle w:val="broodtekst"/>
        <w:rPr>
          <w:szCs w:val="24"/>
        </w:rPr>
      </w:pPr>
    </w:p>
    <w:p w14:paraId="6FBCB52A" w14:textId="0FC44959" w:rsidR="004708A4" w:rsidRPr="000F26AD" w:rsidRDefault="004708A4" w:rsidP="000F26AD">
      <w:pPr>
        <w:pStyle w:val="Kop2"/>
        <w:keepLines/>
        <w:numPr>
          <w:ilvl w:val="1"/>
          <w:numId w:val="13"/>
        </w:numPr>
        <w:spacing w:before="40" w:after="0" w:line="240" w:lineRule="auto"/>
        <w:ind w:left="0" w:firstLine="0"/>
        <w:rPr>
          <w:rFonts w:asciiTheme="majorHAnsi" w:eastAsiaTheme="majorEastAsia" w:hAnsiTheme="majorHAnsi" w:cstheme="majorBidi"/>
          <w:iCs w:val="0"/>
          <w:noProof w:val="0"/>
          <w:color w:val="365F91" w:themeColor="accent1" w:themeShade="BF"/>
          <w:sz w:val="26"/>
          <w:szCs w:val="26"/>
        </w:rPr>
      </w:pPr>
      <w:bookmarkStart w:id="4" w:name="_Toc162023584"/>
      <w:r w:rsidRPr="000F26AD">
        <w:rPr>
          <w:rFonts w:asciiTheme="majorHAnsi" w:eastAsiaTheme="majorEastAsia" w:hAnsiTheme="majorHAnsi" w:cstheme="majorBidi"/>
          <w:iCs w:val="0"/>
          <w:noProof w:val="0"/>
          <w:color w:val="365F91" w:themeColor="accent1" w:themeShade="BF"/>
          <w:sz w:val="26"/>
          <w:szCs w:val="26"/>
        </w:rPr>
        <w:t>Doel</w:t>
      </w:r>
      <w:bookmarkEnd w:id="4"/>
      <w:r w:rsidRPr="000F26AD">
        <w:rPr>
          <w:rFonts w:asciiTheme="majorHAnsi" w:eastAsiaTheme="majorEastAsia" w:hAnsiTheme="majorHAnsi" w:cstheme="majorBidi"/>
          <w:iCs w:val="0"/>
          <w:noProof w:val="0"/>
          <w:color w:val="365F91" w:themeColor="accent1" w:themeShade="BF"/>
          <w:sz w:val="26"/>
          <w:szCs w:val="26"/>
        </w:rPr>
        <w:t xml:space="preserve"> </w:t>
      </w:r>
    </w:p>
    <w:p w14:paraId="69D6032A" w14:textId="449ED28D" w:rsidR="0049428C" w:rsidRDefault="004708A4" w:rsidP="004708A4">
      <w:pPr>
        <w:pStyle w:val="broodtekst"/>
      </w:pPr>
      <w:r>
        <w:t xml:space="preserve">Doel van classificeren van </w:t>
      </w:r>
      <w:r w:rsidR="00197900">
        <w:t>data</w:t>
      </w:r>
      <w:r w:rsidR="008C33D1">
        <w:t xml:space="preserve">producten </w:t>
      </w:r>
      <w:r>
        <w:t xml:space="preserve">is het waarborgen van een juist beschermingsniveau zodat data </w:t>
      </w:r>
      <w:r w:rsidR="00C47D97">
        <w:t xml:space="preserve">en informatie </w:t>
      </w:r>
      <w:r>
        <w:t xml:space="preserve">veilig en rechtmatig uitgewisseld kan worden. </w:t>
      </w:r>
      <w:r w:rsidR="00286D09">
        <w:t xml:space="preserve">Dataproducten worden geclassificeerd in termen van </w:t>
      </w:r>
      <w:r w:rsidR="00286D09">
        <w:rPr>
          <w:i/>
          <w:iCs/>
        </w:rPr>
        <w:t xml:space="preserve">beschikbaarheid, integriteit en vertrouwelijkheid. </w:t>
      </w:r>
      <w:r w:rsidR="00E544A2">
        <w:t>De definities en labels zijn te vinden</w:t>
      </w:r>
      <w:r w:rsidR="00E64306">
        <w:t xml:space="preserve"> in hoofdstuk 2 van</w:t>
      </w:r>
      <w:r w:rsidR="00E544A2">
        <w:t xml:space="preserve">: </w:t>
      </w:r>
      <w:hyperlink r:id="rId22" w:history="1">
        <w:r w:rsidR="00D7533E">
          <w:rPr>
            <w:rStyle w:val="Hyperlink"/>
          </w:rPr>
          <w:t>Alliander Tactisch Data- en Informatie Classificatiebeleid.pdf</w:t>
        </w:r>
      </w:hyperlink>
      <w:r w:rsidR="00D7533E">
        <w:t>.</w:t>
      </w:r>
      <w:r w:rsidR="00C32E02">
        <w:t xml:space="preserve"> D</w:t>
      </w:r>
      <w:r w:rsidR="0049428C">
        <w:t>it operationeel beleid is bedoel</w:t>
      </w:r>
      <w:r w:rsidR="14CE458A">
        <w:t>d</w:t>
      </w:r>
      <w:r w:rsidR="0049428C">
        <w:t xml:space="preserve"> voor iedereen die dataproducten maakt, verstrekt en aanvraa</w:t>
      </w:r>
      <w:r w:rsidR="00A63737">
        <w:t xml:space="preserve">gt. </w:t>
      </w:r>
    </w:p>
    <w:p w14:paraId="369B9F3C" w14:textId="77777777" w:rsidR="00ED3967" w:rsidRDefault="00ED3967" w:rsidP="004708A4">
      <w:pPr>
        <w:pStyle w:val="broodtekst"/>
      </w:pPr>
    </w:p>
    <w:p w14:paraId="6B910395" w14:textId="11A28A0A" w:rsidR="00ED3967" w:rsidRDefault="00ED3967" w:rsidP="00CF10C1">
      <w:pPr>
        <w:pStyle w:val="Kop2"/>
        <w:keepLines/>
        <w:numPr>
          <w:ilvl w:val="1"/>
          <w:numId w:val="13"/>
        </w:numPr>
        <w:spacing w:before="40" w:after="0" w:line="240" w:lineRule="auto"/>
        <w:ind w:left="0" w:firstLine="0"/>
      </w:pPr>
      <w:bookmarkStart w:id="5" w:name="_Toc162023585"/>
      <w:r w:rsidRPr="00FA3339">
        <w:rPr>
          <w:rFonts w:asciiTheme="majorHAnsi" w:eastAsiaTheme="majorEastAsia" w:hAnsiTheme="majorHAnsi" w:cstheme="majorBidi"/>
          <w:iCs w:val="0"/>
          <w:noProof w:val="0"/>
          <w:color w:val="365F91" w:themeColor="accent1" w:themeShade="BF"/>
          <w:sz w:val="26"/>
          <w:szCs w:val="26"/>
        </w:rPr>
        <w:t>Gerefereerde documenten</w:t>
      </w:r>
      <w:bookmarkEnd w:id="5"/>
    </w:p>
    <w:p w14:paraId="48C51372" w14:textId="4E8A50A8" w:rsidR="00ED3967" w:rsidRDefault="00ED3967" w:rsidP="00C35B66">
      <w:pPr>
        <w:pStyle w:val="broodtekst"/>
        <w:numPr>
          <w:ilvl w:val="0"/>
          <w:numId w:val="37"/>
        </w:numPr>
      </w:pPr>
      <w:hyperlink r:id="rId23">
        <w:r w:rsidRPr="7D64FA4C">
          <w:rPr>
            <w:color w:val="0000FF"/>
            <w:u w:val="single"/>
          </w:rPr>
          <w:t>DO_004 Alliander Data- en Informatie Management Beleid_V1.0.pdf</w:t>
        </w:r>
      </w:hyperlink>
      <w:r w:rsidR="00A10E34">
        <w:rPr>
          <w:rStyle w:val="Voetnootmarkering"/>
          <w:color w:val="0000FF"/>
          <w:u w:val="single"/>
        </w:rPr>
        <w:footnoteReference w:id="2"/>
      </w:r>
      <w:r>
        <w:t xml:space="preserve"> </w:t>
      </w:r>
    </w:p>
    <w:p w14:paraId="6C2313A5" w14:textId="339E15A5" w:rsidR="00ED3967" w:rsidRDefault="00ED3967" w:rsidP="00C35B66">
      <w:pPr>
        <w:pStyle w:val="broodtekst"/>
        <w:numPr>
          <w:ilvl w:val="0"/>
          <w:numId w:val="37"/>
        </w:numPr>
      </w:pPr>
      <w:hyperlink r:id="rId24" w:history="1">
        <w:r w:rsidRPr="00785980">
          <w:rPr>
            <w:rStyle w:val="Hyperlink"/>
          </w:rPr>
          <w:t>Alliander Data en Informatie Governance Beleid.pdf</w:t>
        </w:r>
      </w:hyperlink>
      <w:r w:rsidR="00F05273">
        <w:rPr>
          <w:rStyle w:val="Voetnootmarkering"/>
          <w:color w:val="0000FF"/>
          <w:sz w:val="20"/>
          <w:u w:val="single"/>
        </w:rPr>
        <w:footnoteReference w:id="3"/>
      </w:r>
    </w:p>
    <w:p w14:paraId="62B1598B" w14:textId="751BB269" w:rsidR="00ED3967" w:rsidRPr="00C35B66" w:rsidRDefault="00ED3967" w:rsidP="00C35B66">
      <w:pPr>
        <w:pStyle w:val="Lijstalinea"/>
        <w:numPr>
          <w:ilvl w:val="0"/>
          <w:numId w:val="37"/>
        </w:numPr>
        <w:rPr>
          <w:rFonts w:asciiTheme="majorHAnsi" w:hAnsiTheme="majorHAnsi" w:cstheme="majorHAnsi"/>
          <w:sz w:val="19"/>
          <w:szCs w:val="19"/>
        </w:rPr>
      </w:pPr>
      <w:hyperlink r:id="rId25" w:history="1">
        <w:r>
          <w:rPr>
            <w:rStyle w:val="Hyperlink"/>
          </w:rPr>
          <w:t>Alliander Tactisch Data- en Informatie Classificatiebeleid.pdf</w:t>
        </w:r>
      </w:hyperlink>
      <w:r w:rsidR="00310BF5">
        <w:rPr>
          <w:rStyle w:val="Voetnootmarkering"/>
          <w:rFonts w:ascii="Arial" w:hAnsi="Arial"/>
          <w:color w:val="0000FF"/>
          <w:sz w:val="20"/>
          <w:u w:val="single"/>
        </w:rPr>
        <w:footnoteReference w:id="4"/>
      </w:r>
    </w:p>
    <w:p w14:paraId="5129BAF5" w14:textId="0970D67B" w:rsidR="00ED3967" w:rsidRPr="00C35B66" w:rsidRDefault="00ED3967" w:rsidP="00C35B66">
      <w:pPr>
        <w:pStyle w:val="Lijstalinea"/>
        <w:numPr>
          <w:ilvl w:val="0"/>
          <w:numId w:val="37"/>
        </w:numPr>
        <w:rPr>
          <w:rFonts w:asciiTheme="majorHAnsi" w:hAnsiTheme="majorHAnsi" w:cstheme="majorHAnsi"/>
          <w:sz w:val="19"/>
          <w:szCs w:val="19"/>
        </w:rPr>
      </w:pPr>
      <w:hyperlink r:id="rId26" w:tgtFrame="_blank" w:history="1">
        <w:r w:rsidRPr="00C35B66">
          <w:rPr>
            <w:rStyle w:val="Hyperlink"/>
            <w:rFonts w:asciiTheme="majorHAnsi" w:hAnsiTheme="majorHAnsi" w:cstheme="majorHAnsi"/>
            <w:sz w:val="19"/>
            <w:szCs w:val="19"/>
          </w:rPr>
          <w:t>Alliander Privacy Beleid</w:t>
        </w:r>
      </w:hyperlink>
      <w:r w:rsidR="00F76060">
        <w:rPr>
          <w:rStyle w:val="Voetnootmarkering"/>
          <w:rFonts w:asciiTheme="majorHAnsi" w:hAnsiTheme="majorHAnsi" w:cstheme="majorHAnsi"/>
          <w:sz w:val="19"/>
          <w:szCs w:val="19"/>
        </w:rPr>
        <w:footnoteReference w:id="5"/>
      </w:r>
      <w:r w:rsidRPr="00C35B66">
        <w:rPr>
          <w:rFonts w:asciiTheme="majorHAnsi" w:hAnsiTheme="majorHAnsi" w:cstheme="majorHAnsi"/>
          <w:sz w:val="19"/>
          <w:szCs w:val="19"/>
        </w:rPr>
        <w:t xml:space="preserve">. </w:t>
      </w:r>
    </w:p>
    <w:p w14:paraId="48F61F8C" w14:textId="56BAE982" w:rsidR="00ED3967" w:rsidRPr="00C35B66" w:rsidRDefault="00ED3967" w:rsidP="00C35B66">
      <w:pPr>
        <w:pStyle w:val="Lijstalinea"/>
        <w:keepLines/>
        <w:numPr>
          <w:ilvl w:val="0"/>
          <w:numId w:val="37"/>
        </w:numPr>
        <w:spacing w:before="40" w:line="240" w:lineRule="auto"/>
        <w:rPr>
          <w:rFonts w:asciiTheme="majorHAnsi" w:hAnsiTheme="majorHAnsi" w:cstheme="majorHAnsi"/>
          <w:sz w:val="19"/>
          <w:szCs w:val="19"/>
        </w:rPr>
      </w:pPr>
      <w:hyperlink r:id="rId27" w:tgtFrame="_blank" w:history="1">
        <w:r w:rsidRPr="00C35B66">
          <w:rPr>
            <w:rStyle w:val="Hyperlink"/>
            <w:rFonts w:asciiTheme="majorHAnsi" w:hAnsiTheme="majorHAnsi" w:cstheme="majorHAnsi"/>
            <w:sz w:val="19"/>
            <w:szCs w:val="19"/>
          </w:rPr>
          <w:t>Strategische Alliander Security Beleid</w:t>
        </w:r>
        <w:r w:rsidR="003A3BD3">
          <w:rPr>
            <w:rStyle w:val="Voetnootmarkering"/>
            <w:rFonts w:asciiTheme="majorHAnsi" w:hAnsiTheme="majorHAnsi" w:cstheme="majorHAnsi"/>
            <w:color w:val="0000FF"/>
            <w:sz w:val="19"/>
            <w:szCs w:val="19"/>
            <w:u w:val="single"/>
          </w:rPr>
          <w:footnoteReference w:id="6"/>
        </w:r>
        <w:r w:rsidRPr="00C35B66">
          <w:rPr>
            <w:rStyle w:val="Hyperlink"/>
            <w:rFonts w:asciiTheme="majorHAnsi" w:hAnsiTheme="majorHAnsi" w:cstheme="majorHAnsi"/>
            <w:sz w:val="19"/>
            <w:szCs w:val="19"/>
          </w:rPr>
          <w:t xml:space="preserve">. </w:t>
        </w:r>
      </w:hyperlink>
    </w:p>
    <w:p w14:paraId="19199FC1" w14:textId="59BCED36" w:rsidR="00ED3967" w:rsidRPr="00E928E5" w:rsidRDefault="00B55B83" w:rsidP="00C35B66">
      <w:pPr>
        <w:pStyle w:val="Lijstalinea"/>
        <w:numPr>
          <w:ilvl w:val="0"/>
          <w:numId w:val="37"/>
        </w:numPr>
        <w:rPr>
          <w:rFonts w:asciiTheme="majorHAnsi" w:hAnsiTheme="majorHAnsi" w:cstheme="majorHAnsi"/>
          <w:sz w:val="19"/>
          <w:szCs w:val="19"/>
        </w:rPr>
      </w:pPr>
      <w:hyperlink r:id="rId28" w:history="1">
        <w:proofErr w:type="spellStart"/>
        <w:r w:rsidRPr="0083551F">
          <w:rPr>
            <w:rStyle w:val="Hyperlink"/>
          </w:rPr>
          <w:t>Horizzon</w:t>
        </w:r>
        <w:proofErr w:type="spellEnd"/>
        <w:r w:rsidRPr="0083551F">
          <w:rPr>
            <w:rStyle w:val="Hyperlink"/>
          </w:rPr>
          <w:t xml:space="preserve"> - Specificeren &amp; Valideren Dataproduct</w:t>
        </w:r>
      </w:hyperlink>
      <w:r w:rsidR="00E966CF">
        <w:rPr>
          <w:rStyle w:val="Voetnootmarkering"/>
          <w:rFonts w:ascii="Arial" w:hAnsi="Arial"/>
          <w:color w:val="0000FF"/>
          <w:sz w:val="20"/>
          <w:u w:val="single"/>
        </w:rPr>
        <w:footnoteReference w:id="7"/>
      </w:r>
      <w:r w:rsidRPr="00C35B66">
        <w:rPr>
          <w:rFonts w:cs="Arial"/>
          <w:sz w:val="20"/>
          <w:szCs w:val="20"/>
        </w:rPr>
        <w:t>.</w:t>
      </w:r>
    </w:p>
    <w:p w14:paraId="367BFA35" w14:textId="2C2BC34B" w:rsidR="003E6194" w:rsidRPr="00E928E5" w:rsidRDefault="002A3C5E" w:rsidP="00E928E5">
      <w:pPr>
        <w:pStyle w:val="Lijstalinea"/>
        <w:numPr>
          <w:ilvl w:val="0"/>
          <w:numId w:val="37"/>
        </w:numPr>
        <w:rPr>
          <w:rFonts w:asciiTheme="majorHAnsi" w:hAnsiTheme="majorHAnsi" w:cstheme="majorHAnsi"/>
          <w:sz w:val="19"/>
          <w:szCs w:val="19"/>
          <w:lang w:val="en-US"/>
        </w:rPr>
      </w:pPr>
      <w:hyperlink r:id="rId29" w:history="1">
        <w:r w:rsidRPr="00E928E5">
          <w:rPr>
            <w:rStyle w:val="Hyperlink"/>
            <w:lang w:val="en-US"/>
          </w:rPr>
          <w:t>Business Impact Assessment - Risico management : Intranet (alliander.com)</w:t>
        </w:r>
      </w:hyperlink>
      <w:r w:rsidR="00E966CF">
        <w:rPr>
          <w:rStyle w:val="Voetnootmarkering"/>
          <w:rFonts w:ascii="Arial" w:hAnsi="Arial"/>
          <w:color w:val="0000FF"/>
          <w:sz w:val="20"/>
          <w:u w:val="single"/>
        </w:rPr>
        <w:footnoteReference w:id="8"/>
      </w:r>
      <w:r w:rsidRPr="00E928E5">
        <w:rPr>
          <w:lang w:val="en-US"/>
        </w:rPr>
        <w:t>.</w:t>
      </w:r>
      <w:r w:rsidR="00FA3339">
        <w:rPr>
          <w:lang w:val="en-US"/>
        </w:rPr>
        <w:br/>
      </w:r>
    </w:p>
    <w:p w14:paraId="5B78C119" w14:textId="32DE4C90" w:rsidR="003E6194" w:rsidRPr="0093442D" w:rsidRDefault="0093442D" w:rsidP="0093442D">
      <w:pPr>
        <w:pStyle w:val="Kop2"/>
        <w:keepLines/>
        <w:numPr>
          <w:ilvl w:val="1"/>
          <w:numId w:val="13"/>
        </w:numPr>
        <w:spacing w:before="40" w:after="0" w:line="240" w:lineRule="auto"/>
        <w:ind w:left="0" w:firstLine="0"/>
        <w:rPr>
          <w:rFonts w:asciiTheme="majorHAnsi" w:eastAsiaTheme="majorEastAsia" w:hAnsiTheme="majorHAnsi" w:cstheme="majorBidi"/>
          <w:iCs w:val="0"/>
          <w:noProof w:val="0"/>
          <w:color w:val="365F91" w:themeColor="accent1" w:themeShade="BF"/>
          <w:sz w:val="26"/>
          <w:szCs w:val="26"/>
        </w:rPr>
      </w:pPr>
      <w:bookmarkStart w:id="6" w:name="_Toc162023586"/>
      <w:r w:rsidRPr="0093442D">
        <w:rPr>
          <w:rFonts w:asciiTheme="majorHAnsi" w:eastAsiaTheme="majorEastAsia" w:hAnsiTheme="majorHAnsi" w:cstheme="majorBidi"/>
          <w:iCs w:val="0"/>
          <w:noProof w:val="0"/>
          <w:color w:val="365F91" w:themeColor="accent1" w:themeShade="BF"/>
          <w:sz w:val="26"/>
          <w:szCs w:val="26"/>
        </w:rPr>
        <w:t>Geldigheid en documentbeheer</w:t>
      </w:r>
      <w:bookmarkEnd w:id="6"/>
    </w:p>
    <w:p w14:paraId="4C19E1C1" w14:textId="619F8C90" w:rsidR="0093442D" w:rsidRDefault="0093442D" w:rsidP="0093442D">
      <w:pPr>
        <w:pStyle w:val="broodtekst"/>
      </w:pPr>
      <w:r>
        <w:t>Dit document is geldig vanaf</w:t>
      </w:r>
      <w:r w:rsidR="001B301F">
        <w:t xml:space="preserve"> 10 april ’24.</w:t>
      </w:r>
      <w:r>
        <w:t xml:space="preserve"> De eigenaar van dit document is Data Office. Data Office is </w:t>
      </w:r>
    </w:p>
    <w:p w14:paraId="17F691A4" w14:textId="77777777" w:rsidR="0093442D" w:rsidRDefault="0093442D" w:rsidP="0093442D">
      <w:pPr>
        <w:pStyle w:val="broodtekst"/>
      </w:pPr>
      <w:r w:rsidRPr="0EC4BB4F">
        <w:t>regiehouder en dient het document minstens één keer per jaar te controleren – indien nodig bij te werken –</w:t>
      </w:r>
    </w:p>
    <w:p w14:paraId="693E02F6" w14:textId="77777777" w:rsidR="0093442D" w:rsidRDefault="0093442D" w:rsidP="0093442D">
      <w:pPr>
        <w:pStyle w:val="broodtekst"/>
      </w:pPr>
      <w:r w:rsidRPr="0EC4BB4F">
        <w:t xml:space="preserve">en op te slaan onder een nieuw versienummer. Bij wijzigingen van dit document dient het document </w:t>
      </w:r>
    </w:p>
    <w:p w14:paraId="3E88F651" w14:textId="1DED0DAD" w:rsidR="003E6194" w:rsidRDefault="0093442D" w:rsidP="004708A4">
      <w:pPr>
        <w:pStyle w:val="broodtekst"/>
      </w:pPr>
      <w:r w:rsidRPr="0EC4BB4F">
        <w:t>opnieuw goedgekeurd te worden.</w:t>
      </w:r>
    </w:p>
    <w:p w14:paraId="676D6D91" w14:textId="77777777" w:rsidR="003E6194" w:rsidRDefault="003E6194" w:rsidP="004708A4">
      <w:pPr>
        <w:pStyle w:val="broodtekst"/>
      </w:pPr>
    </w:p>
    <w:p w14:paraId="609D1CCE" w14:textId="088E8004" w:rsidR="003E6194" w:rsidRPr="001030DE" w:rsidRDefault="002566C8">
      <w:pPr>
        <w:pStyle w:val="Kop2"/>
        <w:keepLines/>
        <w:numPr>
          <w:ilvl w:val="1"/>
          <w:numId w:val="13"/>
        </w:numPr>
        <w:spacing w:before="40" w:after="0" w:line="240" w:lineRule="auto"/>
        <w:ind w:left="0" w:firstLine="0"/>
        <w:rPr>
          <w:rFonts w:asciiTheme="majorHAnsi" w:eastAsiaTheme="majorEastAsia" w:hAnsiTheme="majorHAnsi" w:cstheme="majorBidi"/>
          <w:iCs w:val="0"/>
          <w:noProof w:val="0"/>
          <w:color w:val="365F91" w:themeColor="accent1" w:themeShade="BF"/>
          <w:sz w:val="26"/>
          <w:szCs w:val="26"/>
        </w:rPr>
      </w:pPr>
      <w:bookmarkStart w:id="7" w:name="_Toc162023587"/>
      <w:r w:rsidRPr="001030DE">
        <w:rPr>
          <w:rFonts w:asciiTheme="majorHAnsi" w:eastAsiaTheme="majorEastAsia" w:hAnsiTheme="majorHAnsi" w:cstheme="majorBidi"/>
          <w:iCs w:val="0"/>
          <w:noProof w:val="0"/>
          <w:color w:val="365F91" w:themeColor="accent1" w:themeShade="BF"/>
          <w:sz w:val="26"/>
          <w:szCs w:val="26"/>
        </w:rPr>
        <w:lastRenderedPageBreak/>
        <w:t>Begrippenlijst</w:t>
      </w:r>
      <w:bookmarkEnd w:id="7"/>
      <w:r w:rsidRPr="001030DE">
        <w:rPr>
          <w:rFonts w:asciiTheme="majorHAnsi" w:eastAsiaTheme="majorEastAsia" w:hAnsiTheme="majorHAnsi" w:cstheme="majorBidi"/>
          <w:iCs w:val="0"/>
          <w:noProof w:val="0"/>
          <w:color w:val="365F91" w:themeColor="accent1" w:themeShade="BF"/>
          <w:sz w:val="26"/>
          <w:szCs w:val="26"/>
        </w:rPr>
        <w:t xml:space="preserve"> </w:t>
      </w:r>
      <w:r w:rsidR="009F6F81">
        <w:rPr>
          <w:rFonts w:asciiTheme="majorHAnsi" w:eastAsiaTheme="majorEastAsia" w:hAnsiTheme="majorHAnsi" w:cstheme="majorBidi"/>
          <w:iCs w:val="0"/>
          <w:noProof w:val="0"/>
          <w:color w:val="365F91" w:themeColor="accent1" w:themeShade="BF"/>
          <w:sz w:val="26"/>
          <w:szCs w:val="26"/>
        </w:rPr>
        <w:br/>
      </w:r>
    </w:p>
    <w:tbl>
      <w:tblPr>
        <w:tblStyle w:val="Rastertabel5donker-Accent31"/>
        <w:tblW w:w="5000" w:type="pct"/>
        <w:tblLayout w:type="fixed"/>
        <w:tblLook w:val="04A0" w:firstRow="1" w:lastRow="0" w:firstColumn="1" w:lastColumn="0" w:noHBand="0" w:noVBand="1"/>
      </w:tblPr>
      <w:tblGrid>
        <w:gridCol w:w="2093"/>
        <w:gridCol w:w="7193"/>
      </w:tblGrid>
      <w:tr w:rsidR="00C32E02" w14:paraId="562E9273" w14:textId="77777777" w:rsidTr="0EC4BB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pct"/>
          </w:tcPr>
          <w:p w14:paraId="19009487" w14:textId="0971A147" w:rsidR="00C32E02" w:rsidRPr="00C32E02" w:rsidRDefault="00C32E02" w:rsidP="002566C8">
            <w:pPr>
              <w:pStyle w:val="broodtekst"/>
            </w:pPr>
            <w:r w:rsidRPr="00C32E02">
              <w:t xml:space="preserve">Begrip </w:t>
            </w:r>
          </w:p>
        </w:tc>
        <w:tc>
          <w:tcPr>
            <w:tcW w:w="3873" w:type="pct"/>
          </w:tcPr>
          <w:p w14:paraId="464EC028" w14:textId="5E26A9C9" w:rsidR="00C32E02" w:rsidRPr="00BD6691" w:rsidRDefault="00C32E02" w:rsidP="004708A4">
            <w:pPr>
              <w:pStyle w:val="broodtekst"/>
              <w:cnfStyle w:val="100000000000" w:firstRow="1" w:lastRow="0" w:firstColumn="0" w:lastColumn="0" w:oddVBand="0" w:evenVBand="0" w:oddHBand="0" w:evenHBand="0" w:firstRowFirstColumn="0" w:firstRowLastColumn="0" w:lastRowFirstColumn="0" w:lastRowLastColumn="0"/>
              <w:rPr>
                <w:b w:val="0"/>
                <w:bCs w:val="0"/>
              </w:rPr>
            </w:pPr>
            <w:r w:rsidRPr="00C32E02">
              <w:t xml:space="preserve">Omschrijving </w:t>
            </w:r>
          </w:p>
        </w:tc>
      </w:tr>
      <w:tr w:rsidR="002566C8" w14:paraId="7911078E" w14:textId="77777777" w:rsidTr="0EC4BB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pct"/>
          </w:tcPr>
          <w:p w14:paraId="0F8F8DAA" w14:textId="33F4B857" w:rsidR="002566C8" w:rsidRDefault="002566C8" w:rsidP="002566C8">
            <w:pPr>
              <w:pStyle w:val="broodtekst"/>
            </w:pPr>
            <w:r w:rsidRPr="002566C8">
              <w:t>Dataconsument</w:t>
            </w:r>
          </w:p>
        </w:tc>
        <w:tc>
          <w:tcPr>
            <w:tcW w:w="3873" w:type="pct"/>
          </w:tcPr>
          <w:p w14:paraId="113A68A2" w14:textId="0DD599BA" w:rsidR="002566C8" w:rsidRDefault="009610D3" w:rsidP="004708A4">
            <w:pPr>
              <w:pStyle w:val="broodtekst"/>
              <w:cnfStyle w:val="000000100000" w:firstRow="0" w:lastRow="0" w:firstColumn="0" w:lastColumn="0" w:oddVBand="0" w:evenVBand="0" w:oddHBand="1" w:evenHBand="0" w:firstRowFirstColumn="0" w:firstRowLastColumn="0" w:lastRowFirstColumn="0" w:lastRowLastColumn="0"/>
            </w:pPr>
            <w:r>
              <w:t>P</w:t>
            </w:r>
            <w:r w:rsidR="002566C8" w:rsidRPr="002566C8">
              <w:t>ersoon, team of organis</w:t>
            </w:r>
            <w:r w:rsidR="00F53FA0">
              <w:t>atie die data ontvangt van een d</w:t>
            </w:r>
            <w:r w:rsidR="002566C8" w:rsidRPr="002566C8">
              <w:t>ataproducent om zo een bedrijfsproces kwalitatief goed uit te kunnen voeren</w:t>
            </w:r>
            <w:r w:rsidR="00AE3312">
              <w:rPr>
                <w:rStyle w:val="Voetnootmarkering"/>
              </w:rPr>
              <w:footnoteReference w:id="9"/>
            </w:r>
            <w:r w:rsidR="002566C8" w:rsidRPr="002566C8">
              <w:t>. </w:t>
            </w:r>
          </w:p>
        </w:tc>
      </w:tr>
      <w:tr w:rsidR="0096463D" w14:paraId="11A291A1" w14:textId="77777777" w:rsidTr="0EC4BB4F">
        <w:tc>
          <w:tcPr>
            <w:cnfStyle w:val="001000000000" w:firstRow="0" w:lastRow="0" w:firstColumn="1" w:lastColumn="0" w:oddVBand="0" w:evenVBand="0" w:oddHBand="0" w:evenHBand="0" w:firstRowFirstColumn="0" w:firstRowLastColumn="0" w:lastRowFirstColumn="0" w:lastRowLastColumn="0"/>
            <w:tcW w:w="1127" w:type="pct"/>
          </w:tcPr>
          <w:p w14:paraId="02A58BD4" w14:textId="3146692B" w:rsidR="0096463D" w:rsidRPr="002566C8" w:rsidRDefault="0096463D" w:rsidP="002566C8">
            <w:pPr>
              <w:pStyle w:val="broodtekst"/>
            </w:pPr>
            <w:r>
              <w:t>Datalevering</w:t>
            </w:r>
            <w:r w:rsidR="0058571F">
              <w:t>-</w:t>
            </w:r>
            <w:r>
              <w:t>overeenkomst (DLO)</w:t>
            </w:r>
          </w:p>
        </w:tc>
        <w:tc>
          <w:tcPr>
            <w:tcW w:w="3873" w:type="pct"/>
          </w:tcPr>
          <w:p w14:paraId="23F1E31D" w14:textId="28C490C9" w:rsidR="0096463D" w:rsidRPr="002566C8" w:rsidRDefault="0096463D" w:rsidP="004708A4">
            <w:pPr>
              <w:pStyle w:val="broodtekst"/>
              <w:cnfStyle w:val="000000000000" w:firstRow="0" w:lastRow="0" w:firstColumn="0" w:lastColumn="0" w:oddVBand="0" w:evenVBand="0" w:oddHBand="0" w:evenHBand="0" w:firstRowFirstColumn="0" w:firstRowLastColumn="0" w:lastRowFirstColumn="0" w:lastRowLastColumn="0"/>
            </w:pPr>
            <w:r w:rsidRPr="0096463D">
              <w:t xml:space="preserve">Beschrijft de afspraken die worden overeengekomen tussen een dataproducent en dataconsument over de condities en voorwaarden waaronder een dataproduct gebruikt kan en mag worden.   </w:t>
            </w:r>
          </w:p>
        </w:tc>
      </w:tr>
      <w:tr w:rsidR="002566C8" w14:paraId="67DD6CCC" w14:textId="77777777" w:rsidTr="0EC4BB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pct"/>
          </w:tcPr>
          <w:p w14:paraId="3F173DA8" w14:textId="6E2A18EB" w:rsidR="002566C8" w:rsidRPr="002566C8" w:rsidRDefault="002566C8" w:rsidP="002566C8">
            <w:pPr>
              <w:pStyle w:val="broodtekst"/>
            </w:pPr>
            <w:r w:rsidRPr="002566C8">
              <w:t>Dataproducent</w:t>
            </w:r>
          </w:p>
          <w:p w14:paraId="1D5BC90D" w14:textId="77777777" w:rsidR="002566C8" w:rsidRDefault="002566C8" w:rsidP="004708A4">
            <w:pPr>
              <w:pStyle w:val="broodtekst"/>
            </w:pPr>
          </w:p>
        </w:tc>
        <w:tc>
          <w:tcPr>
            <w:tcW w:w="3873" w:type="pct"/>
          </w:tcPr>
          <w:p w14:paraId="653CB1F1" w14:textId="36956B85" w:rsidR="002566C8" w:rsidRDefault="009610D3" w:rsidP="004708A4">
            <w:pPr>
              <w:pStyle w:val="broodtekst"/>
              <w:cnfStyle w:val="000000100000" w:firstRow="0" w:lastRow="0" w:firstColumn="0" w:lastColumn="0" w:oddVBand="0" w:evenVBand="0" w:oddHBand="1" w:evenHBand="0" w:firstRowFirstColumn="0" w:firstRowLastColumn="0" w:lastRowFirstColumn="0" w:lastRowLastColumn="0"/>
            </w:pPr>
            <w:r>
              <w:t>D</w:t>
            </w:r>
            <w:r w:rsidR="002566C8" w:rsidRPr="002566C8">
              <w:t>e partij die data voor het eerst aanmaakt om zo een bedrijfsproces kwalitatief</w:t>
            </w:r>
            <w:r w:rsidR="00F53FA0">
              <w:t xml:space="preserve"> goed uit te kunnen voeren. De d</w:t>
            </w:r>
            <w:r w:rsidR="002566C8" w:rsidRPr="002566C8">
              <w:t xml:space="preserve">ataproducent wordt daarom ook wel de bronhouder genoemd.  </w:t>
            </w:r>
          </w:p>
        </w:tc>
      </w:tr>
      <w:tr w:rsidR="00837D77" w14:paraId="6C7752B8" w14:textId="77777777" w:rsidTr="0EC4BB4F">
        <w:tc>
          <w:tcPr>
            <w:cnfStyle w:val="001000000000" w:firstRow="0" w:lastRow="0" w:firstColumn="1" w:lastColumn="0" w:oddVBand="0" w:evenVBand="0" w:oddHBand="0" w:evenHBand="0" w:firstRowFirstColumn="0" w:firstRowLastColumn="0" w:lastRowFirstColumn="0" w:lastRowLastColumn="0"/>
            <w:tcW w:w="1127" w:type="pct"/>
          </w:tcPr>
          <w:p w14:paraId="2C886103" w14:textId="1A87E660" w:rsidR="00837D77" w:rsidRPr="002566C8" w:rsidRDefault="00394F02" w:rsidP="002566C8">
            <w:pPr>
              <w:pStyle w:val="broodtekst"/>
              <w:rPr>
                <w:b w:val="0"/>
                <w:bCs w:val="0"/>
              </w:rPr>
            </w:pPr>
            <w:r w:rsidRPr="00DA1CD4">
              <w:t>D</w:t>
            </w:r>
            <w:r w:rsidRPr="00394F02">
              <w:t>ataproduct</w:t>
            </w:r>
          </w:p>
        </w:tc>
        <w:tc>
          <w:tcPr>
            <w:tcW w:w="3873" w:type="pct"/>
          </w:tcPr>
          <w:p w14:paraId="52954CF8" w14:textId="53CA9D67" w:rsidR="00837D77" w:rsidRDefault="4C705613" w:rsidP="00837D77">
            <w:pPr>
              <w:pStyle w:val="broodtekst"/>
              <w:cnfStyle w:val="000000000000" w:firstRow="0" w:lastRow="0" w:firstColumn="0" w:lastColumn="0" w:oddVBand="0" w:evenVBand="0" w:oddHBand="0" w:evenHBand="0" w:firstRowFirstColumn="0" w:firstRowLastColumn="0" w:lastRowFirstColumn="0" w:lastRowLastColumn="0"/>
            </w:pPr>
            <w:r w:rsidRPr="0EC4BB4F">
              <w:t>I</w:t>
            </w:r>
            <w:r w:rsidR="7A221BCA" w:rsidRPr="0EC4BB4F">
              <w:t xml:space="preserve">s een unieke bouwsteen die bijdraagt aan het idee van </w:t>
            </w:r>
            <w:proofErr w:type="spellStart"/>
            <w:r w:rsidR="7A221BCA" w:rsidRPr="0EC4BB4F">
              <w:t>modulariteit</w:t>
            </w:r>
            <w:proofErr w:type="spellEnd"/>
            <w:r w:rsidR="7A221BCA" w:rsidRPr="0EC4BB4F">
              <w:t xml:space="preserve"> en herbruikbaarheid om complexe structuren te bouwen.</w:t>
            </w:r>
          </w:p>
          <w:p w14:paraId="44B6A28E" w14:textId="5296E2D0" w:rsidR="00837D77" w:rsidRDefault="00837D77" w:rsidP="00394F02">
            <w:pPr>
              <w:pStyle w:val="broodtekst"/>
              <w:numPr>
                <w:ilvl w:val="0"/>
                <w:numId w:val="34"/>
              </w:numPr>
              <w:cnfStyle w:val="000000000000" w:firstRow="0" w:lastRow="0" w:firstColumn="0" w:lastColumn="0" w:oddVBand="0" w:evenVBand="0" w:oddHBand="0" w:evenHBand="0" w:firstRowFirstColumn="0" w:firstRowLastColumn="0" w:lastRowFirstColumn="0" w:lastRowLastColumn="0"/>
            </w:pPr>
            <w:r>
              <w:t>Een dataproduct is een ordening van data in een business context</w:t>
            </w:r>
            <w:r w:rsidR="00394F02">
              <w:t>;</w:t>
            </w:r>
          </w:p>
          <w:p w14:paraId="2D8700F9" w14:textId="18D4B617" w:rsidR="00837D77" w:rsidRDefault="00837D77" w:rsidP="00394F02">
            <w:pPr>
              <w:pStyle w:val="broodtekst"/>
              <w:numPr>
                <w:ilvl w:val="0"/>
                <w:numId w:val="34"/>
              </w:numPr>
              <w:cnfStyle w:val="000000000000" w:firstRow="0" w:lastRow="0" w:firstColumn="0" w:lastColumn="0" w:oddVBand="0" w:evenVBand="0" w:oddHBand="0" w:evenHBand="0" w:firstRowFirstColumn="0" w:firstRowLastColumn="0" w:lastRowFirstColumn="0" w:lastRowLastColumn="0"/>
            </w:pPr>
            <w:r>
              <w:t>Een dataproduct bevat data die gevoed wordt vanuit het basisregister en middel een model gestructureerd</w:t>
            </w:r>
            <w:r w:rsidR="00394F02">
              <w:t>;</w:t>
            </w:r>
          </w:p>
          <w:p w14:paraId="2F3D0CB3" w14:textId="3B1B7509" w:rsidR="00837D77" w:rsidRDefault="7A221BCA" w:rsidP="00394F02">
            <w:pPr>
              <w:pStyle w:val="broodtekst"/>
              <w:numPr>
                <w:ilvl w:val="0"/>
                <w:numId w:val="34"/>
              </w:numPr>
              <w:cnfStyle w:val="000000000000" w:firstRow="0" w:lastRow="0" w:firstColumn="0" w:lastColumn="0" w:oddVBand="0" w:evenVBand="0" w:oddHBand="0" w:evenHBand="0" w:firstRowFirstColumn="0" w:firstRowLastColumn="0" w:lastRowFirstColumn="0" w:lastRowLastColumn="0"/>
            </w:pPr>
            <w:r w:rsidRPr="0EC4BB4F">
              <w:t xml:space="preserve">De gestructureerde data wordt middels een code beschikbaar gesteld als </w:t>
            </w:r>
            <w:r w:rsidR="1B10BD51" w:rsidRPr="0EC4BB4F">
              <w:t>d</w:t>
            </w:r>
            <w:r w:rsidRPr="0EC4BB4F">
              <w:t xml:space="preserve">ataproduct op een </w:t>
            </w:r>
            <w:r w:rsidR="69257DB8" w:rsidRPr="0EC4BB4F">
              <w:t>systeem/</w:t>
            </w:r>
            <w:r w:rsidRPr="0EC4BB4F">
              <w:t xml:space="preserve"> platform</w:t>
            </w:r>
            <w:r w:rsidR="18F48CEB" w:rsidRPr="0EC4BB4F">
              <w:t>;</w:t>
            </w:r>
          </w:p>
          <w:p w14:paraId="541D0A5D" w14:textId="458BD960" w:rsidR="00837D77" w:rsidRDefault="7A221BCA" w:rsidP="00394F02">
            <w:pPr>
              <w:pStyle w:val="broodtekst"/>
              <w:numPr>
                <w:ilvl w:val="0"/>
                <w:numId w:val="34"/>
              </w:numPr>
              <w:cnfStyle w:val="000000000000" w:firstRow="0" w:lastRow="0" w:firstColumn="0" w:lastColumn="0" w:oddVBand="0" w:evenVBand="0" w:oddHBand="0" w:evenHBand="0" w:firstRowFirstColumn="0" w:firstRowLastColumn="0" w:lastRowFirstColumn="0" w:lastRowLastColumn="0"/>
            </w:pPr>
            <w:r w:rsidRPr="0EC4BB4F">
              <w:t>Het dataproduct wordt middels uitwisselstandaarden gedeeld</w:t>
            </w:r>
            <w:r w:rsidR="18F48CEB" w:rsidRPr="0EC4BB4F">
              <w:t xml:space="preserve">; </w:t>
            </w:r>
          </w:p>
          <w:p w14:paraId="06FE7FBE" w14:textId="79237BBB" w:rsidR="00837D77" w:rsidRPr="002566C8" w:rsidRDefault="00837D77" w:rsidP="00394F02">
            <w:pPr>
              <w:pStyle w:val="broodtekst"/>
              <w:numPr>
                <w:ilvl w:val="0"/>
                <w:numId w:val="34"/>
              </w:numPr>
              <w:cnfStyle w:val="000000000000" w:firstRow="0" w:lastRow="0" w:firstColumn="0" w:lastColumn="0" w:oddVBand="0" w:evenVBand="0" w:oddHBand="0" w:evenHBand="0" w:firstRowFirstColumn="0" w:firstRowLastColumn="0" w:lastRowFirstColumn="0" w:lastRowLastColumn="0"/>
            </w:pPr>
            <w:r>
              <w:t>De metadata aan een dataproduct maakt het product vindbaar en de belangrijkste kenmerken van het product zijn bekend</w:t>
            </w:r>
          </w:p>
        </w:tc>
      </w:tr>
      <w:tr w:rsidR="002566C8" w14:paraId="7D810CB1" w14:textId="77777777" w:rsidTr="0EC4BB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pct"/>
          </w:tcPr>
          <w:p w14:paraId="4A0D21E8" w14:textId="1C6E984A" w:rsidR="002566C8" w:rsidRPr="002566C8" w:rsidRDefault="002566C8" w:rsidP="002566C8">
            <w:pPr>
              <w:pStyle w:val="broodtekst"/>
            </w:pPr>
            <w:r w:rsidRPr="002566C8">
              <w:t>Dataproduct</w:t>
            </w:r>
            <w:r w:rsidR="00F53FA0">
              <w:t>-</w:t>
            </w:r>
            <w:r w:rsidRPr="002566C8">
              <w:t>manager</w:t>
            </w:r>
          </w:p>
          <w:p w14:paraId="34A3BE21" w14:textId="77777777" w:rsidR="002566C8" w:rsidRDefault="002566C8" w:rsidP="004708A4">
            <w:pPr>
              <w:pStyle w:val="broodtekst"/>
            </w:pPr>
          </w:p>
        </w:tc>
        <w:tc>
          <w:tcPr>
            <w:tcW w:w="3873" w:type="pct"/>
          </w:tcPr>
          <w:p w14:paraId="08C1C0AC" w14:textId="0119E478" w:rsidR="002566C8" w:rsidRDefault="213A4470" w:rsidP="004708A4">
            <w:pPr>
              <w:pStyle w:val="broodtekst"/>
              <w:cnfStyle w:val="000000100000" w:firstRow="0" w:lastRow="0" w:firstColumn="0" w:lastColumn="0" w:oddVBand="0" w:evenVBand="0" w:oddHBand="1" w:evenHBand="0" w:firstRowFirstColumn="0" w:firstRowLastColumn="0" w:lastRowFirstColumn="0" w:lastRowLastColumn="0"/>
            </w:pPr>
            <w:r w:rsidRPr="0EC4BB4F">
              <w:t>I</w:t>
            </w:r>
            <w:r w:rsidR="5C9E6824" w:rsidRPr="0EC4BB4F">
              <w:t>s</w:t>
            </w:r>
            <w:r w:rsidRPr="0EC4BB4F">
              <w:t xml:space="preserve"> eindverantwoordelijke </w:t>
            </w:r>
            <w:r w:rsidR="5C9E6824" w:rsidRPr="0EC4BB4F">
              <w:t>voor het productmanagement, incl</w:t>
            </w:r>
            <w:r w:rsidRPr="0EC4BB4F">
              <w:t xml:space="preserve">usief </w:t>
            </w:r>
            <w:r w:rsidR="5C9E6824" w:rsidRPr="0EC4BB4F">
              <w:t xml:space="preserve">life </w:t>
            </w:r>
            <w:proofErr w:type="spellStart"/>
            <w:r w:rsidR="5C9E6824" w:rsidRPr="0EC4BB4F">
              <w:t>cycle</w:t>
            </w:r>
            <w:proofErr w:type="spellEnd"/>
            <w:r w:rsidR="5C9E6824" w:rsidRPr="0EC4BB4F">
              <w:t xml:space="preserve"> management van een extern gedeeld dataproduct.</w:t>
            </w:r>
          </w:p>
        </w:tc>
      </w:tr>
      <w:tr w:rsidR="002566C8" w14:paraId="365BB713" w14:textId="77777777" w:rsidTr="0EC4BB4F">
        <w:tc>
          <w:tcPr>
            <w:cnfStyle w:val="001000000000" w:firstRow="0" w:lastRow="0" w:firstColumn="1" w:lastColumn="0" w:oddVBand="0" w:evenVBand="0" w:oddHBand="0" w:evenHBand="0" w:firstRowFirstColumn="0" w:firstRowLastColumn="0" w:lastRowFirstColumn="0" w:lastRowLastColumn="0"/>
            <w:tcW w:w="1127" w:type="pct"/>
          </w:tcPr>
          <w:p w14:paraId="5AD0E294" w14:textId="2402D9E9" w:rsidR="002566C8" w:rsidRDefault="002566C8" w:rsidP="002566C8">
            <w:pPr>
              <w:pStyle w:val="broodtekst"/>
            </w:pPr>
            <w:r w:rsidRPr="002566C8">
              <w:t>Dataproduct</w:t>
            </w:r>
            <w:r w:rsidR="00F53FA0">
              <w:t>-</w:t>
            </w:r>
            <w:r w:rsidRPr="002566C8">
              <w:t>consultant</w:t>
            </w:r>
          </w:p>
        </w:tc>
        <w:tc>
          <w:tcPr>
            <w:tcW w:w="3873" w:type="pct"/>
          </w:tcPr>
          <w:p w14:paraId="1A912069" w14:textId="02A68B9F" w:rsidR="002566C8" w:rsidRDefault="5BFD524B" w:rsidP="004708A4">
            <w:pPr>
              <w:pStyle w:val="broodtekst"/>
              <w:cnfStyle w:val="000000000000" w:firstRow="0" w:lastRow="0" w:firstColumn="0" w:lastColumn="0" w:oddVBand="0" w:evenVBand="0" w:oddHBand="0" w:evenHBand="0" w:firstRowFirstColumn="0" w:firstRowLastColumn="0" w:lastRowFirstColumn="0" w:lastRowLastColumn="0"/>
            </w:pPr>
            <w:r w:rsidRPr="0EC4BB4F">
              <w:t xml:space="preserve">Heeft een uitvoerende verantwoordelijkheid </w:t>
            </w:r>
            <w:r w:rsidR="19944069" w:rsidRPr="0EC4BB4F">
              <w:t xml:space="preserve">voor productmanagement en life </w:t>
            </w:r>
            <w:proofErr w:type="spellStart"/>
            <w:r w:rsidR="19944069" w:rsidRPr="0EC4BB4F">
              <w:t>cycle</w:t>
            </w:r>
            <w:proofErr w:type="spellEnd"/>
            <w:r w:rsidR="19944069" w:rsidRPr="0EC4BB4F">
              <w:t xml:space="preserve"> management voor dataproducten die extern gedeeld worden</w:t>
            </w:r>
            <w:r w:rsidR="62C2FD67" w:rsidRPr="0EC4BB4F">
              <w:t xml:space="preserve"> en ondersteunt daarmee de dataproductmanager. </w:t>
            </w:r>
            <w:r w:rsidR="002566C8" w:rsidRPr="0EC4BB4F">
              <w:t xml:space="preserve">  </w:t>
            </w:r>
          </w:p>
        </w:tc>
      </w:tr>
      <w:tr w:rsidR="002566C8" w14:paraId="37A7D645" w14:textId="77777777" w:rsidTr="0EC4BB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pct"/>
          </w:tcPr>
          <w:p w14:paraId="52392B90" w14:textId="5986826E" w:rsidR="002566C8" w:rsidRPr="002566C8" w:rsidRDefault="002566C8" w:rsidP="002566C8">
            <w:pPr>
              <w:pStyle w:val="broodtekst"/>
            </w:pPr>
            <w:r w:rsidRPr="002566C8">
              <w:t>Data Rentmeester</w:t>
            </w:r>
          </w:p>
          <w:p w14:paraId="778B1DC7" w14:textId="77777777" w:rsidR="002566C8" w:rsidRDefault="002566C8" w:rsidP="004708A4">
            <w:pPr>
              <w:pStyle w:val="broodtekst"/>
            </w:pPr>
          </w:p>
        </w:tc>
        <w:tc>
          <w:tcPr>
            <w:tcW w:w="3873" w:type="pct"/>
          </w:tcPr>
          <w:p w14:paraId="2F025F3E" w14:textId="43E0A693" w:rsidR="002566C8" w:rsidRDefault="4160DA45" w:rsidP="006A027D">
            <w:pPr>
              <w:cnfStyle w:val="000000100000" w:firstRow="0" w:lastRow="0" w:firstColumn="0" w:lastColumn="0" w:oddVBand="0" w:evenVBand="0" w:oddHBand="1" w:evenHBand="0" w:firstRowFirstColumn="0" w:firstRowLastColumn="0" w:lastRowFirstColumn="0" w:lastRowLastColumn="0"/>
            </w:pPr>
            <w:r w:rsidRPr="0EC4BB4F">
              <w:t xml:space="preserve">Een </w:t>
            </w:r>
            <w:r w:rsidR="426D7B8F" w:rsidRPr="0EC4BB4F">
              <w:t>R</w:t>
            </w:r>
            <w:r w:rsidRPr="0EC4BB4F">
              <w:t xml:space="preserve">entmeester is verantwoordelijk voor het inwinnen en bijhouden van de Alliander gegevens in een basisregistratie en zorgt voor de kwaliteit van de gegevens. Daarnaast spreekt de </w:t>
            </w:r>
            <w:r w:rsidR="426D7B8F" w:rsidRPr="0EC4BB4F">
              <w:t>R</w:t>
            </w:r>
            <w:r w:rsidRPr="0EC4BB4F">
              <w:t xml:space="preserve">entmeester de producenten hierop aan en zorgt voor de verbetering van gegevens. Ook borgt de </w:t>
            </w:r>
            <w:r w:rsidR="426D7B8F" w:rsidRPr="0EC4BB4F">
              <w:t>R</w:t>
            </w:r>
            <w:r w:rsidRPr="0EC4BB4F">
              <w:t xml:space="preserve">entmeester de wensen van de gebruikers t.a.v. de gegevens en stemt dit met het governance-overleg af. Een basisregistratie heeft één of meer </w:t>
            </w:r>
            <w:r w:rsidR="426D7B8F" w:rsidRPr="0EC4BB4F">
              <w:t>R</w:t>
            </w:r>
            <w:r w:rsidRPr="0EC4BB4F">
              <w:t xml:space="preserve">entmeesters. </w:t>
            </w:r>
          </w:p>
        </w:tc>
      </w:tr>
      <w:tr w:rsidR="002566C8" w14:paraId="6FCFA3DA" w14:textId="77777777" w:rsidTr="0EC4BB4F">
        <w:tc>
          <w:tcPr>
            <w:cnfStyle w:val="001000000000" w:firstRow="0" w:lastRow="0" w:firstColumn="1" w:lastColumn="0" w:oddVBand="0" w:evenVBand="0" w:oddHBand="0" w:evenHBand="0" w:firstRowFirstColumn="0" w:firstRowLastColumn="0" w:lastRowFirstColumn="0" w:lastRowLastColumn="0"/>
            <w:tcW w:w="1127" w:type="pct"/>
          </w:tcPr>
          <w:p w14:paraId="5F085B9C" w14:textId="4ACD1F57" w:rsidR="002566C8" w:rsidRPr="002566C8" w:rsidRDefault="002566C8" w:rsidP="002566C8">
            <w:pPr>
              <w:pStyle w:val="broodtekst"/>
            </w:pPr>
            <w:r w:rsidRPr="002566C8">
              <w:t>Data Steward</w:t>
            </w:r>
          </w:p>
          <w:p w14:paraId="3CD3F247" w14:textId="77777777" w:rsidR="002566C8" w:rsidRDefault="002566C8" w:rsidP="004708A4">
            <w:pPr>
              <w:pStyle w:val="broodtekst"/>
            </w:pPr>
          </w:p>
        </w:tc>
        <w:tc>
          <w:tcPr>
            <w:tcW w:w="3873" w:type="pct"/>
          </w:tcPr>
          <w:p w14:paraId="2A026623" w14:textId="29206BF0" w:rsidR="002566C8" w:rsidRDefault="009610D3" w:rsidP="004708A4">
            <w:pPr>
              <w:pStyle w:val="broodtekst"/>
              <w:cnfStyle w:val="000000000000" w:firstRow="0" w:lastRow="0" w:firstColumn="0" w:lastColumn="0" w:oddVBand="0" w:evenVBand="0" w:oddHBand="0" w:evenHBand="0" w:firstRowFirstColumn="0" w:firstRowLastColumn="0" w:lastRowFirstColumn="0" w:lastRowLastColumn="0"/>
            </w:pPr>
            <w:r>
              <w:t>V</w:t>
            </w:r>
            <w:r w:rsidR="002566C8" w:rsidRPr="002566C8">
              <w:t>erantwoordelijk voor het beheren, organiseren en bewaken van gegevens binnen een basisregistratie en/of register. Data Stewards zorgen ervoor dat de gegevens consistent, nauwkeurig en up-to-date zijn. Zij zijn betrokken bij het vaststellen van datastandaarden, datakwaliteit, het oplossen van gegevensproblemen en het waarborgen van naleving van de data en informatiebeleidsregels.</w:t>
            </w:r>
          </w:p>
        </w:tc>
      </w:tr>
      <w:tr w:rsidR="002566C8" w14:paraId="17624826" w14:textId="77777777" w:rsidTr="0EC4BB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pct"/>
          </w:tcPr>
          <w:p w14:paraId="398873FF" w14:textId="549ED965" w:rsidR="002566C8" w:rsidRPr="002566C8" w:rsidRDefault="002566C8" w:rsidP="002566C8">
            <w:pPr>
              <w:pStyle w:val="broodtekst"/>
            </w:pPr>
            <w:r w:rsidRPr="002566C8">
              <w:t>Opdrachtgever</w:t>
            </w:r>
          </w:p>
          <w:p w14:paraId="0BCDC3FB" w14:textId="77777777" w:rsidR="002566C8" w:rsidRDefault="002566C8" w:rsidP="004708A4">
            <w:pPr>
              <w:pStyle w:val="broodtekst"/>
            </w:pPr>
          </w:p>
        </w:tc>
        <w:tc>
          <w:tcPr>
            <w:tcW w:w="3873" w:type="pct"/>
          </w:tcPr>
          <w:p w14:paraId="6FE4294E" w14:textId="449FA3A0" w:rsidR="002566C8" w:rsidRDefault="009610D3" w:rsidP="004708A4">
            <w:pPr>
              <w:pStyle w:val="broodtekst"/>
              <w:cnfStyle w:val="000000100000" w:firstRow="0" w:lastRow="0" w:firstColumn="0" w:lastColumn="0" w:oddVBand="0" w:evenVBand="0" w:oddHBand="1" w:evenHBand="0" w:firstRowFirstColumn="0" w:firstRowLastColumn="0" w:lastRowFirstColumn="0" w:lastRowLastColumn="0"/>
            </w:pPr>
            <w:r>
              <w:t>E</w:t>
            </w:r>
            <w:r w:rsidR="002566C8" w:rsidRPr="002566C8">
              <w:t>indverantwoordelijke dat alle data in een basisregistratie geclassificeerd is.</w:t>
            </w:r>
          </w:p>
        </w:tc>
      </w:tr>
      <w:tr w:rsidR="002566C8" w14:paraId="0A8B57FD" w14:textId="77777777" w:rsidTr="0EC4BB4F">
        <w:tc>
          <w:tcPr>
            <w:cnfStyle w:val="001000000000" w:firstRow="0" w:lastRow="0" w:firstColumn="1" w:lastColumn="0" w:oddVBand="0" w:evenVBand="0" w:oddHBand="0" w:evenHBand="0" w:firstRowFirstColumn="0" w:firstRowLastColumn="0" w:lastRowFirstColumn="0" w:lastRowLastColumn="0"/>
            <w:tcW w:w="1127" w:type="pct"/>
          </w:tcPr>
          <w:p w14:paraId="54B62132" w14:textId="2356D2D1" w:rsidR="00BD6691" w:rsidRPr="00BD6691" w:rsidRDefault="00810599" w:rsidP="002566C8">
            <w:pPr>
              <w:pStyle w:val="broodtekst"/>
              <w:rPr>
                <w:b w:val="0"/>
                <w:bCs w:val="0"/>
              </w:rPr>
            </w:pPr>
            <w:r>
              <w:t>Verstrekkend Team</w:t>
            </w:r>
          </w:p>
          <w:p w14:paraId="30768F14" w14:textId="77777777" w:rsidR="002566C8" w:rsidRDefault="002566C8" w:rsidP="004708A4">
            <w:pPr>
              <w:pStyle w:val="broodtekst"/>
            </w:pPr>
          </w:p>
        </w:tc>
        <w:tc>
          <w:tcPr>
            <w:tcW w:w="3873" w:type="pct"/>
          </w:tcPr>
          <w:p w14:paraId="4F5BD1B9" w14:textId="4D1E182A" w:rsidR="002566C8" w:rsidRDefault="009610D3" w:rsidP="003E5F3F">
            <w:pPr>
              <w:cnfStyle w:val="000000000000" w:firstRow="0" w:lastRow="0" w:firstColumn="0" w:lastColumn="0" w:oddVBand="0" w:evenVBand="0" w:oddHBand="0" w:evenHBand="0" w:firstRowFirstColumn="0" w:firstRowLastColumn="0" w:lastRowFirstColumn="0" w:lastRowLastColumn="0"/>
            </w:pPr>
            <w:r>
              <w:t>V</w:t>
            </w:r>
            <w:r w:rsidR="003E5F3F">
              <w:t xml:space="preserve">erantwoordelijk voor het </w:t>
            </w:r>
            <w:r w:rsidR="003E5F3F" w:rsidRPr="001247EB">
              <w:t xml:space="preserve">beheren en toezicht houden op technische aspecten van </w:t>
            </w:r>
            <w:r w:rsidR="003E5F3F">
              <w:t>de</w:t>
            </w:r>
            <w:r w:rsidR="003E5F3F" w:rsidRPr="001247EB">
              <w:t xml:space="preserve"> data en </w:t>
            </w:r>
            <w:r w:rsidR="003E5F3F">
              <w:t xml:space="preserve">informatie. </w:t>
            </w:r>
            <w:r w:rsidR="00810599">
              <w:t>Het Verstrekkend Team</w:t>
            </w:r>
            <w:r w:rsidR="003E5F3F">
              <w:t xml:space="preserve"> is de brug tussen de technische teams en andere afdeling</w:t>
            </w:r>
            <w:r w:rsidR="00F53FA0">
              <w:t>en</w:t>
            </w:r>
            <w:r w:rsidR="003E5F3F">
              <w:t>, zorgt voor consistentie van de technologische keuzes en de implementatie hiervan. Ze zorgen voor de technische integriteit en efficiëntie van de technische systemen en zijn data en informatie.</w:t>
            </w:r>
          </w:p>
        </w:tc>
      </w:tr>
      <w:tr w:rsidR="002566C8" w14:paraId="62537458" w14:textId="77777777" w:rsidTr="0EC4BB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pct"/>
          </w:tcPr>
          <w:p w14:paraId="6AB71582" w14:textId="08DE239F" w:rsidR="002566C8" w:rsidRPr="002566C8" w:rsidRDefault="002566C8" w:rsidP="002566C8">
            <w:pPr>
              <w:pStyle w:val="broodtekst"/>
              <w:rPr>
                <w:b w:val="0"/>
                <w:bCs w:val="0"/>
              </w:rPr>
            </w:pPr>
            <w:r w:rsidRPr="002566C8">
              <w:t>Verstrekker</w:t>
            </w:r>
          </w:p>
        </w:tc>
        <w:tc>
          <w:tcPr>
            <w:tcW w:w="3873" w:type="pct"/>
          </w:tcPr>
          <w:p w14:paraId="0CC0FA6A" w14:textId="61F11F20" w:rsidR="002566C8" w:rsidRPr="002566C8" w:rsidRDefault="009610D3" w:rsidP="004708A4">
            <w:pPr>
              <w:pStyle w:val="broodtekst"/>
              <w:cnfStyle w:val="000000100000" w:firstRow="0" w:lastRow="0" w:firstColumn="0" w:lastColumn="0" w:oddVBand="0" w:evenVBand="0" w:oddHBand="1" w:evenHBand="0" w:firstRowFirstColumn="0" w:firstRowLastColumn="0" w:lastRowFirstColumn="0" w:lastRowLastColumn="0"/>
            </w:pPr>
            <w:r>
              <w:t>V</w:t>
            </w:r>
            <w:r w:rsidR="002566C8" w:rsidRPr="002566C8">
              <w:t>erantwoordelijk voor het technisch verstrekken van de gegevens aan dataconsumenten.</w:t>
            </w:r>
          </w:p>
        </w:tc>
      </w:tr>
    </w:tbl>
    <w:p w14:paraId="7B3E634D" w14:textId="4442FDAA" w:rsidR="00532198" w:rsidRPr="00A60302" w:rsidRDefault="00A60302" w:rsidP="00A60302">
      <w:pPr>
        <w:pStyle w:val="Kop1"/>
        <w:keepLines/>
        <w:numPr>
          <w:ilvl w:val="0"/>
          <w:numId w:val="13"/>
        </w:numPr>
        <w:tabs>
          <w:tab w:val="clear" w:pos="567"/>
        </w:tabs>
        <w:spacing w:before="240" w:after="0" w:line="276" w:lineRule="auto"/>
        <w:ind w:left="0" w:firstLine="0"/>
        <w:rPr>
          <w:rFonts w:asciiTheme="majorHAnsi" w:eastAsiaTheme="majorEastAsia" w:hAnsiTheme="majorHAnsi" w:cstheme="majorBidi"/>
          <w:b w:val="0"/>
          <w:color w:val="365F91" w:themeColor="accent1" w:themeShade="BF"/>
          <w:sz w:val="32"/>
          <w:szCs w:val="32"/>
          <w:lang w:eastAsia="nl-NL"/>
        </w:rPr>
      </w:pPr>
      <w:bookmarkStart w:id="8" w:name="_Toc162023588"/>
      <w:r w:rsidRPr="00A60302">
        <w:rPr>
          <w:rFonts w:asciiTheme="majorHAnsi" w:eastAsiaTheme="majorEastAsia" w:hAnsiTheme="majorHAnsi" w:cstheme="majorBidi"/>
          <w:b w:val="0"/>
          <w:color w:val="365F91" w:themeColor="accent1" w:themeShade="BF"/>
          <w:sz w:val="32"/>
          <w:szCs w:val="32"/>
          <w:lang w:eastAsia="nl-NL"/>
        </w:rPr>
        <w:lastRenderedPageBreak/>
        <w:t>Classificeren van data en informatie</w:t>
      </w:r>
      <w:bookmarkEnd w:id="8"/>
      <w:r w:rsidRPr="00A60302">
        <w:rPr>
          <w:rFonts w:asciiTheme="majorHAnsi" w:eastAsiaTheme="majorEastAsia" w:hAnsiTheme="majorHAnsi" w:cstheme="majorBidi"/>
          <w:b w:val="0"/>
          <w:color w:val="365F91" w:themeColor="accent1" w:themeShade="BF"/>
          <w:sz w:val="32"/>
          <w:szCs w:val="32"/>
          <w:lang w:eastAsia="nl-NL"/>
        </w:rPr>
        <w:t xml:space="preserve"> </w:t>
      </w:r>
    </w:p>
    <w:p w14:paraId="03FFB7A4" w14:textId="762DDBA0" w:rsidR="000E7DBE" w:rsidRDefault="00EA2371" w:rsidP="004C0A6A">
      <w:pPr>
        <w:pStyle w:val="Kop2"/>
        <w:keepLines/>
        <w:numPr>
          <w:ilvl w:val="1"/>
          <w:numId w:val="13"/>
        </w:numPr>
        <w:spacing w:before="40" w:after="0" w:line="240" w:lineRule="auto"/>
        <w:ind w:left="0" w:firstLine="0"/>
        <w:rPr>
          <w:rFonts w:asciiTheme="majorHAnsi" w:eastAsiaTheme="majorEastAsia" w:hAnsiTheme="majorHAnsi" w:cstheme="majorBidi"/>
          <w:iCs w:val="0"/>
          <w:noProof w:val="0"/>
          <w:color w:val="365F91" w:themeColor="accent1" w:themeShade="BF"/>
          <w:sz w:val="26"/>
          <w:szCs w:val="26"/>
        </w:rPr>
      </w:pPr>
      <w:bookmarkStart w:id="9" w:name="_Toc162023589"/>
      <w:r>
        <w:rPr>
          <w:rFonts w:asciiTheme="majorHAnsi" w:eastAsiaTheme="majorEastAsia" w:hAnsiTheme="majorHAnsi" w:cstheme="majorBidi"/>
          <w:iCs w:val="0"/>
          <w:noProof w:val="0"/>
          <w:color w:val="365F91" w:themeColor="accent1" w:themeShade="BF"/>
          <w:sz w:val="26"/>
          <w:szCs w:val="26"/>
        </w:rPr>
        <w:t>Definities</w:t>
      </w:r>
      <w:bookmarkEnd w:id="9"/>
      <w:r>
        <w:rPr>
          <w:rFonts w:asciiTheme="majorHAnsi" w:eastAsiaTheme="majorEastAsia" w:hAnsiTheme="majorHAnsi" w:cstheme="majorBidi"/>
          <w:iCs w:val="0"/>
          <w:noProof w:val="0"/>
          <w:color w:val="365F91" w:themeColor="accent1" w:themeShade="BF"/>
          <w:sz w:val="26"/>
          <w:szCs w:val="26"/>
        </w:rPr>
        <w:t xml:space="preserve"> </w:t>
      </w:r>
    </w:p>
    <w:p w14:paraId="545FF19E" w14:textId="614B047A" w:rsidR="00D63437" w:rsidRDefault="00BE239D" w:rsidP="00EA2371">
      <w:pPr>
        <w:rPr>
          <w:rFonts w:eastAsiaTheme="majorEastAsia"/>
        </w:rPr>
      </w:pPr>
      <w:r>
        <w:rPr>
          <w:rFonts w:eastAsiaTheme="majorEastAsia"/>
        </w:rPr>
        <w:t xml:space="preserve">Het toepassen </w:t>
      </w:r>
      <w:r w:rsidR="00A44862">
        <w:rPr>
          <w:rFonts w:eastAsiaTheme="majorEastAsia"/>
        </w:rPr>
        <w:t xml:space="preserve">van classificaties kent verschillende </w:t>
      </w:r>
      <w:r w:rsidR="009C06AF">
        <w:rPr>
          <w:rFonts w:eastAsiaTheme="majorEastAsia"/>
        </w:rPr>
        <w:t xml:space="preserve">dimensies </w:t>
      </w:r>
      <w:r w:rsidR="00A44862">
        <w:rPr>
          <w:rFonts w:eastAsiaTheme="majorEastAsia"/>
        </w:rPr>
        <w:t>namelijk</w:t>
      </w:r>
      <w:r w:rsidR="00D63437">
        <w:rPr>
          <w:rFonts w:eastAsiaTheme="majorEastAsia"/>
        </w:rPr>
        <w:t>:</w:t>
      </w:r>
    </w:p>
    <w:p w14:paraId="55047FE4" w14:textId="77777777" w:rsidR="0055062F" w:rsidRDefault="0055062F" w:rsidP="00EA2371">
      <w:pPr>
        <w:rPr>
          <w:rFonts w:eastAsiaTheme="majorEastAsia"/>
        </w:rPr>
      </w:pPr>
    </w:p>
    <w:p w14:paraId="18286336" w14:textId="5DAEB437" w:rsidR="00690295" w:rsidRDefault="00DB0B2B" w:rsidP="00EA2371">
      <w:pPr>
        <w:rPr>
          <w:rFonts w:eastAsiaTheme="majorEastAsia"/>
        </w:rPr>
      </w:pPr>
      <w:r>
        <w:rPr>
          <w:rFonts w:eastAsiaTheme="majorEastAsia"/>
        </w:rPr>
        <w:t>1</w:t>
      </w:r>
      <w:r w:rsidR="0055062F">
        <w:rPr>
          <w:rFonts w:eastAsiaTheme="majorEastAsia"/>
        </w:rPr>
        <w:t xml:space="preserve">. </w:t>
      </w:r>
      <w:r w:rsidR="00893356">
        <w:rPr>
          <w:rFonts w:eastAsiaTheme="majorEastAsia"/>
        </w:rPr>
        <w:t>A</w:t>
      </w:r>
      <w:r w:rsidR="0055062F">
        <w:rPr>
          <w:rFonts w:eastAsiaTheme="majorEastAsia"/>
        </w:rPr>
        <w:t>llereerst bij de unieke vastlegging van data en informatie in het informatiemodel. Het informatiemodel ligt ten grondslag aan een basisregistrati</w:t>
      </w:r>
      <w:r w:rsidR="00690295">
        <w:rPr>
          <w:rFonts w:eastAsiaTheme="majorEastAsia"/>
        </w:rPr>
        <w:t>e</w:t>
      </w:r>
      <w:r w:rsidR="009572C6">
        <w:rPr>
          <w:rFonts w:eastAsiaTheme="majorEastAsia"/>
        </w:rPr>
        <w:t>. De verantwoordelijkheid voor</w:t>
      </w:r>
      <w:r>
        <w:rPr>
          <w:rFonts w:eastAsiaTheme="majorEastAsia"/>
        </w:rPr>
        <w:t xml:space="preserve"> </w:t>
      </w:r>
      <w:r w:rsidR="00A44862">
        <w:rPr>
          <w:rFonts w:eastAsiaTheme="majorEastAsia"/>
        </w:rPr>
        <w:t xml:space="preserve">het classificeren van data en informatie die </w:t>
      </w:r>
      <w:r w:rsidR="009572C6">
        <w:rPr>
          <w:rFonts w:eastAsiaTheme="majorEastAsia"/>
        </w:rPr>
        <w:t xml:space="preserve">niet in een basisregistratie wordt </w:t>
      </w:r>
      <w:r w:rsidR="00280C8E">
        <w:rPr>
          <w:rFonts w:eastAsiaTheme="majorEastAsia"/>
        </w:rPr>
        <w:t xml:space="preserve">beheerd </w:t>
      </w:r>
      <w:r w:rsidR="009572C6">
        <w:rPr>
          <w:rFonts w:eastAsiaTheme="majorEastAsia"/>
        </w:rPr>
        <w:t>berust bij de betreffende dataproducent</w:t>
      </w:r>
      <w:r w:rsidR="00C12A4A">
        <w:rPr>
          <w:rFonts w:eastAsiaTheme="majorEastAsia"/>
        </w:rPr>
        <w:t xml:space="preserve"> (betreffende maker en </w:t>
      </w:r>
      <w:r w:rsidR="00C978FD">
        <w:rPr>
          <w:rFonts w:eastAsiaTheme="majorEastAsia"/>
        </w:rPr>
        <w:t>lijnmanagement)</w:t>
      </w:r>
      <w:r w:rsidR="006D621A">
        <w:rPr>
          <w:rFonts w:eastAsiaTheme="majorEastAsia"/>
        </w:rPr>
        <w:t xml:space="preserve">. </w:t>
      </w:r>
    </w:p>
    <w:p w14:paraId="3141F643" w14:textId="1FAC6CEE" w:rsidR="003608C2" w:rsidRDefault="00DB0B2B" w:rsidP="0EC4BB4F">
      <w:pPr>
        <w:rPr>
          <w:rFonts w:eastAsiaTheme="majorEastAsia"/>
        </w:rPr>
      </w:pPr>
      <w:r w:rsidRPr="0EC4BB4F">
        <w:rPr>
          <w:rFonts w:eastAsiaTheme="majorEastAsia"/>
        </w:rPr>
        <w:t>2</w:t>
      </w:r>
      <w:r w:rsidR="003A3937" w:rsidRPr="0EC4BB4F">
        <w:rPr>
          <w:rFonts w:eastAsiaTheme="majorEastAsia"/>
        </w:rPr>
        <w:t>.</w:t>
      </w:r>
      <w:r w:rsidRPr="0EC4BB4F">
        <w:rPr>
          <w:rFonts w:eastAsiaTheme="majorEastAsia"/>
        </w:rPr>
        <w:t xml:space="preserve"> </w:t>
      </w:r>
      <w:r w:rsidR="00C978FD" w:rsidRPr="0EC4BB4F">
        <w:rPr>
          <w:rFonts w:eastAsiaTheme="majorEastAsia"/>
        </w:rPr>
        <w:t>D</w:t>
      </w:r>
      <w:r w:rsidR="00280C8E" w:rsidRPr="0EC4BB4F">
        <w:rPr>
          <w:rFonts w:eastAsiaTheme="majorEastAsia"/>
        </w:rPr>
        <w:t xml:space="preserve">ata en informatie die verwerkt worden tot </w:t>
      </w:r>
      <w:r w:rsidR="00753F4F" w:rsidRPr="0EC4BB4F">
        <w:rPr>
          <w:rFonts w:eastAsiaTheme="majorEastAsia"/>
        </w:rPr>
        <w:t>dataproducten</w:t>
      </w:r>
      <w:r w:rsidR="003A3937" w:rsidRPr="0EC4BB4F">
        <w:rPr>
          <w:rFonts w:eastAsiaTheme="majorEastAsia"/>
        </w:rPr>
        <w:t xml:space="preserve">. Dataproducten </w:t>
      </w:r>
      <w:r w:rsidR="00ED4BD6" w:rsidRPr="0EC4BB4F">
        <w:rPr>
          <w:rFonts w:eastAsiaTheme="majorEastAsia"/>
        </w:rPr>
        <w:t xml:space="preserve">bevatten doorgaans </w:t>
      </w:r>
      <w:r w:rsidR="00766201" w:rsidRPr="0EC4BB4F">
        <w:rPr>
          <w:rFonts w:eastAsiaTheme="majorEastAsia"/>
        </w:rPr>
        <w:t>(een samenstelling van</w:t>
      </w:r>
      <w:r w:rsidRPr="0EC4BB4F">
        <w:rPr>
          <w:rFonts w:eastAsiaTheme="majorEastAsia"/>
        </w:rPr>
        <w:t xml:space="preserve">) </w:t>
      </w:r>
      <w:r w:rsidR="00753F4F" w:rsidRPr="0EC4BB4F">
        <w:rPr>
          <w:rFonts w:eastAsiaTheme="majorEastAsia"/>
        </w:rPr>
        <w:t>data</w:t>
      </w:r>
      <w:r w:rsidR="00D30880" w:rsidRPr="0EC4BB4F">
        <w:rPr>
          <w:rFonts w:eastAsiaTheme="majorEastAsia"/>
        </w:rPr>
        <w:t xml:space="preserve"> </w:t>
      </w:r>
      <w:r w:rsidR="009F64E2" w:rsidRPr="0EC4BB4F">
        <w:rPr>
          <w:rFonts w:eastAsiaTheme="majorEastAsia"/>
        </w:rPr>
        <w:t xml:space="preserve">uit registers </w:t>
      </w:r>
      <w:r w:rsidR="00DA5C3D" w:rsidRPr="0EC4BB4F">
        <w:rPr>
          <w:rFonts w:eastAsiaTheme="majorEastAsia"/>
        </w:rPr>
        <w:t xml:space="preserve">in een basisregistratie </w:t>
      </w:r>
      <w:r w:rsidR="009F64E2" w:rsidRPr="0EC4BB4F">
        <w:rPr>
          <w:rFonts w:eastAsiaTheme="majorEastAsia"/>
        </w:rPr>
        <w:t>maar</w:t>
      </w:r>
      <w:r w:rsidR="00B607AE" w:rsidRPr="0EC4BB4F">
        <w:rPr>
          <w:rFonts w:eastAsiaTheme="majorEastAsia"/>
        </w:rPr>
        <w:t xml:space="preserve"> het</w:t>
      </w:r>
      <w:r w:rsidR="009F64E2" w:rsidRPr="0EC4BB4F">
        <w:rPr>
          <w:rFonts w:eastAsiaTheme="majorEastAsia"/>
        </w:rPr>
        <w:t xml:space="preserve"> kan ook om data gaan</w:t>
      </w:r>
      <w:r w:rsidR="00753F4F" w:rsidRPr="0EC4BB4F">
        <w:rPr>
          <w:rFonts w:eastAsiaTheme="majorEastAsia"/>
        </w:rPr>
        <w:t xml:space="preserve"> die</w:t>
      </w:r>
      <w:r w:rsidR="003674B8" w:rsidRPr="0EC4BB4F">
        <w:rPr>
          <w:rFonts w:eastAsiaTheme="majorEastAsia"/>
        </w:rPr>
        <w:t xml:space="preserve"> </w:t>
      </w:r>
      <w:r w:rsidR="009F64E2" w:rsidRPr="0EC4BB4F">
        <w:rPr>
          <w:rFonts w:eastAsiaTheme="majorEastAsia"/>
        </w:rPr>
        <w:t>niet beheerd worden in registers en waar dus ook geen gove</w:t>
      </w:r>
      <w:r w:rsidR="181F3CB5" w:rsidRPr="0EC4BB4F">
        <w:rPr>
          <w:rFonts w:eastAsiaTheme="majorEastAsia"/>
        </w:rPr>
        <w:t>r</w:t>
      </w:r>
      <w:r w:rsidR="009F64E2" w:rsidRPr="0EC4BB4F">
        <w:rPr>
          <w:rFonts w:eastAsiaTheme="majorEastAsia"/>
        </w:rPr>
        <w:t>nance op wordt gevoerd</w:t>
      </w:r>
      <w:r w:rsidR="003608C2" w:rsidRPr="0EC4BB4F">
        <w:rPr>
          <w:rFonts w:eastAsiaTheme="majorEastAsia"/>
        </w:rPr>
        <w:t>;</w:t>
      </w:r>
    </w:p>
    <w:p w14:paraId="5279152F" w14:textId="7DB8E0C1" w:rsidR="003608C2" w:rsidRDefault="00DB0B2B" w:rsidP="00EA2371">
      <w:pPr>
        <w:rPr>
          <w:rFonts w:eastAsiaTheme="majorEastAsia"/>
        </w:rPr>
      </w:pPr>
      <w:r>
        <w:rPr>
          <w:rFonts w:eastAsiaTheme="majorEastAsia"/>
        </w:rPr>
        <w:t>3</w:t>
      </w:r>
      <w:r w:rsidR="003608C2">
        <w:rPr>
          <w:rFonts w:eastAsiaTheme="majorEastAsia"/>
        </w:rPr>
        <w:t>. D</w:t>
      </w:r>
      <w:r w:rsidR="00753F4F">
        <w:rPr>
          <w:rFonts w:eastAsiaTheme="majorEastAsia"/>
        </w:rPr>
        <w:t>ata</w:t>
      </w:r>
      <w:r w:rsidR="001A630C">
        <w:rPr>
          <w:rFonts w:eastAsiaTheme="majorEastAsia"/>
        </w:rPr>
        <w:t>producten</w:t>
      </w:r>
      <w:r w:rsidR="00753F4F">
        <w:rPr>
          <w:rFonts w:eastAsiaTheme="majorEastAsia"/>
        </w:rPr>
        <w:t xml:space="preserve"> die</w:t>
      </w:r>
      <w:r w:rsidR="00D11090">
        <w:rPr>
          <w:rFonts w:eastAsiaTheme="majorEastAsia"/>
        </w:rPr>
        <w:t xml:space="preserve"> naast een classificatie</w:t>
      </w:r>
      <w:r w:rsidR="003674B8">
        <w:rPr>
          <w:rFonts w:eastAsiaTheme="majorEastAsia"/>
        </w:rPr>
        <w:t xml:space="preserve"> een bredere risicoafweging</w:t>
      </w:r>
      <w:r w:rsidR="00495846">
        <w:rPr>
          <w:rFonts w:eastAsiaTheme="majorEastAsia"/>
        </w:rPr>
        <w:t xml:space="preserve"> </w:t>
      </w:r>
      <w:r w:rsidR="003674B8">
        <w:rPr>
          <w:rFonts w:eastAsiaTheme="majorEastAsia"/>
        </w:rPr>
        <w:t>verdien</w:t>
      </w:r>
      <w:r w:rsidR="00555474">
        <w:rPr>
          <w:rFonts w:eastAsiaTheme="majorEastAsia"/>
        </w:rPr>
        <w:t xml:space="preserve">en via een </w:t>
      </w:r>
      <w:r w:rsidR="003674B8">
        <w:rPr>
          <w:rFonts w:eastAsiaTheme="majorEastAsia"/>
        </w:rPr>
        <w:t>afwegingskader omdat deze buiten de organisatie wordt</w:t>
      </w:r>
      <w:r w:rsidR="00753F4F">
        <w:rPr>
          <w:rFonts w:eastAsiaTheme="majorEastAsia"/>
        </w:rPr>
        <w:t xml:space="preserve"> gedeeld</w:t>
      </w:r>
      <w:r w:rsidR="003674B8">
        <w:rPr>
          <w:rFonts w:eastAsiaTheme="majorEastAsia"/>
        </w:rPr>
        <w:t>.</w:t>
      </w:r>
      <w:r w:rsidR="009C06AF">
        <w:rPr>
          <w:rFonts w:eastAsiaTheme="majorEastAsia"/>
        </w:rPr>
        <w:t xml:space="preserve"> </w:t>
      </w:r>
    </w:p>
    <w:p w14:paraId="394C6BB8" w14:textId="77777777" w:rsidR="003608C2" w:rsidRDefault="003608C2" w:rsidP="00EA2371">
      <w:pPr>
        <w:rPr>
          <w:rFonts w:eastAsiaTheme="majorEastAsia"/>
        </w:rPr>
      </w:pPr>
    </w:p>
    <w:p w14:paraId="291FA804" w14:textId="3B0D5F7B" w:rsidR="00EA2371" w:rsidRPr="00EA2371" w:rsidRDefault="009C06AF" w:rsidP="00EA2371">
      <w:pPr>
        <w:rPr>
          <w:rFonts w:eastAsiaTheme="majorEastAsia"/>
        </w:rPr>
      </w:pPr>
      <w:r>
        <w:rPr>
          <w:rFonts w:eastAsiaTheme="majorEastAsia"/>
        </w:rPr>
        <w:t>D</w:t>
      </w:r>
      <w:r w:rsidR="00FB7180">
        <w:rPr>
          <w:rFonts w:eastAsiaTheme="majorEastAsia"/>
        </w:rPr>
        <w:t>eze dimensies</w:t>
      </w:r>
      <w:r>
        <w:rPr>
          <w:rFonts w:eastAsiaTheme="majorEastAsia"/>
        </w:rPr>
        <w:t xml:space="preserve"> worden</w:t>
      </w:r>
      <w:r w:rsidR="00FB7180">
        <w:rPr>
          <w:rFonts w:eastAsiaTheme="majorEastAsia"/>
        </w:rPr>
        <w:t xml:space="preserve"> nader beschouwd. </w:t>
      </w:r>
      <w:r w:rsidR="00FB7180">
        <w:rPr>
          <w:rFonts w:eastAsiaTheme="majorEastAsia"/>
        </w:rPr>
        <w:br/>
      </w:r>
    </w:p>
    <w:p w14:paraId="3E7D7AB1" w14:textId="768D5670" w:rsidR="00EA2371" w:rsidRDefault="00516A2D" w:rsidP="00EA2371">
      <w:pPr>
        <w:rPr>
          <w:rFonts w:eastAsiaTheme="majorEastAsia"/>
        </w:rPr>
      </w:pPr>
      <w:r w:rsidRPr="00E96DE2">
        <w:rPr>
          <w:rFonts w:eastAsiaTheme="majorEastAsia"/>
          <w:i/>
          <w:iCs/>
          <w:u w:val="single"/>
        </w:rPr>
        <w:t xml:space="preserve">Registerdata </w:t>
      </w:r>
      <w:r>
        <w:rPr>
          <w:rFonts w:eastAsiaTheme="majorEastAsia"/>
        </w:rPr>
        <w:br/>
      </w:r>
      <w:r w:rsidR="00EA2371" w:rsidRPr="00EA2371">
        <w:rPr>
          <w:rFonts w:eastAsiaTheme="majorEastAsia"/>
        </w:rPr>
        <w:t>Een register is een gestructureerde en gecontroleerde verzameling van data die informatie bevat over een bepaald onderwerp binnen een basisregistratie</w:t>
      </w:r>
      <w:r w:rsidR="002E1633">
        <w:rPr>
          <w:rStyle w:val="Voetnootmarkering"/>
          <w:rFonts w:eastAsiaTheme="majorEastAsia"/>
        </w:rPr>
        <w:footnoteReference w:id="10"/>
      </w:r>
      <w:r w:rsidR="00EA2371" w:rsidRPr="00EA2371">
        <w:rPr>
          <w:rFonts w:eastAsiaTheme="majorEastAsia"/>
        </w:rPr>
        <w:t>. Een register is als de centrale bron voor dat onderwerp. De gegevens van dat onderwerp worden gestandaardiseerd en gevalideerd volgens vastgestelde regels. Registers kunnen bijvoorbeeld worden gebruikt om bepaalde klantgegevens bij te houden. Ze zorgen voor consistentie en nauwkeurigheid van de informatie en zijn de basis voor de hele organisatie die deze gegevens consumeert.</w:t>
      </w:r>
      <w:r w:rsidR="00381CB2">
        <w:rPr>
          <w:rFonts w:eastAsiaTheme="majorEastAsia"/>
        </w:rPr>
        <w:t xml:space="preserve"> Zie</w:t>
      </w:r>
      <w:r w:rsidR="00542F3B">
        <w:rPr>
          <w:rFonts w:eastAsiaTheme="majorEastAsia"/>
        </w:rPr>
        <w:t xml:space="preserve"> hier een overzicht van de basisregistraties, registers en bijbehorende rollen: </w:t>
      </w:r>
      <w:hyperlink r:id="rId30" w:history="1">
        <w:r w:rsidR="00542F3B">
          <w:rPr>
            <w:rStyle w:val="cf01"/>
            <w:color w:val="0000FF"/>
            <w:u w:val="single"/>
          </w:rPr>
          <w:t>Basisregistratie - Data Office - Confluence (atlassian.net)</w:t>
        </w:r>
      </w:hyperlink>
      <w:r w:rsidR="00542F3B">
        <w:rPr>
          <w:rFonts w:cs="Arial"/>
          <w:sz w:val="20"/>
          <w:szCs w:val="20"/>
        </w:rPr>
        <w:t xml:space="preserve">. </w:t>
      </w:r>
    </w:p>
    <w:p w14:paraId="2F2B6708" w14:textId="77777777" w:rsidR="006965B9" w:rsidRDefault="006965B9" w:rsidP="00EA2371">
      <w:pPr>
        <w:rPr>
          <w:rStyle w:val="eop"/>
          <w:rFonts w:cs="Arial"/>
          <w:color w:val="000000"/>
          <w:sz w:val="20"/>
          <w:szCs w:val="20"/>
          <w:shd w:val="clear" w:color="auto" w:fill="FFFFFF"/>
        </w:rPr>
      </w:pPr>
    </w:p>
    <w:p w14:paraId="24A09341" w14:textId="0F303CDE" w:rsidR="006965B9" w:rsidRPr="006965B9" w:rsidRDefault="006965B9" w:rsidP="643AEF55">
      <w:pPr>
        <w:rPr>
          <w:rFonts w:eastAsiaTheme="majorEastAsia"/>
          <w:i/>
          <w:iCs/>
          <w:u w:val="single"/>
        </w:rPr>
      </w:pPr>
      <w:r w:rsidRPr="643AEF55">
        <w:rPr>
          <w:rStyle w:val="eop"/>
          <w:rFonts w:cs="Arial"/>
          <w:i/>
          <w:iCs/>
          <w:color w:val="000000"/>
          <w:sz w:val="20"/>
          <w:szCs w:val="20"/>
          <w:u w:val="single"/>
          <w:shd w:val="clear" w:color="auto" w:fill="FFFFFF"/>
        </w:rPr>
        <w:t xml:space="preserve">Dataproduct </w:t>
      </w:r>
    </w:p>
    <w:p w14:paraId="6ED8BEF3" w14:textId="3F8724B1" w:rsidR="00EA2371" w:rsidRDefault="00FF2814" w:rsidP="00EA2371">
      <w:r w:rsidRPr="166EFAA5">
        <w:rPr>
          <w:rFonts w:eastAsiaTheme="majorEastAsia"/>
        </w:rPr>
        <w:t xml:space="preserve">Figuur 1 </w:t>
      </w:r>
      <w:r w:rsidR="009A6645" w:rsidRPr="166EFAA5">
        <w:rPr>
          <w:rFonts w:eastAsiaTheme="majorEastAsia"/>
        </w:rPr>
        <w:t>beschrijft wat een dataproduct is</w:t>
      </w:r>
      <w:r w:rsidR="002E1633" w:rsidRPr="166EFAA5">
        <w:rPr>
          <w:rFonts w:eastAsiaTheme="majorEastAsia"/>
        </w:rPr>
        <w:t xml:space="preserve"> en h</w:t>
      </w:r>
      <w:r w:rsidR="00BE2194" w:rsidRPr="166EFAA5">
        <w:rPr>
          <w:rFonts w:eastAsiaTheme="majorEastAsia"/>
        </w:rPr>
        <w:t>oe een dataproduct is opgebouwd</w:t>
      </w:r>
      <w:r w:rsidR="009A6645" w:rsidRPr="166EFAA5">
        <w:rPr>
          <w:rFonts w:eastAsiaTheme="majorEastAsia"/>
        </w:rPr>
        <w:t xml:space="preserve">. </w:t>
      </w:r>
      <w:r w:rsidR="00CA6555">
        <w:t xml:space="preserve">Dataproducten kunnen samengesteld zijn op basis van data die beheerd worden in registers en basisregistraties. Op deze data wordt governance gevoerd. Dat wil zeggen dat </w:t>
      </w:r>
      <w:r w:rsidR="00F6470F">
        <w:t xml:space="preserve">er </w:t>
      </w:r>
      <w:r w:rsidR="00CA6555">
        <w:t xml:space="preserve">voor deze data een eindverantwoordelijke </w:t>
      </w:r>
      <w:r w:rsidR="00F6470F">
        <w:t>O</w:t>
      </w:r>
      <w:r w:rsidR="00CB41D9">
        <w:t>pdrachtgever is, Data R</w:t>
      </w:r>
      <w:r w:rsidR="00CA6555">
        <w:t xml:space="preserve">entmeesters die verantwoordelijk zijn voor het beheer van een of meerdere registers en </w:t>
      </w:r>
      <w:r w:rsidR="004A1682">
        <w:t>D</w:t>
      </w:r>
      <w:r w:rsidR="00CA6555">
        <w:t xml:space="preserve">ata Stewards die verantwoordelijk zijn voor verschillende uitvoerende taken </w:t>
      </w:r>
      <w:r w:rsidR="00A3315D">
        <w:t>om</w:t>
      </w:r>
      <w:r w:rsidR="00CA6555">
        <w:t xml:space="preserve"> de datakwaliteit te beschermen.</w:t>
      </w:r>
    </w:p>
    <w:p w14:paraId="74D0E651" w14:textId="77777777" w:rsidR="00B03EC0" w:rsidRPr="001A6F2E" w:rsidRDefault="00B03EC0" w:rsidP="00EA2371"/>
    <w:p w14:paraId="16359EE3" w14:textId="0CD2A82A" w:rsidR="00141668" w:rsidRDefault="00141668" w:rsidP="00001C98">
      <w:pPr>
        <w:pStyle w:val="broodtekst"/>
      </w:pPr>
      <w:r>
        <w:rPr>
          <w:noProof/>
        </w:rPr>
        <w:drawing>
          <wp:inline distT="0" distB="0" distL="0" distR="0" wp14:anchorId="464237A4" wp14:editId="74F2D722">
            <wp:extent cx="5818253" cy="2265258"/>
            <wp:effectExtent l="0" t="0" r="8890" b="0"/>
            <wp:docPr id="1611390696" name="Afbeelding 1611390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611390696"/>
                    <pic:cNvPicPr/>
                  </pic:nvPicPr>
                  <pic:blipFill>
                    <a:blip r:embed="rId31">
                      <a:extLst>
                        <a:ext uri="{28A0092B-C50C-407E-A947-70E740481C1C}">
                          <a14:useLocalDpi xmlns:a14="http://schemas.microsoft.com/office/drawing/2010/main" val="0"/>
                        </a:ext>
                      </a:extLst>
                    </a:blip>
                    <a:stretch>
                      <a:fillRect/>
                    </a:stretch>
                  </pic:blipFill>
                  <pic:spPr>
                    <a:xfrm>
                      <a:off x="0" y="0"/>
                      <a:ext cx="5818253" cy="2265258"/>
                    </a:xfrm>
                    <a:prstGeom prst="rect">
                      <a:avLst/>
                    </a:prstGeom>
                  </pic:spPr>
                </pic:pic>
              </a:graphicData>
            </a:graphic>
          </wp:inline>
        </w:drawing>
      </w:r>
    </w:p>
    <w:p w14:paraId="54D3A467" w14:textId="48C425FB" w:rsidR="00141668" w:rsidRDefault="00141668" w:rsidP="00141668">
      <w:pPr>
        <w:pStyle w:val="Bijschrift"/>
        <w:jc w:val="both"/>
        <w:rPr>
          <w:sz w:val="13"/>
          <w:szCs w:val="18"/>
        </w:rPr>
      </w:pPr>
      <w:r w:rsidRPr="00141668">
        <w:rPr>
          <w:sz w:val="13"/>
          <w:szCs w:val="18"/>
        </w:rPr>
        <w:t xml:space="preserve">Figuur </w:t>
      </w:r>
      <w:r w:rsidRPr="00141668">
        <w:rPr>
          <w:sz w:val="13"/>
          <w:szCs w:val="18"/>
        </w:rPr>
        <w:fldChar w:fldCharType="begin"/>
      </w:r>
      <w:r w:rsidRPr="00141668">
        <w:rPr>
          <w:sz w:val="13"/>
          <w:szCs w:val="18"/>
        </w:rPr>
        <w:instrText xml:space="preserve"> SEQ Figuur \* ARABIC </w:instrText>
      </w:r>
      <w:r w:rsidRPr="00141668">
        <w:rPr>
          <w:sz w:val="13"/>
          <w:szCs w:val="18"/>
        </w:rPr>
        <w:fldChar w:fldCharType="separate"/>
      </w:r>
      <w:r w:rsidR="00E254E5">
        <w:rPr>
          <w:noProof/>
          <w:sz w:val="13"/>
          <w:szCs w:val="18"/>
        </w:rPr>
        <w:t>1</w:t>
      </w:r>
      <w:r w:rsidRPr="00141668">
        <w:rPr>
          <w:sz w:val="13"/>
          <w:szCs w:val="18"/>
        </w:rPr>
        <w:fldChar w:fldCharType="end"/>
      </w:r>
      <w:r w:rsidRPr="00141668">
        <w:rPr>
          <w:sz w:val="13"/>
          <w:szCs w:val="18"/>
        </w:rPr>
        <w:t>: anatomie van een dataproduct</w:t>
      </w:r>
    </w:p>
    <w:p w14:paraId="28F5D794" w14:textId="2337FBF4" w:rsidR="00CD7E62" w:rsidRDefault="00CD7E62" w:rsidP="004B691B"/>
    <w:p w14:paraId="75738EA2" w14:textId="43B1BFF7" w:rsidR="000E7808" w:rsidRPr="00785980" w:rsidRDefault="00FB6A6B" w:rsidP="004B691B">
      <w:r w:rsidRPr="00785980">
        <w:lastRenderedPageBreak/>
        <w:t xml:space="preserve">Voor data die niet beheerd wordt in registers gelden twee </w:t>
      </w:r>
      <w:r w:rsidR="003B77AE" w:rsidRPr="00785980">
        <w:t xml:space="preserve">uitgangspunten van het </w:t>
      </w:r>
      <w:hyperlink r:id="rId32" w:history="1">
        <w:r w:rsidR="00F3479B" w:rsidRPr="00785980">
          <w:rPr>
            <w:rStyle w:val="Hyperlink"/>
          </w:rPr>
          <w:t>Alliander Data en Informatie Governance Beleid.pdf</w:t>
        </w:r>
      </w:hyperlink>
      <w:r w:rsidR="003B77AE" w:rsidRPr="00785980">
        <w:t xml:space="preserve">: </w:t>
      </w:r>
      <w:r w:rsidR="00794DB5" w:rsidRPr="00785980">
        <w:br/>
      </w:r>
    </w:p>
    <w:p w14:paraId="7A4F6CD9" w14:textId="09FB10BA" w:rsidR="000E7808" w:rsidRPr="00785980" w:rsidRDefault="00663CE8" w:rsidP="004B691B">
      <w:r w:rsidRPr="00785980">
        <w:t>1. D</w:t>
      </w:r>
      <w:r w:rsidR="003B77AE" w:rsidRPr="00785980">
        <w:t xml:space="preserve">at wat je maakt aan data en informatie daar ben je verantwoordelijk voor; </w:t>
      </w:r>
    </w:p>
    <w:p w14:paraId="77CFB1A8" w14:textId="699614EE" w:rsidR="000E7808" w:rsidRPr="00785980" w:rsidRDefault="003B77AE" w:rsidP="004B691B">
      <w:r w:rsidRPr="00785980">
        <w:t xml:space="preserve">2. Dat wat je ontvangt </w:t>
      </w:r>
      <w:r w:rsidR="00663CE8" w:rsidRPr="00785980">
        <w:t xml:space="preserve">aan data en informatie daar mag je eisen aan stellen. </w:t>
      </w:r>
    </w:p>
    <w:p w14:paraId="17FF9161" w14:textId="395E16AE" w:rsidR="000E7808" w:rsidRPr="00785980" w:rsidRDefault="000E7808" w:rsidP="004B691B"/>
    <w:p w14:paraId="34D5D5B4" w14:textId="49E41AE0" w:rsidR="000E7808" w:rsidRDefault="00794DB5" w:rsidP="004B691B">
      <w:r w:rsidRPr="00785980">
        <w:t xml:space="preserve">Voor het classificeren betekent dat het volgende. </w:t>
      </w:r>
      <w:r w:rsidR="00B2261C" w:rsidRPr="00785980">
        <w:t xml:space="preserve">Het </w:t>
      </w:r>
      <w:r w:rsidR="000549B9">
        <w:t>Verstrekkende Team</w:t>
      </w:r>
      <w:r w:rsidR="00B2261C" w:rsidRPr="00785980">
        <w:t xml:space="preserve"> d</w:t>
      </w:r>
      <w:r w:rsidR="583BA4EB" w:rsidRPr="00785980">
        <w:t>at</w:t>
      </w:r>
      <w:r w:rsidR="00B2261C" w:rsidRPr="00785980">
        <w:t xml:space="preserve"> belast is </w:t>
      </w:r>
      <w:r w:rsidR="002A6A81" w:rsidRPr="00785980">
        <w:t xml:space="preserve">met het maken van </w:t>
      </w:r>
      <w:r w:rsidR="003D74F0" w:rsidRPr="00785980">
        <w:t>een dergelijk</w:t>
      </w:r>
      <w:r w:rsidR="002A6A81" w:rsidRPr="00785980">
        <w:t xml:space="preserve"> dataprod</w:t>
      </w:r>
      <w:r w:rsidR="006C0FB0" w:rsidRPr="00785980">
        <w:t>uc</w:t>
      </w:r>
      <w:r w:rsidR="002A6A81" w:rsidRPr="00785980">
        <w:t>t</w:t>
      </w:r>
      <w:r w:rsidR="006B0306" w:rsidRPr="00785980">
        <w:t xml:space="preserve"> (</w:t>
      </w:r>
      <w:r w:rsidR="00CC3C7A" w:rsidRPr="00785980">
        <w:t xml:space="preserve">een dataproduct </w:t>
      </w:r>
      <w:r w:rsidR="0010745B" w:rsidRPr="00785980">
        <w:t>dat</w:t>
      </w:r>
      <w:r w:rsidR="006B0306" w:rsidRPr="00785980">
        <w:t xml:space="preserve"> dus data bevat </w:t>
      </w:r>
      <w:r w:rsidR="00ED270B" w:rsidRPr="00785980">
        <w:t xml:space="preserve">die </w:t>
      </w:r>
      <w:r w:rsidR="00666A16">
        <w:t>buiten</w:t>
      </w:r>
      <w:r w:rsidR="00ED270B" w:rsidRPr="00785980">
        <w:t xml:space="preserve"> </w:t>
      </w:r>
      <w:r w:rsidR="00847346" w:rsidRPr="00785980">
        <w:t>een register beheerd wordt)</w:t>
      </w:r>
      <w:r w:rsidR="008C7BE5" w:rsidRPr="00785980">
        <w:t xml:space="preserve"> wend</w:t>
      </w:r>
      <w:r w:rsidR="00722B30" w:rsidRPr="00785980">
        <w:t>t</w:t>
      </w:r>
      <w:r w:rsidR="008C7BE5" w:rsidRPr="00785980">
        <w:t xml:space="preserve"> zich tot de betreffende maker van de data</w:t>
      </w:r>
      <w:r w:rsidR="00C80ED9">
        <w:t>, de dataproducent,</w:t>
      </w:r>
      <w:r w:rsidR="008C7BE5" w:rsidRPr="00785980">
        <w:t xml:space="preserve"> met het verzoek deze te classificeren. </w:t>
      </w:r>
      <w:r w:rsidR="005E5BC2" w:rsidRPr="00785980">
        <w:t>Dit in tegenstelling tot data die in registers worden beheerd. Daarop wordt Governance gevoerd. In dat geval wend</w:t>
      </w:r>
      <w:r w:rsidR="00786ABE">
        <w:t>t</w:t>
      </w:r>
      <w:r w:rsidR="005E5BC2" w:rsidRPr="00785980">
        <w:t xml:space="preserve"> het </w:t>
      </w:r>
      <w:r w:rsidR="00C80ED9">
        <w:t>Verstrekkende Team</w:t>
      </w:r>
      <w:r w:rsidR="005E5BC2" w:rsidRPr="00785980">
        <w:t xml:space="preserve"> zich tot </w:t>
      </w:r>
      <w:r w:rsidR="009B6203" w:rsidRPr="00785980">
        <w:t>de verantwoordelijke Data Steward</w:t>
      </w:r>
      <w:r w:rsidR="00786ABE">
        <w:t>(s)</w:t>
      </w:r>
      <w:r w:rsidR="008455BD" w:rsidRPr="00785980">
        <w:t xml:space="preserve">. </w:t>
      </w:r>
    </w:p>
    <w:p w14:paraId="08DC968C" w14:textId="77777777" w:rsidR="00850524" w:rsidRDefault="00850524" w:rsidP="004B691B"/>
    <w:p w14:paraId="79844D44" w14:textId="77777777" w:rsidR="00DA6A57" w:rsidRDefault="00850524" w:rsidP="00DA6A57">
      <w:pPr>
        <w:keepNext/>
      </w:pPr>
      <w:r>
        <w:rPr>
          <w:noProof/>
        </w:rPr>
        <w:drawing>
          <wp:inline distT="0" distB="0" distL="0" distR="0" wp14:anchorId="7726BE5F" wp14:editId="0E062FE2">
            <wp:extent cx="2566670" cy="1877060"/>
            <wp:effectExtent l="0" t="0" r="5080" b="8890"/>
            <wp:docPr id="201625599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566670" cy="1877060"/>
                    </a:xfrm>
                    <a:prstGeom prst="rect">
                      <a:avLst/>
                    </a:prstGeom>
                    <a:noFill/>
                    <a:ln>
                      <a:noFill/>
                    </a:ln>
                  </pic:spPr>
                </pic:pic>
              </a:graphicData>
            </a:graphic>
          </wp:inline>
        </w:drawing>
      </w:r>
    </w:p>
    <w:p w14:paraId="76BD859F" w14:textId="2D4EB488" w:rsidR="005C645D" w:rsidRPr="00DA6A57" w:rsidRDefault="00DA6A57" w:rsidP="00DA6A57">
      <w:pPr>
        <w:pStyle w:val="Bijschrift"/>
        <w:jc w:val="both"/>
        <w:rPr>
          <w:sz w:val="13"/>
          <w:szCs w:val="18"/>
        </w:rPr>
      </w:pPr>
      <w:r w:rsidRPr="00DA6A57">
        <w:rPr>
          <w:sz w:val="13"/>
          <w:szCs w:val="18"/>
        </w:rPr>
        <w:t xml:space="preserve">Figuur </w:t>
      </w:r>
      <w:r w:rsidRPr="00DA6A57">
        <w:rPr>
          <w:sz w:val="13"/>
          <w:szCs w:val="18"/>
        </w:rPr>
        <w:fldChar w:fldCharType="begin"/>
      </w:r>
      <w:r w:rsidRPr="00DA6A57">
        <w:rPr>
          <w:sz w:val="13"/>
          <w:szCs w:val="18"/>
        </w:rPr>
        <w:instrText xml:space="preserve"> SEQ Figuur \* ARABIC </w:instrText>
      </w:r>
      <w:r w:rsidRPr="00DA6A57">
        <w:rPr>
          <w:sz w:val="13"/>
          <w:szCs w:val="18"/>
        </w:rPr>
        <w:fldChar w:fldCharType="separate"/>
      </w:r>
      <w:r w:rsidR="00E254E5">
        <w:rPr>
          <w:noProof/>
          <w:sz w:val="13"/>
          <w:szCs w:val="18"/>
        </w:rPr>
        <w:t>2</w:t>
      </w:r>
      <w:r w:rsidRPr="00DA6A57">
        <w:rPr>
          <w:sz w:val="13"/>
          <w:szCs w:val="18"/>
        </w:rPr>
        <w:fldChar w:fldCharType="end"/>
      </w:r>
      <w:r w:rsidRPr="00DA6A57">
        <w:rPr>
          <w:sz w:val="13"/>
          <w:szCs w:val="18"/>
        </w:rPr>
        <w:t>: wie classificeert data?</w:t>
      </w:r>
    </w:p>
    <w:p w14:paraId="135E53A1" w14:textId="24BB09E0" w:rsidR="00DA6A57" w:rsidRDefault="00DA6A57" w:rsidP="000D388E">
      <w:pPr>
        <w:pStyle w:val="Geenafstand"/>
      </w:pPr>
      <w:r>
        <w:br/>
      </w:r>
      <w:r w:rsidRPr="00785980">
        <w:t xml:space="preserve">Ongeacht de samenstelling van een dataproduct dient de inhoudelijke data altijd geclassificeerd te zijn met de labels conform het </w:t>
      </w:r>
      <w:hyperlink r:id="rId34" w:history="1">
        <w:r w:rsidRPr="00785980">
          <w:rPr>
            <w:rStyle w:val="Hyperlink"/>
          </w:rPr>
          <w:t>Alliander Tactisch Data- en Informatie Classificatiebeleid.pdf</w:t>
        </w:r>
      </w:hyperlink>
      <w:r w:rsidRPr="00785980">
        <w:t>. Anders wordt het dataproduct niet beschikbaar gesteld en gepubliceerd op de Marketplace.</w:t>
      </w:r>
      <w:r>
        <w:t xml:space="preserve"> </w:t>
      </w:r>
    </w:p>
    <w:p w14:paraId="50095FCA" w14:textId="53EF034C" w:rsidR="000D388E" w:rsidRPr="000D388E" w:rsidRDefault="00850524" w:rsidP="000D388E">
      <w:pPr>
        <w:pStyle w:val="Geenafstand"/>
        <w:rPr>
          <w:rFonts w:eastAsiaTheme="majorEastAsia"/>
          <w:b/>
          <w:i/>
          <w:iCs/>
          <w:u w:val="single"/>
        </w:rPr>
      </w:pPr>
      <w:r>
        <w:rPr>
          <w:rFonts w:eastAsiaTheme="majorEastAsia"/>
          <w:i/>
          <w:iCs/>
          <w:u w:val="single"/>
        </w:rPr>
        <w:br/>
      </w:r>
      <w:r w:rsidR="000D388E" w:rsidRPr="000D388E">
        <w:rPr>
          <w:rFonts w:eastAsiaTheme="majorEastAsia"/>
          <w:i/>
          <w:iCs/>
          <w:u w:val="single"/>
        </w:rPr>
        <w:t xml:space="preserve">Afwegingskader </w:t>
      </w:r>
    </w:p>
    <w:p w14:paraId="04A1D8DE" w14:textId="3CA7A89C" w:rsidR="000D388E" w:rsidRDefault="000D388E" w:rsidP="004B691B">
      <w:r>
        <w:t xml:space="preserve">Dataproducten worden zowel intern als extern gedeeld. Een voorbeeld van een extern dataproduct is de energiebuurtscan: </w:t>
      </w:r>
      <w:hyperlink r:id="rId35">
        <w:r w:rsidRPr="0FCAA7EB">
          <w:rPr>
            <w:rStyle w:val="Hyperlink"/>
          </w:rPr>
          <w:t>Data delen met je netburen : Intranet (alliander.com)</w:t>
        </w:r>
      </w:hyperlink>
      <w:r>
        <w:t>. Alliander wil maximaal data delen met marktpartijen om innovatie te stimuleren, een gelijk speelveld te creëren en om transparant te zijn. Hiermee kan de energietransitie worden</w:t>
      </w:r>
      <w:r w:rsidR="002A263C" w:rsidRPr="002A263C">
        <w:t xml:space="preserve"> </w:t>
      </w:r>
      <w:r w:rsidR="002A263C">
        <w:t>versnel</w:t>
      </w:r>
      <w:r w:rsidR="6C339AF4">
        <w:t>d</w:t>
      </w:r>
      <w:r>
        <w:t>. Helaas kan Alliander niet zomaar al haar data delen. Dat kan alleen met respect voor wet- en regelgeving en met inachtneming van de risico’s voor privacy</w:t>
      </w:r>
      <w:r w:rsidR="005D5A75">
        <w:t xml:space="preserve"> </w:t>
      </w:r>
      <w:r w:rsidR="0010745B">
        <w:t>en informatiebeveiliging</w:t>
      </w:r>
      <w:r w:rsidR="005D5A75">
        <w:t>.</w:t>
      </w:r>
      <w:r>
        <w:t xml:space="preserve"> Om die reden is er een afwegingskader die een integrale handreiking biedt om alle relevante facetten mee te nemen in de afweging of een dataproduct gedeeld kan worden. </w:t>
      </w:r>
    </w:p>
    <w:p w14:paraId="696F6A8F" w14:textId="20F72B1C" w:rsidR="00C17A63" w:rsidRPr="00C17A63" w:rsidRDefault="00C17A63" w:rsidP="00C17A63">
      <w:pPr>
        <w:pStyle w:val="Kop1"/>
        <w:keepLines/>
        <w:numPr>
          <w:ilvl w:val="0"/>
          <w:numId w:val="13"/>
        </w:numPr>
        <w:tabs>
          <w:tab w:val="clear" w:pos="567"/>
        </w:tabs>
        <w:spacing w:before="240" w:after="0" w:line="276" w:lineRule="auto"/>
        <w:ind w:left="0" w:firstLine="0"/>
        <w:rPr>
          <w:rFonts w:asciiTheme="majorHAnsi" w:eastAsiaTheme="majorEastAsia" w:hAnsiTheme="majorHAnsi" w:cstheme="majorBidi"/>
          <w:b w:val="0"/>
          <w:color w:val="365F91" w:themeColor="accent1" w:themeShade="BF"/>
          <w:sz w:val="32"/>
          <w:szCs w:val="32"/>
          <w:lang w:eastAsia="nl-NL"/>
        </w:rPr>
      </w:pPr>
      <w:bookmarkStart w:id="10" w:name="_Toc162023590"/>
      <w:r w:rsidRPr="00C17A63">
        <w:rPr>
          <w:rFonts w:asciiTheme="majorHAnsi" w:eastAsiaTheme="majorEastAsia" w:hAnsiTheme="majorHAnsi" w:cstheme="majorBidi"/>
          <w:b w:val="0"/>
          <w:color w:val="365F91" w:themeColor="accent1" w:themeShade="BF"/>
          <w:sz w:val="32"/>
          <w:szCs w:val="32"/>
          <w:lang w:eastAsia="nl-NL"/>
        </w:rPr>
        <w:t>Toepassen van classificaties</w:t>
      </w:r>
      <w:bookmarkEnd w:id="10"/>
      <w:r w:rsidRPr="00C17A63">
        <w:rPr>
          <w:rFonts w:asciiTheme="majorHAnsi" w:eastAsiaTheme="majorEastAsia" w:hAnsiTheme="majorHAnsi" w:cstheme="majorBidi"/>
          <w:b w:val="0"/>
          <w:color w:val="365F91" w:themeColor="accent1" w:themeShade="BF"/>
          <w:sz w:val="32"/>
          <w:szCs w:val="32"/>
          <w:lang w:eastAsia="nl-NL"/>
        </w:rPr>
        <w:t xml:space="preserve"> </w:t>
      </w:r>
    </w:p>
    <w:p w14:paraId="5F88AE92" w14:textId="0769A5D5" w:rsidR="00557811" w:rsidRPr="00557811" w:rsidRDefault="00D03C32" w:rsidP="00557811">
      <w:pPr>
        <w:pStyle w:val="Kop2"/>
        <w:keepLines/>
        <w:numPr>
          <w:ilvl w:val="1"/>
          <w:numId w:val="13"/>
        </w:numPr>
        <w:spacing w:before="40" w:after="0" w:line="240" w:lineRule="auto"/>
        <w:ind w:left="0" w:firstLine="0"/>
        <w:rPr>
          <w:rFonts w:asciiTheme="majorHAnsi" w:eastAsiaTheme="majorEastAsia" w:hAnsiTheme="majorHAnsi" w:cstheme="majorBidi"/>
          <w:iCs w:val="0"/>
          <w:noProof w:val="0"/>
          <w:color w:val="365F91" w:themeColor="accent1" w:themeShade="BF"/>
          <w:sz w:val="26"/>
          <w:szCs w:val="26"/>
        </w:rPr>
      </w:pPr>
      <w:bookmarkStart w:id="11" w:name="_Toc162023591"/>
      <w:r>
        <w:rPr>
          <w:rFonts w:asciiTheme="majorHAnsi" w:eastAsiaTheme="majorEastAsia" w:hAnsiTheme="majorHAnsi" w:cstheme="majorBidi"/>
          <w:iCs w:val="0"/>
          <w:noProof w:val="0"/>
          <w:color w:val="365F91" w:themeColor="accent1" w:themeShade="BF"/>
          <w:sz w:val="26"/>
          <w:szCs w:val="26"/>
        </w:rPr>
        <w:t xml:space="preserve">Beschikbaarheid, </w:t>
      </w:r>
      <w:r w:rsidR="00297DF6">
        <w:rPr>
          <w:rFonts w:asciiTheme="majorHAnsi" w:eastAsiaTheme="majorEastAsia" w:hAnsiTheme="majorHAnsi" w:cstheme="majorBidi"/>
          <w:iCs w:val="0"/>
          <w:noProof w:val="0"/>
          <w:color w:val="365F91" w:themeColor="accent1" w:themeShade="BF"/>
          <w:sz w:val="26"/>
          <w:szCs w:val="26"/>
        </w:rPr>
        <w:t>I</w:t>
      </w:r>
      <w:r>
        <w:rPr>
          <w:rFonts w:asciiTheme="majorHAnsi" w:eastAsiaTheme="majorEastAsia" w:hAnsiTheme="majorHAnsi" w:cstheme="majorBidi"/>
          <w:iCs w:val="0"/>
          <w:noProof w:val="0"/>
          <w:color w:val="365F91" w:themeColor="accent1" w:themeShade="BF"/>
          <w:sz w:val="26"/>
          <w:szCs w:val="26"/>
        </w:rPr>
        <w:t xml:space="preserve">ntegriteit en </w:t>
      </w:r>
      <w:r w:rsidR="00297DF6">
        <w:rPr>
          <w:rFonts w:asciiTheme="majorHAnsi" w:eastAsiaTheme="majorEastAsia" w:hAnsiTheme="majorHAnsi" w:cstheme="majorBidi"/>
          <w:iCs w:val="0"/>
          <w:noProof w:val="0"/>
          <w:color w:val="365F91" w:themeColor="accent1" w:themeShade="BF"/>
          <w:sz w:val="26"/>
          <w:szCs w:val="26"/>
        </w:rPr>
        <w:t>V</w:t>
      </w:r>
      <w:r>
        <w:rPr>
          <w:rFonts w:asciiTheme="majorHAnsi" w:eastAsiaTheme="majorEastAsia" w:hAnsiTheme="majorHAnsi" w:cstheme="majorBidi"/>
          <w:iCs w:val="0"/>
          <w:noProof w:val="0"/>
          <w:color w:val="365F91" w:themeColor="accent1" w:themeShade="BF"/>
          <w:sz w:val="26"/>
          <w:szCs w:val="26"/>
        </w:rPr>
        <w:t>ertrouwelijkheid</w:t>
      </w:r>
      <w:bookmarkEnd w:id="11"/>
      <w:r>
        <w:rPr>
          <w:rFonts w:asciiTheme="majorHAnsi" w:eastAsiaTheme="majorEastAsia" w:hAnsiTheme="majorHAnsi" w:cstheme="majorBidi"/>
          <w:iCs w:val="0"/>
          <w:noProof w:val="0"/>
          <w:color w:val="365F91" w:themeColor="accent1" w:themeShade="BF"/>
          <w:sz w:val="26"/>
          <w:szCs w:val="26"/>
        </w:rPr>
        <w:t xml:space="preserve"> </w:t>
      </w:r>
    </w:p>
    <w:p w14:paraId="09D91A77" w14:textId="3B815652" w:rsidR="00CD0E2A" w:rsidRDefault="00944C01" w:rsidP="000C65C9">
      <w:pPr>
        <w:rPr>
          <w:lang w:eastAsia="en-US"/>
        </w:rPr>
      </w:pPr>
      <w:r>
        <w:rPr>
          <w:szCs w:val="19"/>
        </w:rPr>
        <w:t>D</w:t>
      </w:r>
      <w:r w:rsidR="000C65C9">
        <w:rPr>
          <w:szCs w:val="19"/>
        </w:rPr>
        <w:t xml:space="preserve">ata en informatie </w:t>
      </w:r>
      <w:r>
        <w:rPr>
          <w:szCs w:val="19"/>
        </w:rPr>
        <w:t xml:space="preserve">wordt geclassificeerd in termen van </w:t>
      </w:r>
      <w:r w:rsidRPr="00F930E7">
        <w:rPr>
          <w:i/>
          <w:iCs/>
          <w:szCs w:val="19"/>
        </w:rPr>
        <w:t>beschikbaarheid, integriteit en vertrouwelijkheid</w:t>
      </w:r>
      <w:r w:rsidR="00F930E7">
        <w:rPr>
          <w:i/>
          <w:iCs/>
          <w:szCs w:val="19"/>
        </w:rPr>
        <w:t xml:space="preserve"> </w:t>
      </w:r>
      <w:r w:rsidR="00F930E7" w:rsidRPr="00F930E7">
        <w:rPr>
          <w:szCs w:val="19"/>
        </w:rPr>
        <w:t>(hierna afgekort met BIV)</w:t>
      </w:r>
      <w:r w:rsidRPr="00F930E7">
        <w:rPr>
          <w:szCs w:val="19"/>
        </w:rPr>
        <w:t>.</w:t>
      </w:r>
      <w:r>
        <w:rPr>
          <w:szCs w:val="19"/>
        </w:rPr>
        <w:t xml:space="preserve"> In </w:t>
      </w:r>
      <w:r w:rsidR="00092575" w:rsidRPr="2DC9E0AF">
        <w:rPr>
          <w:lang w:eastAsia="en-US"/>
        </w:rPr>
        <w:t xml:space="preserve">het </w:t>
      </w:r>
      <w:hyperlink r:id="rId36" w:history="1">
        <w:r w:rsidR="00937785">
          <w:rPr>
            <w:rStyle w:val="Hyperlink"/>
          </w:rPr>
          <w:t>Alliander Tactisch Data- en Informatie Classificatiebeleid.pdf</w:t>
        </w:r>
      </w:hyperlink>
      <w:r w:rsidR="0074197E">
        <w:rPr>
          <w:rStyle w:val="Hyperlink"/>
        </w:rPr>
        <w:t xml:space="preserve"> </w:t>
      </w:r>
      <w:r w:rsidR="00092575">
        <w:rPr>
          <w:lang w:eastAsia="en-US"/>
        </w:rPr>
        <w:t xml:space="preserve">wordt uitgelegd wat deze </w:t>
      </w:r>
      <w:r w:rsidR="00F930E7">
        <w:rPr>
          <w:lang w:eastAsia="en-US"/>
        </w:rPr>
        <w:t xml:space="preserve">classificaties betekenen. </w:t>
      </w:r>
      <w:r w:rsidR="006B20FB">
        <w:rPr>
          <w:lang w:eastAsia="en-US"/>
        </w:rPr>
        <w:t>Simpel gezegd komt dat op het volgende neer</w:t>
      </w:r>
      <w:r w:rsidR="00CD0E2A">
        <w:rPr>
          <w:lang w:eastAsia="en-US"/>
        </w:rPr>
        <w:t xml:space="preserve">: </w:t>
      </w:r>
    </w:p>
    <w:p w14:paraId="1C9E0BAB" w14:textId="149C5ED4" w:rsidR="00CD0E2A" w:rsidRPr="00CD0E2A" w:rsidRDefault="00F0327F" w:rsidP="00CD0E2A">
      <w:pPr>
        <w:pStyle w:val="Lijstalinea"/>
        <w:numPr>
          <w:ilvl w:val="0"/>
          <w:numId w:val="28"/>
        </w:numPr>
        <w:rPr>
          <w:rFonts w:asciiTheme="majorHAnsi" w:hAnsiTheme="majorHAnsi" w:cstheme="majorHAnsi"/>
          <w:sz w:val="19"/>
          <w:szCs w:val="19"/>
        </w:rPr>
      </w:pPr>
      <w:r w:rsidRPr="00CD0E2A">
        <w:rPr>
          <w:rFonts w:asciiTheme="majorHAnsi" w:hAnsiTheme="majorHAnsi" w:cstheme="majorHAnsi"/>
          <w:sz w:val="19"/>
          <w:szCs w:val="19"/>
        </w:rPr>
        <w:t>K</w:t>
      </w:r>
      <w:r w:rsidR="00CD0107" w:rsidRPr="00CD0E2A">
        <w:rPr>
          <w:rFonts w:asciiTheme="majorHAnsi" w:hAnsiTheme="majorHAnsi" w:cstheme="majorHAnsi"/>
          <w:sz w:val="19"/>
          <w:szCs w:val="19"/>
        </w:rPr>
        <w:t>an ik bij de gegevens op het moment dat ik</w:t>
      </w:r>
      <w:r w:rsidR="00707463">
        <w:rPr>
          <w:rFonts w:asciiTheme="majorHAnsi" w:hAnsiTheme="majorHAnsi" w:cstheme="majorHAnsi"/>
          <w:sz w:val="19"/>
          <w:szCs w:val="19"/>
        </w:rPr>
        <w:t xml:space="preserve"> deze</w:t>
      </w:r>
      <w:r w:rsidR="00CD0107" w:rsidRPr="00CD0E2A">
        <w:rPr>
          <w:rFonts w:asciiTheme="majorHAnsi" w:hAnsiTheme="majorHAnsi" w:cstheme="majorHAnsi"/>
          <w:sz w:val="19"/>
          <w:szCs w:val="19"/>
        </w:rPr>
        <w:t xml:space="preserve"> nodig heb</w:t>
      </w:r>
      <w:r w:rsidRPr="00CD0E2A">
        <w:rPr>
          <w:rFonts w:asciiTheme="majorHAnsi" w:hAnsiTheme="majorHAnsi" w:cstheme="majorHAnsi"/>
          <w:sz w:val="19"/>
          <w:szCs w:val="19"/>
        </w:rPr>
        <w:t xml:space="preserve"> (beschikbaarheid)</w:t>
      </w:r>
      <w:r w:rsidR="00D16903">
        <w:rPr>
          <w:rFonts w:asciiTheme="majorHAnsi" w:hAnsiTheme="majorHAnsi" w:cstheme="majorHAnsi"/>
          <w:sz w:val="19"/>
          <w:szCs w:val="19"/>
        </w:rPr>
        <w:t xml:space="preserve">? </w:t>
      </w:r>
    </w:p>
    <w:p w14:paraId="5F6906F5" w14:textId="10C3D670" w:rsidR="00CD0E2A" w:rsidRPr="00CD0E2A" w:rsidRDefault="00CD0107" w:rsidP="000C65C9">
      <w:pPr>
        <w:pStyle w:val="Lijstalinea"/>
        <w:numPr>
          <w:ilvl w:val="0"/>
          <w:numId w:val="28"/>
        </w:numPr>
        <w:rPr>
          <w:rFonts w:asciiTheme="majorHAnsi" w:hAnsiTheme="majorHAnsi" w:cstheme="majorHAnsi"/>
          <w:sz w:val="19"/>
          <w:szCs w:val="19"/>
        </w:rPr>
      </w:pPr>
      <w:r w:rsidRPr="00CD0E2A">
        <w:rPr>
          <w:rFonts w:asciiTheme="majorHAnsi" w:hAnsiTheme="majorHAnsi" w:cstheme="majorHAnsi"/>
          <w:sz w:val="19"/>
          <w:szCs w:val="19"/>
        </w:rPr>
        <w:t>Zijn de gegevens</w:t>
      </w:r>
      <w:r w:rsidR="00B069D6" w:rsidRPr="00CD0E2A">
        <w:rPr>
          <w:rFonts w:asciiTheme="majorHAnsi" w:hAnsiTheme="majorHAnsi" w:cstheme="majorHAnsi"/>
          <w:sz w:val="19"/>
          <w:szCs w:val="19"/>
        </w:rPr>
        <w:t xml:space="preserve"> juist en volledig </w:t>
      </w:r>
      <w:r w:rsidR="00F0327F" w:rsidRPr="00CD0E2A">
        <w:rPr>
          <w:rFonts w:asciiTheme="majorHAnsi" w:hAnsiTheme="majorHAnsi" w:cstheme="majorHAnsi"/>
          <w:sz w:val="19"/>
          <w:szCs w:val="19"/>
        </w:rPr>
        <w:t>(</w:t>
      </w:r>
      <w:r w:rsidR="009B61AA" w:rsidRPr="00CD0E2A">
        <w:rPr>
          <w:rFonts w:asciiTheme="majorHAnsi" w:hAnsiTheme="majorHAnsi" w:cstheme="majorHAnsi"/>
          <w:sz w:val="19"/>
          <w:szCs w:val="19"/>
        </w:rPr>
        <w:t>integriteit)</w:t>
      </w:r>
      <w:r w:rsidR="00D16903">
        <w:rPr>
          <w:rFonts w:asciiTheme="majorHAnsi" w:hAnsiTheme="majorHAnsi" w:cstheme="majorHAnsi"/>
          <w:sz w:val="19"/>
          <w:szCs w:val="19"/>
        </w:rPr>
        <w:t>?</w:t>
      </w:r>
    </w:p>
    <w:p w14:paraId="409D8ABC" w14:textId="3E29042F" w:rsidR="006E180F" w:rsidRPr="00CD0E2A" w:rsidRDefault="00B069D6" w:rsidP="000C65C9">
      <w:pPr>
        <w:pStyle w:val="Lijstalinea"/>
        <w:numPr>
          <w:ilvl w:val="0"/>
          <w:numId w:val="28"/>
        </w:numPr>
        <w:rPr>
          <w:rFonts w:asciiTheme="majorHAnsi" w:hAnsiTheme="majorHAnsi" w:cstheme="majorHAnsi"/>
          <w:sz w:val="19"/>
          <w:szCs w:val="19"/>
        </w:rPr>
      </w:pPr>
      <w:r w:rsidRPr="00CD0E2A">
        <w:rPr>
          <w:rFonts w:asciiTheme="majorHAnsi" w:hAnsiTheme="majorHAnsi" w:cstheme="majorHAnsi"/>
          <w:sz w:val="19"/>
          <w:szCs w:val="19"/>
        </w:rPr>
        <w:t xml:space="preserve">Wie mag </w:t>
      </w:r>
      <w:r w:rsidR="00F0327F" w:rsidRPr="00CD0E2A">
        <w:rPr>
          <w:rFonts w:asciiTheme="majorHAnsi" w:hAnsiTheme="majorHAnsi" w:cstheme="majorHAnsi"/>
          <w:sz w:val="19"/>
          <w:szCs w:val="19"/>
        </w:rPr>
        <w:t xml:space="preserve">toegang hebben tot deze gegevens </w:t>
      </w:r>
      <w:r w:rsidR="006B20FB">
        <w:rPr>
          <w:rFonts w:asciiTheme="majorHAnsi" w:hAnsiTheme="majorHAnsi" w:cstheme="majorHAnsi"/>
          <w:sz w:val="19"/>
          <w:szCs w:val="19"/>
        </w:rPr>
        <w:t>(v</w:t>
      </w:r>
      <w:r w:rsidR="009B61AA" w:rsidRPr="00CD0E2A">
        <w:rPr>
          <w:rFonts w:asciiTheme="majorHAnsi" w:hAnsiTheme="majorHAnsi" w:cstheme="majorHAnsi"/>
          <w:sz w:val="19"/>
          <w:szCs w:val="19"/>
        </w:rPr>
        <w:t>ertrouwelijkheid</w:t>
      </w:r>
      <w:r w:rsidR="006B20FB">
        <w:rPr>
          <w:rFonts w:asciiTheme="majorHAnsi" w:hAnsiTheme="majorHAnsi" w:cstheme="majorHAnsi"/>
          <w:sz w:val="19"/>
          <w:szCs w:val="19"/>
        </w:rPr>
        <w:t>)</w:t>
      </w:r>
      <w:r w:rsidR="00D16903">
        <w:rPr>
          <w:rFonts w:asciiTheme="majorHAnsi" w:hAnsiTheme="majorHAnsi" w:cstheme="majorHAnsi"/>
          <w:sz w:val="19"/>
          <w:szCs w:val="19"/>
        </w:rPr>
        <w:t>?</w:t>
      </w:r>
      <w:r w:rsidR="009B61AA" w:rsidRPr="00CD0E2A">
        <w:rPr>
          <w:rFonts w:asciiTheme="majorHAnsi" w:hAnsiTheme="majorHAnsi" w:cstheme="majorHAnsi"/>
          <w:sz w:val="19"/>
          <w:szCs w:val="19"/>
        </w:rPr>
        <w:t xml:space="preserve"> </w:t>
      </w:r>
    </w:p>
    <w:p w14:paraId="159E92F0" w14:textId="4BD2BE07" w:rsidR="00D4482E" w:rsidRDefault="00D16903" w:rsidP="000C65C9">
      <w:pPr>
        <w:rPr>
          <w:lang w:eastAsia="en-US"/>
        </w:rPr>
      </w:pPr>
      <w:r>
        <w:rPr>
          <w:lang w:eastAsia="en-US"/>
        </w:rPr>
        <w:t xml:space="preserve">De mate waarin data en informatie </w:t>
      </w:r>
      <w:r w:rsidR="009463FA">
        <w:rPr>
          <w:lang w:eastAsia="en-US"/>
        </w:rPr>
        <w:t xml:space="preserve">beschikbaar, integer en vertrouwelijk moet zijn hangt af van </w:t>
      </w:r>
      <w:r w:rsidR="00005B7A">
        <w:rPr>
          <w:lang w:eastAsia="en-US"/>
        </w:rPr>
        <w:t xml:space="preserve">het doel en </w:t>
      </w:r>
      <w:r w:rsidR="009463FA">
        <w:rPr>
          <w:lang w:eastAsia="en-US"/>
        </w:rPr>
        <w:t xml:space="preserve">de context waarin ze gebruikt worden. </w:t>
      </w:r>
      <w:r w:rsidR="004754F6">
        <w:rPr>
          <w:lang w:eastAsia="en-US"/>
        </w:rPr>
        <w:t>Netgegevens</w:t>
      </w:r>
      <w:r w:rsidR="001D219C">
        <w:rPr>
          <w:lang w:eastAsia="en-US"/>
        </w:rPr>
        <w:t xml:space="preserve"> vereisen bijvoorbeeld </w:t>
      </w:r>
      <w:r w:rsidR="0056492A">
        <w:rPr>
          <w:lang w:eastAsia="en-US"/>
        </w:rPr>
        <w:t>een ho</w:t>
      </w:r>
      <w:r w:rsidR="00003FC6">
        <w:rPr>
          <w:lang w:eastAsia="en-US"/>
        </w:rPr>
        <w:t>o</w:t>
      </w:r>
      <w:r w:rsidR="0056492A">
        <w:rPr>
          <w:lang w:eastAsia="en-US"/>
        </w:rPr>
        <w:t>g beschikbaarheid</w:t>
      </w:r>
      <w:r w:rsidR="00003FC6">
        <w:rPr>
          <w:lang w:eastAsia="en-US"/>
        </w:rPr>
        <w:t>s</w:t>
      </w:r>
      <w:r w:rsidR="001D219C">
        <w:rPr>
          <w:lang w:eastAsia="en-US"/>
        </w:rPr>
        <w:t>niveau</w:t>
      </w:r>
      <w:r w:rsidR="0056492A">
        <w:rPr>
          <w:lang w:eastAsia="en-US"/>
        </w:rPr>
        <w:t xml:space="preserve"> </w:t>
      </w:r>
      <w:r w:rsidR="001A4D74">
        <w:rPr>
          <w:lang w:eastAsia="en-US"/>
        </w:rPr>
        <w:t>omdat</w:t>
      </w:r>
      <w:r w:rsidR="0056492A">
        <w:rPr>
          <w:lang w:eastAsia="en-US"/>
        </w:rPr>
        <w:t xml:space="preserve"> realtime inzicht</w:t>
      </w:r>
      <w:r w:rsidR="0019470B">
        <w:rPr>
          <w:lang w:eastAsia="en-US"/>
        </w:rPr>
        <w:t xml:space="preserve"> </w:t>
      </w:r>
      <w:r w:rsidR="00DF6936">
        <w:rPr>
          <w:lang w:eastAsia="en-US"/>
        </w:rPr>
        <w:t xml:space="preserve">in het elektriciteitsnet </w:t>
      </w:r>
      <w:r w:rsidR="00BA2031">
        <w:rPr>
          <w:lang w:eastAsia="en-US"/>
        </w:rPr>
        <w:t>nodig is om</w:t>
      </w:r>
      <w:r w:rsidR="0019470B">
        <w:rPr>
          <w:lang w:eastAsia="en-US"/>
        </w:rPr>
        <w:t xml:space="preserve"> </w:t>
      </w:r>
      <w:r w:rsidR="00DF6936">
        <w:rPr>
          <w:lang w:eastAsia="en-US"/>
        </w:rPr>
        <w:t>storing</w:t>
      </w:r>
      <w:r w:rsidR="00156CBE">
        <w:rPr>
          <w:lang w:eastAsia="en-US"/>
        </w:rPr>
        <w:t>en</w:t>
      </w:r>
      <w:r w:rsidR="00DF6936">
        <w:rPr>
          <w:lang w:eastAsia="en-US"/>
        </w:rPr>
        <w:t xml:space="preserve"> en congestie </w:t>
      </w:r>
      <w:r w:rsidR="00671F87">
        <w:rPr>
          <w:lang w:eastAsia="en-US"/>
        </w:rPr>
        <w:t>te managen</w:t>
      </w:r>
      <w:r w:rsidR="001E5F93">
        <w:rPr>
          <w:lang w:eastAsia="en-US"/>
        </w:rPr>
        <w:t xml:space="preserve">. </w:t>
      </w:r>
      <w:r w:rsidR="00B238A7">
        <w:rPr>
          <w:lang w:eastAsia="en-US"/>
        </w:rPr>
        <w:t xml:space="preserve">Gegevens die </w:t>
      </w:r>
      <w:r w:rsidR="00A23B49">
        <w:rPr>
          <w:lang w:eastAsia="en-US"/>
        </w:rPr>
        <w:t xml:space="preserve">bijvoorbeeld </w:t>
      </w:r>
      <w:r w:rsidR="0015653A">
        <w:rPr>
          <w:lang w:eastAsia="en-US"/>
        </w:rPr>
        <w:t xml:space="preserve">worden </w:t>
      </w:r>
      <w:r w:rsidR="00B238A7">
        <w:rPr>
          <w:lang w:eastAsia="en-US"/>
        </w:rPr>
        <w:t xml:space="preserve">verzameld in het kader van energiefraude </w:t>
      </w:r>
      <w:r w:rsidR="0015653A">
        <w:rPr>
          <w:lang w:eastAsia="en-US"/>
        </w:rPr>
        <w:t>verdienen een</w:t>
      </w:r>
      <w:r w:rsidR="00B238A7">
        <w:rPr>
          <w:lang w:eastAsia="en-US"/>
        </w:rPr>
        <w:t xml:space="preserve"> hoge mate van vertrouwelijkheid. Niet iedereen mag inzage hebben in deze gevoelige gegevens. </w:t>
      </w:r>
    </w:p>
    <w:p w14:paraId="6E41353F" w14:textId="77777777" w:rsidR="000C68F4" w:rsidRDefault="000C68F4" w:rsidP="000C65C9">
      <w:pPr>
        <w:rPr>
          <w:lang w:eastAsia="en-US"/>
        </w:rPr>
      </w:pPr>
    </w:p>
    <w:p w14:paraId="038279DF" w14:textId="152BFD4D" w:rsidR="000C68F4" w:rsidRDefault="00BB46D0" w:rsidP="000C65C9">
      <w:pPr>
        <w:rPr>
          <w:lang w:eastAsia="en-US"/>
        </w:rPr>
      </w:pPr>
      <w:r w:rsidRPr="00BB46D0">
        <w:rPr>
          <w:lang w:eastAsia="en-US"/>
        </w:rPr>
        <w:lastRenderedPageBreak/>
        <w:t>Dataproducten word</w:t>
      </w:r>
      <w:r w:rsidR="00F0451A">
        <w:rPr>
          <w:lang w:eastAsia="en-US"/>
        </w:rPr>
        <w:t>en</w:t>
      </w:r>
      <w:r w:rsidRPr="00BB46D0">
        <w:rPr>
          <w:lang w:eastAsia="en-US"/>
        </w:rPr>
        <w:t xml:space="preserve"> ‘as-is’ beschik</w:t>
      </w:r>
      <w:r>
        <w:rPr>
          <w:lang w:eastAsia="en-US"/>
        </w:rPr>
        <w:t xml:space="preserve">baar gesteld. Dat wil zeggen dat </w:t>
      </w:r>
      <w:r w:rsidR="00D94504">
        <w:rPr>
          <w:lang w:eastAsia="en-US"/>
        </w:rPr>
        <w:t xml:space="preserve">het bestaande </w:t>
      </w:r>
      <w:r w:rsidR="00F0451A">
        <w:rPr>
          <w:lang w:eastAsia="en-US"/>
        </w:rPr>
        <w:t>BIV-niveau</w:t>
      </w:r>
      <w:r w:rsidR="00D94504">
        <w:rPr>
          <w:lang w:eastAsia="en-US"/>
        </w:rPr>
        <w:t xml:space="preserve"> meegegeven wordt op een dataproduct aan </w:t>
      </w:r>
      <w:r w:rsidR="000F6027">
        <w:rPr>
          <w:lang w:eastAsia="en-US"/>
        </w:rPr>
        <w:t>potentiële</w:t>
      </w:r>
      <w:r w:rsidR="00D94504">
        <w:rPr>
          <w:lang w:eastAsia="en-US"/>
        </w:rPr>
        <w:t xml:space="preserve"> dataconsumenten. Wel gaat</w:t>
      </w:r>
      <w:r w:rsidR="00150DB4">
        <w:rPr>
          <w:lang w:eastAsia="en-US"/>
        </w:rPr>
        <w:t xml:space="preserve"> de Verstrekker in gesprek met dataconsumenten om een hoger niveau gefaseerd te implementeren.</w:t>
      </w:r>
      <w:r w:rsidR="00F0451A">
        <w:rPr>
          <w:lang w:eastAsia="en-US"/>
        </w:rPr>
        <w:t xml:space="preserve"> Het ‘hogere niveau’ is gebaseerd op het</w:t>
      </w:r>
      <w:r w:rsidR="00C1538C">
        <w:rPr>
          <w:lang w:eastAsia="en-US"/>
        </w:rPr>
        <w:t xml:space="preserve"> proces </w:t>
      </w:r>
      <w:r w:rsidR="0010745B">
        <w:rPr>
          <w:lang w:eastAsia="en-US"/>
        </w:rPr>
        <w:t>dat</w:t>
      </w:r>
      <w:r w:rsidR="00C1538C">
        <w:rPr>
          <w:lang w:eastAsia="en-US"/>
        </w:rPr>
        <w:t xml:space="preserve"> het hoogste </w:t>
      </w:r>
      <w:r w:rsidR="000F6027">
        <w:rPr>
          <w:lang w:eastAsia="en-US"/>
        </w:rPr>
        <w:t>BIV-</w:t>
      </w:r>
      <w:r w:rsidR="00C1538C">
        <w:rPr>
          <w:lang w:eastAsia="en-US"/>
        </w:rPr>
        <w:t>niveau vereis</w:t>
      </w:r>
      <w:r w:rsidR="000F6027">
        <w:rPr>
          <w:lang w:eastAsia="en-US"/>
        </w:rPr>
        <w:t>t</w:t>
      </w:r>
      <w:r w:rsidR="00F0451A">
        <w:rPr>
          <w:lang w:eastAsia="en-US"/>
        </w:rPr>
        <w:t xml:space="preserve">. </w:t>
      </w:r>
    </w:p>
    <w:p w14:paraId="1D3046BB" w14:textId="65DA260D" w:rsidR="00CE4BA4" w:rsidRDefault="006678B7" w:rsidP="00B45BE3">
      <w:pPr>
        <w:rPr>
          <w:lang w:eastAsia="en-US"/>
        </w:rPr>
      </w:pPr>
      <w:r>
        <w:rPr>
          <w:lang w:eastAsia="en-US"/>
        </w:rPr>
        <w:t>In de volgende paragrafen wordt uitgelegd hoe datapro</w:t>
      </w:r>
      <w:r w:rsidR="00144965">
        <w:rPr>
          <w:lang w:eastAsia="en-US"/>
        </w:rPr>
        <w:t>d</w:t>
      </w:r>
      <w:r>
        <w:rPr>
          <w:lang w:eastAsia="en-US"/>
        </w:rPr>
        <w:t>ucten geclassificeerd worden</w:t>
      </w:r>
      <w:r w:rsidR="008D2024">
        <w:rPr>
          <w:lang w:eastAsia="en-US"/>
        </w:rPr>
        <w:t xml:space="preserve"> alsmede de </w:t>
      </w:r>
      <w:r>
        <w:rPr>
          <w:lang w:eastAsia="en-US"/>
        </w:rPr>
        <w:t>verantwoordelijkheid</w:t>
      </w:r>
      <w:r w:rsidR="008D2024">
        <w:rPr>
          <w:lang w:eastAsia="en-US"/>
        </w:rPr>
        <w:t>sverdeling</w:t>
      </w:r>
      <w:r>
        <w:rPr>
          <w:lang w:eastAsia="en-US"/>
        </w:rPr>
        <w:t>. In bijlage 1,</w:t>
      </w:r>
      <w:r w:rsidR="00712107">
        <w:rPr>
          <w:lang w:eastAsia="en-US"/>
        </w:rPr>
        <w:t xml:space="preserve"> </w:t>
      </w:r>
      <w:r>
        <w:rPr>
          <w:lang w:eastAsia="en-US"/>
        </w:rPr>
        <w:t xml:space="preserve">2 en 3 </w:t>
      </w:r>
      <w:r w:rsidR="00031835">
        <w:rPr>
          <w:lang w:eastAsia="en-US"/>
        </w:rPr>
        <w:t xml:space="preserve">zijn beslisbomen opgenomen om </w:t>
      </w:r>
      <w:r w:rsidR="00D223F9">
        <w:rPr>
          <w:lang w:eastAsia="en-US"/>
        </w:rPr>
        <w:t xml:space="preserve">het niveau van </w:t>
      </w:r>
      <w:r w:rsidR="00031835">
        <w:rPr>
          <w:lang w:eastAsia="en-US"/>
        </w:rPr>
        <w:t>beschikbaarheid, integriteit en vertrouwelijkheid te bepalen.</w:t>
      </w:r>
    </w:p>
    <w:p w14:paraId="6CFD5783" w14:textId="77777777" w:rsidR="005958F7" w:rsidRDefault="005958F7" w:rsidP="00B45BE3"/>
    <w:p w14:paraId="27B7172E" w14:textId="2A4CB1F9" w:rsidR="00604BF4" w:rsidRPr="00D85C6D" w:rsidRDefault="00CE3E2A" w:rsidP="00D85C6D">
      <w:pPr>
        <w:pStyle w:val="Kop2"/>
        <w:keepLines/>
        <w:numPr>
          <w:ilvl w:val="1"/>
          <w:numId w:val="13"/>
        </w:numPr>
        <w:spacing w:before="40" w:after="0" w:line="240" w:lineRule="auto"/>
        <w:ind w:left="0" w:firstLine="0"/>
        <w:rPr>
          <w:rFonts w:asciiTheme="majorHAnsi" w:eastAsiaTheme="majorEastAsia" w:hAnsiTheme="majorHAnsi" w:cstheme="majorBidi"/>
          <w:iCs w:val="0"/>
          <w:noProof w:val="0"/>
          <w:color w:val="365F91" w:themeColor="accent1" w:themeShade="BF"/>
          <w:sz w:val="26"/>
          <w:szCs w:val="26"/>
        </w:rPr>
      </w:pPr>
      <w:bookmarkStart w:id="12" w:name="_Toc162023592"/>
      <w:r>
        <w:rPr>
          <w:rFonts w:asciiTheme="majorHAnsi" w:eastAsiaTheme="majorEastAsia" w:hAnsiTheme="majorHAnsi" w:cstheme="majorBidi"/>
          <w:iCs w:val="0"/>
          <w:noProof w:val="0"/>
          <w:color w:val="365F91" w:themeColor="accent1" w:themeShade="BF"/>
          <w:sz w:val="26"/>
          <w:szCs w:val="26"/>
        </w:rPr>
        <w:t>C</w:t>
      </w:r>
      <w:r w:rsidR="00604BF4" w:rsidRPr="00D85C6D">
        <w:rPr>
          <w:rFonts w:asciiTheme="majorHAnsi" w:eastAsiaTheme="majorEastAsia" w:hAnsiTheme="majorHAnsi" w:cstheme="majorBidi"/>
          <w:iCs w:val="0"/>
          <w:noProof w:val="0"/>
          <w:color w:val="365F91" w:themeColor="accent1" w:themeShade="BF"/>
          <w:sz w:val="26"/>
          <w:szCs w:val="26"/>
        </w:rPr>
        <w:t>lassificeren van dataproducten</w:t>
      </w:r>
      <w:bookmarkEnd w:id="12"/>
      <w:r w:rsidR="00604BF4" w:rsidRPr="00D85C6D">
        <w:rPr>
          <w:rFonts w:asciiTheme="majorHAnsi" w:eastAsiaTheme="majorEastAsia" w:hAnsiTheme="majorHAnsi" w:cstheme="majorBidi"/>
          <w:iCs w:val="0"/>
          <w:noProof w:val="0"/>
          <w:color w:val="365F91" w:themeColor="accent1" w:themeShade="BF"/>
          <w:sz w:val="26"/>
          <w:szCs w:val="26"/>
        </w:rPr>
        <w:t xml:space="preserve"> </w:t>
      </w:r>
    </w:p>
    <w:p w14:paraId="1982540D" w14:textId="68665A85" w:rsidR="00D2159C" w:rsidRDefault="00AB1BC0" w:rsidP="00D2159C">
      <w:r>
        <w:t>Met</w:t>
      </w:r>
      <w:r w:rsidR="00D2159C">
        <w:t xml:space="preserve"> het classificeren van dataproducten </w:t>
      </w:r>
      <w:r>
        <w:t xml:space="preserve">laat </w:t>
      </w:r>
      <w:r w:rsidR="00D2159C">
        <w:t>een Verstrekker aan potentiële dataconsumenten (afnemers)</w:t>
      </w:r>
      <w:r w:rsidR="00D2159C" w:rsidRPr="001D3AAF">
        <w:t xml:space="preserve"> </w:t>
      </w:r>
      <w:r>
        <w:t>zien</w:t>
      </w:r>
      <w:r w:rsidR="00D2159C">
        <w:t xml:space="preserve"> </w:t>
      </w:r>
      <w:r w:rsidR="004B2A3C">
        <w:t xml:space="preserve">in </w:t>
      </w:r>
      <w:r w:rsidR="00D2159C" w:rsidRPr="0060345C">
        <w:rPr>
          <w:i/>
          <w:iCs/>
        </w:rPr>
        <w:t xml:space="preserve">welke mate van beschikbaarheid, integriteit </w:t>
      </w:r>
      <w:r w:rsidR="00D2159C" w:rsidRPr="0060345C">
        <w:rPr>
          <w:i/>
          <w:iCs/>
          <w:u w:val="single"/>
        </w:rPr>
        <w:t xml:space="preserve">gegarandeerd </w:t>
      </w:r>
      <w:r w:rsidR="00D2159C" w:rsidRPr="0060345C">
        <w:rPr>
          <w:i/>
          <w:iCs/>
        </w:rPr>
        <w:t>wordt en welke vertrouwelijkheidsniveau op het dataproduct van toepassing is</w:t>
      </w:r>
      <w:r w:rsidR="00D2159C">
        <w:t xml:space="preserve"> op moment van verstrekking. Dit in tegenstelling tot het classificeren van data </w:t>
      </w:r>
      <w:r w:rsidR="00DF0D35">
        <w:t>in het conceptueel informatiemodel. Daarin</w:t>
      </w:r>
      <w:r w:rsidR="001E21B2">
        <w:t xml:space="preserve"> wordt d</w:t>
      </w:r>
      <w:r w:rsidR="00D2159C">
        <w:t xml:space="preserve">e centrale vraag beantwoord: </w:t>
      </w:r>
      <w:r w:rsidR="00D2159C">
        <w:rPr>
          <w:i/>
          <w:iCs/>
        </w:rPr>
        <w:t xml:space="preserve">In welke mate </w:t>
      </w:r>
      <w:r w:rsidR="00D2159C" w:rsidRPr="001D3AAF">
        <w:rPr>
          <w:i/>
          <w:iCs/>
          <w:u w:val="single"/>
        </w:rPr>
        <w:t xml:space="preserve">moét </w:t>
      </w:r>
      <w:r w:rsidR="00D2159C">
        <w:rPr>
          <w:i/>
          <w:iCs/>
        </w:rPr>
        <w:t xml:space="preserve">deze data beschikbaar, integer en vertrouwelijk zijn? </w:t>
      </w:r>
      <w:r w:rsidR="00F530DD">
        <w:t>Hierin wordt dus de initiële en unieke</w:t>
      </w:r>
      <w:r>
        <w:t xml:space="preserve"> waarde toegekend aan de data op moment van vastlegging. </w:t>
      </w:r>
    </w:p>
    <w:p w14:paraId="5D07776E" w14:textId="77777777" w:rsidR="0059691A" w:rsidRDefault="0059691A" w:rsidP="004C0A6A"/>
    <w:p w14:paraId="43912E97" w14:textId="71F9DA97" w:rsidR="00E331ED" w:rsidRDefault="00D85C6D" w:rsidP="004C0A6A">
      <w:r>
        <w:t>Een d</w:t>
      </w:r>
      <w:r w:rsidR="00604BF4">
        <w:t xml:space="preserve">ataproduct </w:t>
      </w:r>
      <w:r w:rsidR="00D75868">
        <w:t xml:space="preserve">bevat een samenstelling van data en/of informatie. Deze kunnen uit registers afkomstig zijn maar ook daarbuiten. </w:t>
      </w:r>
      <w:r w:rsidR="00DA7DC6">
        <w:t xml:space="preserve">Door de samenstelling </w:t>
      </w:r>
      <w:r w:rsidR="0946AC74">
        <w:t xml:space="preserve">van </w:t>
      </w:r>
      <w:r w:rsidR="00DD6E53">
        <w:t xml:space="preserve">data en informatie in een dataproduct </w:t>
      </w:r>
      <w:r w:rsidR="0071525B">
        <w:t xml:space="preserve">kunnen classificaties niet </w:t>
      </w:r>
      <w:r w:rsidR="00DD6E53">
        <w:t>‘</w:t>
      </w:r>
      <w:r w:rsidR="00DA7DC6">
        <w:t>zomaar</w:t>
      </w:r>
      <w:r w:rsidR="00DD6E53">
        <w:t>’</w:t>
      </w:r>
      <w:r w:rsidR="00DA7DC6">
        <w:t xml:space="preserve"> worden overgenomen uit de bron</w:t>
      </w:r>
      <w:r w:rsidR="00DD6E53">
        <w:t xml:space="preserve"> (register, document etc.)</w:t>
      </w:r>
      <w:r w:rsidR="00DA7DC6">
        <w:t xml:space="preserve">. Het dataproduct moet integraal worden bekeken </w:t>
      </w:r>
      <w:r w:rsidR="00E128BB">
        <w:t xml:space="preserve">en als product worden geclassificeerd. </w:t>
      </w:r>
    </w:p>
    <w:p w14:paraId="4A841E0A" w14:textId="77777777" w:rsidR="00E331ED" w:rsidRDefault="00E331ED" w:rsidP="004C0A6A"/>
    <w:p w14:paraId="2AFEF58A" w14:textId="7FC1BD6A" w:rsidR="00C01086" w:rsidRPr="009D546D" w:rsidRDefault="000D7985" w:rsidP="004C0A6A">
      <w:r>
        <w:rPr>
          <w:i/>
          <w:iCs/>
        </w:rPr>
        <w:t xml:space="preserve">Toepassen van de </w:t>
      </w:r>
      <w:r w:rsidR="00761258">
        <w:rPr>
          <w:i/>
          <w:iCs/>
        </w:rPr>
        <w:t xml:space="preserve">BIV-classificatie </w:t>
      </w:r>
      <w:r>
        <w:br/>
      </w:r>
      <w:r w:rsidR="00CF3E62">
        <w:t>Het toe</w:t>
      </w:r>
      <w:r w:rsidR="00346EA1">
        <w:t xml:space="preserve">kennen van </w:t>
      </w:r>
      <w:r w:rsidR="005E72A8">
        <w:t>classificatie labels</w:t>
      </w:r>
      <w:r w:rsidR="00346EA1">
        <w:t xml:space="preserve"> aan een dataproduct</w:t>
      </w:r>
      <w:r w:rsidR="00F65B41">
        <w:t xml:space="preserve"> vormt een vaste activiteit in</w:t>
      </w:r>
      <w:r w:rsidR="00790B34">
        <w:t xml:space="preserve"> het proces</w:t>
      </w:r>
      <w:r w:rsidR="00F65B41">
        <w:t xml:space="preserve"> </w:t>
      </w:r>
      <w:hyperlink r:id="rId37" w:history="1">
        <w:proofErr w:type="spellStart"/>
        <w:r w:rsidR="00F65B41" w:rsidRPr="0083551F">
          <w:rPr>
            <w:rStyle w:val="Hyperlink"/>
          </w:rPr>
          <w:t>Horizzon</w:t>
        </w:r>
        <w:proofErr w:type="spellEnd"/>
        <w:r w:rsidR="00F65B41" w:rsidRPr="0083551F">
          <w:rPr>
            <w:rStyle w:val="Hyperlink"/>
          </w:rPr>
          <w:t xml:space="preserve"> - Specificeren &amp; Valideren Dataproduct</w:t>
        </w:r>
      </w:hyperlink>
      <w:r w:rsidR="00790B34">
        <w:rPr>
          <w:rFonts w:cs="Arial"/>
          <w:sz w:val="20"/>
          <w:szCs w:val="20"/>
        </w:rPr>
        <w:t>.</w:t>
      </w:r>
      <w:r w:rsidR="00346EA1">
        <w:t xml:space="preserve"> </w:t>
      </w:r>
      <w:r w:rsidR="00087E05">
        <w:t>Ter ondersteuning v</w:t>
      </w:r>
      <w:r w:rsidR="00F21C8F">
        <w:t>oor</w:t>
      </w:r>
      <w:r w:rsidR="00250042">
        <w:t xml:space="preserve"> het vaststellen van de </w:t>
      </w:r>
      <w:r w:rsidR="006B19A8">
        <w:t>classificatie zijn er drie beslisbomen</w:t>
      </w:r>
      <w:r w:rsidR="0083551F">
        <w:t xml:space="preserve"> </w:t>
      </w:r>
      <w:r w:rsidR="00E331ED" w:rsidRPr="009D546D">
        <w:t>opgenomen in bijlage 1, 2 en 3. Hiermee wordt de BIV</w:t>
      </w:r>
      <w:r w:rsidR="00E61EBA" w:rsidRPr="009D546D">
        <w:t>-score</w:t>
      </w:r>
      <w:r w:rsidR="00EB427B" w:rsidRPr="009D546D">
        <w:t xml:space="preserve"> vastgesteld. De Verstrekker weet daarmee welke set aan maatregelen opgelegd moeten worden aan </w:t>
      </w:r>
      <w:r w:rsidR="00C01086" w:rsidRPr="009D546D">
        <w:t>potentiële</w:t>
      </w:r>
      <w:r w:rsidR="00EB427B" w:rsidRPr="009D546D">
        <w:t xml:space="preserve"> afnemers.</w:t>
      </w:r>
      <w:r w:rsidR="00716505">
        <w:t xml:space="preserve"> De inhoudelijke maatregelen </w:t>
      </w:r>
      <w:r w:rsidR="00B0799B">
        <w:t>zijn te vinden in</w:t>
      </w:r>
      <w:r w:rsidR="00D904A7">
        <w:t xml:space="preserve"> de BIA-template via</w:t>
      </w:r>
      <w:r w:rsidR="00B0799B">
        <w:t>:</w:t>
      </w:r>
      <w:r w:rsidR="00D904A7">
        <w:t xml:space="preserve"> </w:t>
      </w:r>
      <w:hyperlink r:id="rId38" w:history="1">
        <w:r w:rsidR="00D904A7">
          <w:rPr>
            <w:rStyle w:val="Hyperlink"/>
          </w:rPr>
          <w:t>Business Impact Assessment - Risico management : Intranet (alliander.com)</w:t>
        </w:r>
      </w:hyperlink>
      <w:r w:rsidR="00D904A7">
        <w:t xml:space="preserve">. </w:t>
      </w:r>
      <w:r w:rsidR="00EB427B" w:rsidRPr="009D546D">
        <w:t xml:space="preserve">De set aan maatregelen worden </w:t>
      </w:r>
      <w:r w:rsidR="00D52A37">
        <w:t xml:space="preserve">door het Verstrekkende Team </w:t>
      </w:r>
      <w:r w:rsidR="00EB427B" w:rsidRPr="009D546D">
        <w:t xml:space="preserve">vastgelegd in de </w:t>
      </w:r>
      <w:proofErr w:type="spellStart"/>
      <w:r w:rsidR="00EB427B" w:rsidRPr="009D546D">
        <w:t>D</w:t>
      </w:r>
      <w:r w:rsidR="00981E39">
        <w:t>ataleveringsovereenkomst</w:t>
      </w:r>
      <w:proofErr w:type="spellEnd"/>
      <w:r w:rsidR="00981E39">
        <w:t xml:space="preserve"> (D</w:t>
      </w:r>
      <w:r w:rsidR="00EB427B" w:rsidRPr="009D546D">
        <w:t>LO</w:t>
      </w:r>
      <w:r w:rsidR="00981E39">
        <w:t>)</w:t>
      </w:r>
      <w:r w:rsidR="00C01086" w:rsidRPr="009D546D">
        <w:t xml:space="preserve"> bij afname van een dataproduct</w:t>
      </w:r>
      <w:r w:rsidR="00BC1171" w:rsidRPr="009D546D">
        <w:t xml:space="preserve">. Naast de BIV wordt er ook aangegeven of het dataproduct persoonsgegevens bevat. </w:t>
      </w:r>
    </w:p>
    <w:p w14:paraId="34D913E7" w14:textId="77777777" w:rsidR="00C01086" w:rsidRPr="009D546D" w:rsidRDefault="00C01086" w:rsidP="004C0A6A"/>
    <w:p w14:paraId="541945E2" w14:textId="1CA38BEE" w:rsidR="00F2648E" w:rsidRDefault="00761258" w:rsidP="004C0A6A">
      <w:r w:rsidRPr="44C0D80C">
        <w:rPr>
          <w:i/>
          <w:iCs/>
        </w:rPr>
        <w:t xml:space="preserve">Toekennen van privacy classificatie </w:t>
      </w:r>
      <w:r>
        <w:br/>
      </w:r>
      <w:r w:rsidR="00C01086" w:rsidRPr="009D546D">
        <w:t>Een persoonsgegeven</w:t>
      </w:r>
      <w:r w:rsidR="00980B2C" w:rsidRPr="009D546D">
        <w:t xml:space="preserve"> betreft</w:t>
      </w:r>
      <w:r w:rsidR="00C01086" w:rsidRPr="009D546D">
        <w:t xml:space="preserve"> ‘alle informatie over een geïdentificeerde of identificeerbare natuurlijke persoon’.</w:t>
      </w:r>
      <w:r w:rsidR="00CE22DE" w:rsidRPr="009D546D">
        <w:t xml:space="preserve"> Voorbeelden zijn: naam, adres, telefoonnummer, IP-adres</w:t>
      </w:r>
      <w:r w:rsidR="00B147B3" w:rsidRPr="009D546D">
        <w:t xml:space="preserve">, </w:t>
      </w:r>
      <w:r w:rsidR="00E3282A" w:rsidRPr="009D546D">
        <w:t xml:space="preserve">camerabeelden </w:t>
      </w:r>
      <w:r w:rsidR="006F6CF4" w:rsidRPr="009D546D">
        <w:t xml:space="preserve">van identificeerbare </w:t>
      </w:r>
      <w:r w:rsidR="000136DA" w:rsidRPr="009D546D">
        <w:t>personen</w:t>
      </w:r>
      <w:r w:rsidR="006F6CF4" w:rsidRPr="009D546D">
        <w:t xml:space="preserve"> en kijk- en zoekgedrag op het internet. </w:t>
      </w:r>
      <w:r w:rsidR="00B50D78" w:rsidRPr="00B50D78">
        <w:t>Daarnaast bestaan er bijzondere categorieën van persoonsgegevens.</w:t>
      </w:r>
      <w:r w:rsidR="00B50D78">
        <w:rPr>
          <w:rStyle w:val="cf01"/>
        </w:rPr>
        <w:t xml:space="preserve"> </w:t>
      </w:r>
      <w:r w:rsidR="006F6CF4" w:rsidRPr="009D546D">
        <w:t xml:space="preserve">Deze mogen niet verwerkt worden, tenzij. </w:t>
      </w:r>
      <w:r w:rsidR="002E1D59" w:rsidRPr="009D546D">
        <w:t>Dat tenzij wordt bepaal</w:t>
      </w:r>
      <w:r w:rsidR="00F13150" w:rsidRPr="009D546D">
        <w:t>d</w:t>
      </w:r>
      <w:r w:rsidR="002E1D59" w:rsidRPr="009D546D">
        <w:t xml:space="preserve"> via een uitzonderingsgrond in de wet</w:t>
      </w:r>
      <w:r w:rsidR="0032011A">
        <w:rPr>
          <w:rStyle w:val="Voetnootmarkering"/>
        </w:rPr>
        <w:footnoteReference w:id="11"/>
      </w:r>
      <w:r w:rsidR="002E1D59" w:rsidRPr="009D546D">
        <w:t>.</w:t>
      </w:r>
      <w:r w:rsidR="00B50D78">
        <w:t xml:space="preserve"> </w:t>
      </w:r>
      <w:r w:rsidR="00B50D78" w:rsidRPr="00B50D78">
        <w:t>Voorbeelden van bijzondere persoonsgegevens zijn gegevens waaruit ras, etniciteit, religie, seksuele oriëntatie of lidmaatschap van een vakbond blijken.</w:t>
      </w:r>
    </w:p>
    <w:p w14:paraId="5350FB30" w14:textId="77777777" w:rsidR="005429D9" w:rsidRDefault="005429D9" w:rsidP="004C0A6A"/>
    <w:p w14:paraId="5C5FA97E" w14:textId="57B39A0C" w:rsidR="005429D9" w:rsidRPr="009D546D" w:rsidRDefault="005429D9" w:rsidP="004C0A6A">
      <w:r w:rsidRPr="004354D4">
        <w:t xml:space="preserve">Het classificeren van persoonsgegevens in dataproducten wordt gedaan aan de hand van P0 en P1. </w:t>
      </w:r>
      <w:r w:rsidR="00FD2D4F">
        <w:br/>
      </w:r>
      <w:r w:rsidRPr="004354D4">
        <w:t xml:space="preserve">P0 wil zeggen dat er géén sprake is van een persoonsgegeven. De Verstrekker sluit daarmee uit dat er persoonsgegevens aanwezig zijn in het dataproduct. Een dataconsument moet </w:t>
      </w:r>
      <w:r w:rsidR="00FD2D4F">
        <w:t xml:space="preserve">zelf </w:t>
      </w:r>
      <w:r w:rsidRPr="004354D4">
        <w:t>altijd nagaan of bij verrijking van het dataproduct met andere data of informatie alsnog kan leiden tot een persoonsgegeven. Dit is de verantwoordelijkheid van de dataconsument en niet de Verstrekker. P1 wil zeggen dat er persoonsgegevens aanwezig zijn in het dataproduct. Dit wordt vervolgens meege</w:t>
      </w:r>
      <w:r w:rsidR="00C91FBD">
        <w:t>wogen</w:t>
      </w:r>
      <w:r w:rsidRPr="004354D4">
        <w:t xml:space="preserve"> in de beslisboom van </w:t>
      </w:r>
      <w:r w:rsidRPr="003D2AD0">
        <w:rPr>
          <w:i/>
          <w:iCs/>
        </w:rPr>
        <w:t>Vertrouwelijkheid</w:t>
      </w:r>
      <w:r w:rsidRPr="004354D4">
        <w:t xml:space="preserve"> om te bepalen welke mitigerende set </w:t>
      </w:r>
      <w:r w:rsidR="00C91FBD">
        <w:t xml:space="preserve">aan </w:t>
      </w:r>
      <w:r w:rsidRPr="004354D4">
        <w:t xml:space="preserve">maatregelen geboden zijn. </w:t>
      </w:r>
    </w:p>
    <w:p w14:paraId="68B403A4" w14:textId="77777777" w:rsidR="00246165" w:rsidRDefault="00246165" w:rsidP="004C0A6A">
      <w:pPr>
        <w:rPr>
          <w:highlight w:val="yellow"/>
        </w:rPr>
      </w:pPr>
    </w:p>
    <w:p w14:paraId="5FF1FD36" w14:textId="6A5C3548" w:rsidR="00246165" w:rsidRPr="00492F21" w:rsidRDefault="00246165" w:rsidP="00246165">
      <w:r>
        <w:t xml:space="preserve">Het kan ook voorkomen dat </w:t>
      </w:r>
      <w:r w:rsidR="00492F21" w:rsidRPr="00492F21">
        <w:t xml:space="preserve">attributen die op zichzelf geen persoonsgegeven zijn, maar i.c.m. een ander attribuut dat wel worden. </w:t>
      </w:r>
      <w:r>
        <w:t xml:space="preserve">Het meest duidelijke voorbeeld is de EAN-code en het SJV-G (standaard jaarverbruik Gas). Beide zeggen op zichzelf niets, maar i.c.m. elkaar zeggen ze wel wat over (verbruik) een </w:t>
      </w:r>
      <w:r>
        <w:lastRenderedPageBreak/>
        <w:t xml:space="preserve">identificeerbare natuurlijke persoon (huishouden), waarbij de EAN de </w:t>
      </w:r>
      <w:proofErr w:type="spellStart"/>
      <w:r>
        <w:t>identificator</w:t>
      </w:r>
      <w:proofErr w:type="spellEnd"/>
      <w:r>
        <w:t xml:space="preserve"> is.</w:t>
      </w:r>
      <w:r w:rsidR="00492F21">
        <w:t xml:space="preserve"> Een ander voorbeeld is </w:t>
      </w:r>
      <w:r>
        <w:t>een meternummer van een slimme meter en een reeks van kwartierstanden E-verbruik.</w:t>
      </w:r>
    </w:p>
    <w:p w14:paraId="144F8068" w14:textId="77777777" w:rsidR="00F2648E" w:rsidRPr="00CD781F" w:rsidRDefault="00F2648E" w:rsidP="004C0A6A">
      <w:pPr>
        <w:rPr>
          <w:highlight w:val="yellow"/>
        </w:rPr>
      </w:pPr>
    </w:p>
    <w:p w14:paraId="2029AC35" w14:textId="77777777" w:rsidR="00FD2D4F" w:rsidRDefault="00530208" w:rsidP="004C0A6A">
      <w:r w:rsidRPr="004354D4">
        <w:t xml:space="preserve">In welke mate een persoonsgegeven gevoelig is hangt af van het doel en de context waarin het persoonsgegeven verwerkt wordt. Een naam </w:t>
      </w:r>
      <w:r w:rsidR="009D6977" w:rsidRPr="004354D4">
        <w:t>hoeft in principe niet gevoelig te zijn. Met basismaatregelen kunnen risico</w:t>
      </w:r>
      <w:r w:rsidR="000F26B4" w:rsidRPr="004354D4">
        <w:t>’</w:t>
      </w:r>
      <w:r w:rsidR="009D6977" w:rsidRPr="004354D4">
        <w:t xml:space="preserve">s </w:t>
      </w:r>
      <w:r w:rsidR="000F26B4" w:rsidRPr="004354D4">
        <w:t xml:space="preserve">dan </w:t>
      </w:r>
      <w:r w:rsidR="009D6977" w:rsidRPr="004354D4">
        <w:t>al vermeden worden. Wordt die naam gebruikt in een integriteitsonderzoek of in een energiefraude</w:t>
      </w:r>
      <w:r w:rsidR="00C65662" w:rsidRPr="004354D4">
        <w:t>-</w:t>
      </w:r>
      <w:r w:rsidR="009D6977" w:rsidRPr="004354D4">
        <w:t xml:space="preserve">dossier, dan zijn aanvullende beschermende maatregelen nodig om de privacy van de betrokkene (daar waar de persoonsgegevens betrekking op hebben) </w:t>
      </w:r>
      <w:r w:rsidR="00C65662" w:rsidRPr="004354D4">
        <w:t xml:space="preserve">te beschermen. </w:t>
      </w:r>
    </w:p>
    <w:p w14:paraId="71FBFD83" w14:textId="77777777" w:rsidR="00A13AF8" w:rsidRDefault="00A13AF8" w:rsidP="004C0A6A"/>
    <w:p w14:paraId="00A4817E" w14:textId="593307A9" w:rsidR="00982897" w:rsidRDefault="00043868" w:rsidP="00043868">
      <w:pPr>
        <w:pStyle w:val="Kop2"/>
        <w:keepLines/>
        <w:numPr>
          <w:ilvl w:val="1"/>
          <w:numId w:val="13"/>
        </w:numPr>
        <w:spacing w:before="40" w:after="0" w:line="240" w:lineRule="auto"/>
        <w:ind w:left="0" w:firstLine="0"/>
        <w:rPr>
          <w:rFonts w:asciiTheme="majorHAnsi" w:eastAsiaTheme="majorEastAsia" w:hAnsiTheme="majorHAnsi" w:cstheme="majorBidi"/>
          <w:iCs w:val="0"/>
          <w:noProof w:val="0"/>
          <w:color w:val="365F91" w:themeColor="accent1" w:themeShade="BF"/>
          <w:sz w:val="26"/>
          <w:szCs w:val="26"/>
        </w:rPr>
      </w:pPr>
      <w:bookmarkStart w:id="13" w:name="_Toc162023593"/>
      <w:r w:rsidRPr="00043868">
        <w:rPr>
          <w:rFonts w:asciiTheme="majorHAnsi" w:eastAsiaTheme="majorEastAsia" w:hAnsiTheme="majorHAnsi" w:cstheme="majorBidi"/>
          <w:iCs w:val="0"/>
          <w:noProof w:val="0"/>
          <w:color w:val="365F91" w:themeColor="accent1" w:themeShade="BF"/>
          <w:sz w:val="26"/>
          <w:szCs w:val="26"/>
        </w:rPr>
        <w:t>Afwegingskader</w:t>
      </w:r>
      <w:bookmarkEnd w:id="13"/>
      <w:r w:rsidRPr="00043868">
        <w:rPr>
          <w:rFonts w:asciiTheme="majorHAnsi" w:eastAsiaTheme="majorEastAsia" w:hAnsiTheme="majorHAnsi" w:cstheme="majorBidi"/>
          <w:iCs w:val="0"/>
          <w:noProof w:val="0"/>
          <w:color w:val="365F91" w:themeColor="accent1" w:themeShade="BF"/>
          <w:sz w:val="26"/>
          <w:szCs w:val="26"/>
        </w:rPr>
        <w:t xml:space="preserve"> </w:t>
      </w:r>
    </w:p>
    <w:p w14:paraId="27FD09C7" w14:textId="54FBB7B1" w:rsidR="00DF18DA" w:rsidRDefault="00FD2D4F" w:rsidP="00FE6E1D">
      <w:r>
        <w:t xml:space="preserve">Het afwegingskader is een hulpmiddel om vast te stellen of een dataproduct extern gedeeld kan worden. </w:t>
      </w:r>
    </w:p>
    <w:p w14:paraId="0F2EC96E" w14:textId="283251D7" w:rsidR="00FE6E1D" w:rsidRDefault="00AD4831" w:rsidP="00FE6E1D">
      <w:r>
        <w:t>U</w:t>
      </w:r>
      <w:r w:rsidR="00AF3E6B">
        <w:t xml:space="preserve">itgangspunt </w:t>
      </w:r>
      <w:r w:rsidR="001C6884">
        <w:t xml:space="preserve">van het afwegingskader </w:t>
      </w:r>
      <w:r w:rsidR="00243354">
        <w:t xml:space="preserve">is </w:t>
      </w:r>
      <w:r w:rsidR="00AF3E6B">
        <w:t>om</w:t>
      </w:r>
      <w:r w:rsidR="00BC6129">
        <w:t xml:space="preserve"> met</w:t>
      </w:r>
      <w:r w:rsidR="00AF3E6B">
        <w:t xml:space="preserve"> </w:t>
      </w:r>
      <w:r w:rsidR="00BC6129">
        <w:t xml:space="preserve">eerbiediging van wet- en regelgeving </w:t>
      </w:r>
      <w:r w:rsidR="00AF3E6B">
        <w:t xml:space="preserve">data maximaal te delen </w:t>
      </w:r>
      <w:r w:rsidR="001B66C8">
        <w:t xml:space="preserve">met o.a. marktpartijen </w:t>
      </w:r>
      <w:r w:rsidR="00B26D8E">
        <w:t>om</w:t>
      </w:r>
      <w:r w:rsidR="00907ADC">
        <w:t xml:space="preserve"> zo</w:t>
      </w:r>
      <w:r w:rsidR="00B26D8E">
        <w:t xml:space="preserve"> </w:t>
      </w:r>
      <w:r w:rsidR="00707ACD">
        <w:t xml:space="preserve">een gelijk speelveld te creëren </w:t>
      </w:r>
      <w:r w:rsidR="00B61491">
        <w:t>en innovatie te stimuleren</w:t>
      </w:r>
      <w:r w:rsidR="00BC6129">
        <w:t xml:space="preserve">. </w:t>
      </w:r>
      <w:r w:rsidR="00FA73BC">
        <w:t xml:space="preserve">Het afwegingskader is niet </w:t>
      </w:r>
      <w:r w:rsidR="00A41082">
        <w:t>plaatsvervangend</w:t>
      </w:r>
      <w:r w:rsidR="00FA73BC">
        <w:t xml:space="preserve"> voor het classificeren van data en informatie. Het is </w:t>
      </w:r>
      <w:r w:rsidR="00A41082">
        <w:t xml:space="preserve">een aanvulling om de vraag te beantwoorden: </w:t>
      </w:r>
      <w:r w:rsidR="00A41082" w:rsidRPr="00B61491">
        <w:rPr>
          <w:i/>
          <w:iCs/>
        </w:rPr>
        <w:t>hoe kan dit dataproduct (alsnog) gedeeld worden</w:t>
      </w:r>
      <w:r w:rsidR="0065650B">
        <w:t>?</w:t>
      </w:r>
      <w:r w:rsidR="00A41082">
        <w:t xml:space="preserve"> </w:t>
      </w:r>
      <w:r w:rsidR="00CB3E34">
        <w:t xml:space="preserve">Verder gelden de volgende </w:t>
      </w:r>
      <w:r w:rsidR="0030703D">
        <w:t>uitgangspunten</w:t>
      </w:r>
      <w:r w:rsidR="00FE6E1D">
        <w:t xml:space="preserve">: </w:t>
      </w:r>
    </w:p>
    <w:p w14:paraId="23E508A6" w14:textId="77777777" w:rsidR="00FE6E1D" w:rsidRDefault="00FE6E1D" w:rsidP="00FE6E1D"/>
    <w:p w14:paraId="46F8FA8E" w14:textId="6A46D056" w:rsidR="00081EDA" w:rsidRDefault="00393620" w:rsidP="001F61F1">
      <w:pPr>
        <w:pStyle w:val="Lijstalinea"/>
        <w:numPr>
          <w:ilvl w:val="0"/>
          <w:numId w:val="33"/>
        </w:numPr>
        <w:rPr>
          <w:rFonts w:ascii="Arial" w:eastAsia="Times New Roman" w:hAnsi="Arial"/>
          <w:sz w:val="19"/>
          <w:szCs w:val="19"/>
          <w:lang w:eastAsia="nl-NL"/>
        </w:rPr>
      </w:pPr>
      <w:r w:rsidRPr="714C2F9A">
        <w:rPr>
          <w:rFonts w:ascii="Arial" w:eastAsia="Times New Roman" w:hAnsi="Arial"/>
          <w:sz w:val="19"/>
          <w:szCs w:val="19"/>
          <w:lang w:eastAsia="nl-NL"/>
        </w:rPr>
        <w:t>D</w:t>
      </w:r>
      <w:r w:rsidR="4966BCB7" w:rsidRPr="714C2F9A">
        <w:rPr>
          <w:rFonts w:ascii="Arial" w:eastAsia="Times New Roman" w:hAnsi="Arial"/>
          <w:sz w:val="19"/>
          <w:szCs w:val="19"/>
          <w:lang w:eastAsia="nl-NL"/>
        </w:rPr>
        <w:t>e intentie is d</w:t>
      </w:r>
      <w:r w:rsidR="00162892" w:rsidRPr="714C2F9A">
        <w:rPr>
          <w:rFonts w:ascii="Arial" w:eastAsia="Times New Roman" w:hAnsi="Arial"/>
          <w:sz w:val="19"/>
          <w:szCs w:val="19"/>
          <w:lang w:eastAsia="nl-NL"/>
        </w:rPr>
        <w:t xml:space="preserve">ata </w:t>
      </w:r>
      <w:r w:rsidR="21986E8D" w:rsidRPr="714C2F9A">
        <w:rPr>
          <w:rFonts w:ascii="Arial" w:eastAsia="Times New Roman" w:hAnsi="Arial"/>
          <w:sz w:val="19"/>
          <w:szCs w:val="19"/>
          <w:lang w:eastAsia="nl-NL"/>
        </w:rPr>
        <w:t xml:space="preserve">te </w:t>
      </w:r>
      <w:r w:rsidRPr="714C2F9A">
        <w:rPr>
          <w:rFonts w:ascii="Arial" w:eastAsia="Times New Roman" w:hAnsi="Arial"/>
          <w:sz w:val="19"/>
          <w:szCs w:val="19"/>
          <w:lang w:eastAsia="nl-NL"/>
        </w:rPr>
        <w:t>d</w:t>
      </w:r>
      <w:r w:rsidR="7430FEFB" w:rsidRPr="714C2F9A">
        <w:rPr>
          <w:rFonts w:ascii="Arial" w:eastAsia="Times New Roman" w:hAnsi="Arial"/>
          <w:sz w:val="19"/>
          <w:szCs w:val="19"/>
          <w:lang w:eastAsia="nl-NL"/>
        </w:rPr>
        <w:t>elen</w:t>
      </w:r>
      <w:r w:rsidRPr="714C2F9A">
        <w:rPr>
          <w:rFonts w:ascii="Arial" w:eastAsia="Times New Roman" w:hAnsi="Arial"/>
          <w:sz w:val="19"/>
          <w:szCs w:val="19"/>
          <w:lang w:eastAsia="nl-NL"/>
        </w:rPr>
        <w:t>,</w:t>
      </w:r>
      <w:r w:rsidR="00162892" w:rsidRPr="714C2F9A">
        <w:rPr>
          <w:rFonts w:ascii="Arial" w:eastAsia="Times New Roman" w:hAnsi="Arial"/>
          <w:sz w:val="19"/>
          <w:szCs w:val="19"/>
          <w:lang w:eastAsia="nl-NL"/>
        </w:rPr>
        <w:t xml:space="preserve"> tenzij.</w:t>
      </w:r>
      <w:r w:rsidR="54383458" w:rsidRPr="714C2F9A">
        <w:rPr>
          <w:rFonts w:ascii="Arial" w:eastAsia="Times New Roman" w:hAnsi="Arial"/>
          <w:sz w:val="19"/>
          <w:szCs w:val="19"/>
          <w:lang w:eastAsia="nl-NL"/>
        </w:rPr>
        <w:t>..</w:t>
      </w:r>
      <w:r w:rsidR="00162892" w:rsidRPr="714C2F9A">
        <w:rPr>
          <w:rFonts w:ascii="Arial" w:eastAsia="Times New Roman" w:hAnsi="Arial"/>
          <w:sz w:val="19"/>
          <w:szCs w:val="19"/>
          <w:lang w:eastAsia="nl-NL"/>
        </w:rPr>
        <w:t xml:space="preserve"> Het afwegingskader is </w:t>
      </w:r>
      <w:r w:rsidR="00E622C9" w:rsidRPr="714C2F9A">
        <w:rPr>
          <w:rFonts w:ascii="Arial" w:eastAsia="Times New Roman" w:hAnsi="Arial"/>
          <w:sz w:val="19"/>
          <w:szCs w:val="19"/>
          <w:lang w:eastAsia="nl-NL"/>
        </w:rPr>
        <w:t>daar</w:t>
      </w:r>
      <w:r w:rsidR="09E6296F" w:rsidRPr="714C2F9A">
        <w:rPr>
          <w:rFonts w:ascii="Arial" w:eastAsia="Times New Roman" w:hAnsi="Arial"/>
          <w:sz w:val="19"/>
          <w:szCs w:val="19"/>
          <w:lang w:eastAsia="nl-NL"/>
        </w:rPr>
        <w:t>bij</w:t>
      </w:r>
      <w:r w:rsidR="00E622C9" w:rsidRPr="714C2F9A">
        <w:rPr>
          <w:rFonts w:ascii="Arial" w:eastAsia="Times New Roman" w:hAnsi="Arial"/>
          <w:sz w:val="19"/>
          <w:szCs w:val="19"/>
          <w:lang w:eastAsia="nl-NL"/>
        </w:rPr>
        <w:t xml:space="preserve"> een hulpmiddel;</w:t>
      </w:r>
    </w:p>
    <w:p w14:paraId="6C951639" w14:textId="250702A4" w:rsidR="004E0E7F" w:rsidRDefault="006423BC" w:rsidP="001F61F1">
      <w:pPr>
        <w:pStyle w:val="Lijstalinea"/>
        <w:numPr>
          <w:ilvl w:val="0"/>
          <w:numId w:val="33"/>
        </w:numPr>
        <w:rPr>
          <w:rFonts w:ascii="Arial" w:eastAsia="Times New Roman" w:hAnsi="Arial"/>
          <w:sz w:val="19"/>
          <w:szCs w:val="19"/>
          <w:lang w:eastAsia="nl-NL"/>
        </w:rPr>
      </w:pPr>
      <w:r w:rsidRPr="714C2F9A">
        <w:rPr>
          <w:rFonts w:ascii="Arial" w:eastAsia="Times New Roman" w:hAnsi="Arial"/>
          <w:sz w:val="19"/>
          <w:szCs w:val="19"/>
          <w:lang w:eastAsia="nl-NL"/>
        </w:rPr>
        <w:t>Een dataproduct behoud</w:t>
      </w:r>
      <w:r w:rsidR="368488BA" w:rsidRPr="714C2F9A">
        <w:rPr>
          <w:rFonts w:ascii="Arial" w:eastAsia="Times New Roman" w:hAnsi="Arial"/>
          <w:sz w:val="19"/>
          <w:szCs w:val="19"/>
          <w:lang w:eastAsia="nl-NL"/>
        </w:rPr>
        <w:t>t</w:t>
      </w:r>
      <w:r w:rsidRPr="714C2F9A">
        <w:rPr>
          <w:rFonts w:ascii="Arial" w:eastAsia="Times New Roman" w:hAnsi="Arial"/>
          <w:sz w:val="19"/>
          <w:szCs w:val="19"/>
          <w:lang w:eastAsia="nl-NL"/>
        </w:rPr>
        <w:t xml:space="preserve"> zijn classificatie maar kan met de nodige maatregelen alsnog </w:t>
      </w:r>
      <w:r w:rsidR="006E24C1" w:rsidRPr="714C2F9A">
        <w:rPr>
          <w:rFonts w:ascii="Arial" w:eastAsia="Times New Roman" w:hAnsi="Arial"/>
          <w:sz w:val="19"/>
          <w:szCs w:val="19"/>
          <w:lang w:eastAsia="nl-NL"/>
        </w:rPr>
        <w:t xml:space="preserve">extern </w:t>
      </w:r>
      <w:r w:rsidRPr="714C2F9A">
        <w:rPr>
          <w:rFonts w:ascii="Arial" w:eastAsia="Times New Roman" w:hAnsi="Arial"/>
          <w:sz w:val="19"/>
          <w:szCs w:val="19"/>
          <w:lang w:eastAsia="nl-NL"/>
        </w:rPr>
        <w:t>gedeeld worden.</w:t>
      </w:r>
      <w:r w:rsidR="004E0E7F" w:rsidRPr="714C2F9A">
        <w:rPr>
          <w:rFonts w:ascii="Arial" w:eastAsia="Times New Roman" w:hAnsi="Arial"/>
          <w:sz w:val="19"/>
          <w:szCs w:val="19"/>
          <w:lang w:eastAsia="nl-NL"/>
        </w:rPr>
        <w:t xml:space="preserve"> </w:t>
      </w:r>
      <w:r w:rsidR="2B1CF7ED" w:rsidRPr="714C2F9A">
        <w:rPr>
          <w:rFonts w:ascii="Arial" w:eastAsia="Times New Roman" w:hAnsi="Arial"/>
          <w:sz w:val="19"/>
          <w:szCs w:val="19"/>
          <w:lang w:eastAsia="nl-NL"/>
        </w:rPr>
        <w:t>Ook d</w:t>
      </w:r>
      <w:r w:rsidR="004E0E7F" w:rsidRPr="714C2F9A">
        <w:rPr>
          <w:rFonts w:ascii="Arial" w:eastAsia="Times New Roman" w:hAnsi="Arial"/>
          <w:sz w:val="19"/>
          <w:szCs w:val="19"/>
          <w:lang w:eastAsia="nl-NL"/>
        </w:rPr>
        <w:t xml:space="preserve">ataproducten met een vertrouwelijkheidsniveau ‘Vertrouwelijk’ of </w:t>
      </w:r>
      <w:r w:rsidR="00A747F7">
        <w:br/>
      </w:r>
      <w:r w:rsidR="004E0E7F" w:rsidRPr="714C2F9A">
        <w:rPr>
          <w:rFonts w:ascii="Arial" w:eastAsia="Times New Roman" w:hAnsi="Arial"/>
          <w:sz w:val="19"/>
          <w:szCs w:val="19"/>
          <w:lang w:eastAsia="nl-NL"/>
        </w:rPr>
        <w:t>‘</w:t>
      </w:r>
      <w:r w:rsidR="008F0991" w:rsidRPr="714C2F9A">
        <w:rPr>
          <w:rFonts w:ascii="Arial" w:eastAsia="Times New Roman" w:hAnsi="Arial"/>
          <w:sz w:val="19"/>
          <w:szCs w:val="19"/>
          <w:lang w:eastAsia="nl-NL"/>
        </w:rPr>
        <w:t xml:space="preserve">Zeer </w:t>
      </w:r>
      <w:r w:rsidR="004E0E7F" w:rsidRPr="714C2F9A">
        <w:rPr>
          <w:rFonts w:ascii="Arial" w:eastAsia="Times New Roman" w:hAnsi="Arial"/>
          <w:sz w:val="19"/>
          <w:szCs w:val="19"/>
          <w:lang w:eastAsia="nl-NL"/>
        </w:rPr>
        <w:t xml:space="preserve">Vertrouwelijk’ </w:t>
      </w:r>
      <w:r w:rsidR="7C94DE7F" w:rsidRPr="714C2F9A">
        <w:rPr>
          <w:rFonts w:ascii="Arial" w:eastAsia="Times New Roman" w:hAnsi="Arial"/>
          <w:sz w:val="19"/>
          <w:szCs w:val="19"/>
          <w:lang w:eastAsia="nl-NL"/>
        </w:rPr>
        <w:t>kunnen</w:t>
      </w:r>
      <w:r w:rsidR="004E0E7F" w:rsidRPr="714C2F9A">
        <w:rPr>
          <w:rFonts w:ascii="Arial" w:eastAsia="Times New Roman" w:hAnsi="Arial"/>
          <w:sz w:val="19"/>
          <w:szCs w:val="19"/>
          <w:lang w:eastAsia="nl-NL"/>
        </w:rPr>
        <w:t xml:space="preserve"> in aanmerking</w:t>
      </w:r>
      <w:r w:rsidR="6C997950" w:rsidRPr="714C2F9A">
        <w:rPr>
          <w:rFonts w:ascii="Arial" w:eastAsia="Times New Roman" w:hAnsi="Arial"/>
          <w:sz w:val="19"/>
          <w:szCs w:val="19"/>
          <w:lang w:eastAsia="nl-NL"/>
        </w:rPr>
        <w:t xml:space="preserve"> </w:t>
      </w:r>
      <w:r w:rsidR="5ABB2FC8" w:rsidRPr="714C2F9A">
        <w:rPr>
          <w:rFonts w:ascii="Arial" w:eastAsia="Times New Roman" w:hAnsi="Arial"/>
          <w:sz w:val="19"/>
          <w:szCs w:val="19"/>
          <w:lang w:eastAsia="nl-NL"/>
        </w:rPr>
        <w:t xml:space="preserve">komen </w:t>
      </w:r>
      <w:r w:rsidR="6C997950" w:rsidRPr="714C2F9A">
        <w:rPr>
          <w:rFonts w:ascii="Arial" w:eastAsia="Times New Roman" w:hAnsi="Arial"/>
          <w:sz w:val="19"/>
          <w:szCs w:val="19"/>
          <w:lang w:eastAsia="nl-NL"/>
        </w:rPr>
        <w:t>om gedeeld te worden met de juiste, passende maatregelen</w:t>
      </w:r>
      <w:r w:rsidR="004E0E7F" w:rsidRPr="714C2F9A">
        <w:rPr>
          <w:rFonts w:ascii="Arial" w:eastAsia="Times New Roman" w:hAnsi="Arial"/>
          <w:sz w:val="19"/>
          <w:szCs w:val="19"/>
          <w:lang w:eastAsia="nl-NL"/>
        </w:rPr>
        <w:t>;</w:t>
      </w:r>
    </w:p>
    <w:p w14:paraId="1FF36552" w14:textId="18CF085B" w:rsidR="001F61F1" w:rsidRPr="001F61F1" w:rsidRDefault="00071ED5" w:rsidP="001F61F1">
      <w:pPr>
        <w:pStyle w:val="Lijstalinea"/>
        <w:numPr>
          <w:ilvl w:val="0"/>
          <w:numId w:val="33"/>
        </w:numPr>
        <w:rPr>
          <w:rFonts w:ascii="Arial" w:eastAsia="Times New Roman" w:hAnsi="Arial"/>
          <w:sz w:val="19"/>
          <w:szCs w:val="24"/>
          <w:lang w:eastAsia="nl-NL"/>
        </w:rPr>
      </w:pPr>
      <w:r>
        <w:rPr>
          <w:rFonts w:ascii="Arial" w:eastAsia="Times New Roman" w:hAnsi="Arial"/>
          <w:sz w:val="19"/>
          <w:szCs w:val="24"/>
          <w:lang w:eastAsia="nl-NL"/>
        </w:rPr>
        <w:t xml:space="preserve">Indien de maatregelen op een dataproduct de facto </w:t>
      </w:r>
      <w:r w:rsidR="001F61F1">
        <w:rPr>
          <w:rFonts w:ascii="Arial" w:eastAsia="Times New Roman" w:hAnsi="Arial"/>
          <w:sz w:val="19"/>
          <w:szCs w:val="24"/>
          <w:lang w:eastAsia="nl-NL"/>
        </w:rPr>
        <w:t xml:space="preserve">tot een </w:t>
      </w:r>
      <w:r>
        <w:rPr>
          <w:rFonts w:ascii="Arial" w:eastAsia="Times New Roman" w:hAnsi="Arial"/>
          <w:sz w:val="19"/>
          <w:szCs w:val="24"/>
          <w:lang w:eastAsia="nl-NL"/>
        </w:rPr>
        <w:t xml:space="preserve">nieuw product </w:t>
      </w:r>
      <w:r w:rsidR="001F61F1">
        <w:rPr>
          <w:rFonts w:ascii="Arial" w:eastAsia="Times New Roman" w:hAnsi="Arial"/>
          <w:sz w:val="19"/>
          <w:szCs w:val="24"/>
          <w:lang w:eastAsia="nl-NL"/>
        </w:rPr>
        <w:t xml:space="preserve">leidt, </w:t>
      </w:r>
      <w:r>
        <w:rPr>
          <w:rFonts w:ascii="Arial" w:eastAsia="Times New Roman" w:hAnsi="Arial"/>
          <w:sz w:val="19"/>
          <w:szCs w:val="24"/>
          <w:lang w:eastAsia="nl-NL"/>
        </w:rPr>
        <w:t xml:space="preserve">dan dient er een </w:t>
      </w:r>
      <w:r w:rsidR="001F61F1">
        <w:rPr>
          <w:rFonts w:ascii="Arial" w:eastAsia="Times New Roman" w:hAnsi="Arial"/>
          <w:sz w:val="19"/>
          <w:szCs w:val="24"/>
          <w:lang w:eastAsia="nl-NL"/>
        </w:rPr>
        <w:t xml:space="preserve">nieuwe </w:t>
      </w:r>
      <w:r>
        <w:rPr>
          <w:rFonts w:ascii="Arial" w:eastAsia="Times New Roman" w:hAnsi="Arial"/>
          <w:sz w:val="19"/>
          <w:szCs w:val="24"/>
          <w:lang w:eastAsia="nl-NL"/>
        </w:rPr>
        <w:t xml:space="preserve">classificatie te worden uitgevoerd op het nieuwe product. </w:t>
      </w:r>
      <w:r w:rsidR="009F4FCC">
        <w:rPr>
          <w:rFonts w:ascii="Arial" w:eastAsia="Times New Roman" w:hAnsi="Arial"/>
          <w:sz w:val="19"/>
          <w:szCs w:val="24"/>
          <w:lang w:eastAsia="nl-NL"/>
        </w:rPr>
        <w:t xml:space="preserve">Dat geldt ook voor het combineren van dataproducten tot een nieuw product. </w:t>
      </w:r>
    </w:p>
    <w:p w14:paraId="5FD2B42F" w14:textId="359A3904" w:rsidR="00323FC6" w:rsidRDefault="00323FC6" w:rsidP="001F61F1">
      <w:pPr>
        <w:pStyle w:val="Lijstalinea"/>
        <w:numPr>
          <w:ilvl w:val="0"/>
          <w:numId w:val="33"/>
        </w:numPr>
        <w:rPr>
          <w:rFonts w:ascii="Arial" w:eastAsia="Times New Roman" w:hAnsi="Arial"/>
          <w:sz w:val="19"/>
          <w:szCs w:val="24"/>
          <w:lang w:eastAsia="nl-NL"/>
        </w:rPr>
      </w:pPr>
      <w:r w:rsidRPr="006F2363">
        <w:rPr>
          <w:rFonts w:ascii="Arial" w:eastAsia="Times New Roman" w:hAnsi="Arial"/>
          <w:sz w:val="19"/>
          <w:szCs w:val="24"/>
          <w:lang w:eastAsia="nl-NL"/>
        </w:rPr>
        <w:t xml:space="preserve">Het </w:t>
      </w:r>
      <w:r w:rsidR="00E21A0B">
        <w:rPr>
          <w:rFonts w:ascii="Arial" w:eastAsia="Times New Roman" w:hAnsi="Arial"/>
          <w:sz w:val="19"/>
          <w:szCs w:val="24"/>
          <w:lang w:eastAsia="nl-NL"/>
        </w:rPr>
        <w:t>1</w:t>
      </w:r>
      <w:r w:rsidR="00C86DA4">
        <w:rPr>
          <w:rFonts w:ascii="Arial" w:eastAsia="Times New Roman" w:hAnsi="Arial"/>
          <w:sz w:val="19"/>
          <w:szCs w:val="24"/>
          <w:lang w:eastAsia="nl-NL"/>
        </w:rPr>
        <w:t>-op-1</w:t>
      </w:r>
      <w:r w:rsidRPr="006F2363">
        <w:rPr>
          <w:rFonts w:ascii="Arial" w:eastAsia="Times New Roman" w:hAnsi="Arial"/>
          <w:sz w:val="19"/>
          <w:szCs w:val="24"/>
          <w:lang w:eastAsia="nl-NL"/>
        </w:rPr>
        <w:t xml:space="preserve"> doorgeven van een dataproduct aan externe partijen </w:t>
      </w:r>
      <w:r w:rsidR="006F2363" w:rsidRPr="006F2363">
        <w:rPr>
          <w:rFonts w:ascii="Arial" w:eastAsia="Times New Roman" w:hAnsi="Arial"/>
          <w:sz w:val="19"/>
          <w:szCs w:val="24"/>
          <w:lang w:eastAsia="nl-NL"/>
        </w:rPr>
        <w:t>is niet toegestaan</w:t>
      </w:r>
      <w:r w:rsidR="00C017CC">
        <w:rPr>
          <w:rFonts w:ascii="Arial" w:eastAsia="Times New Roman" w:hAnsi="Arial"/>
          <w:sz w:val="19"/>
          <w:szCs w:val="24"/>
          <w:lang w:eastAsia="nl-NL"/>
        </w:rPr>
        <w:t>.</w:t>
      </w:r>
      <w:r w:rsidR="006F2363" w:rsidRPr="006F2363">
        <w:rPr>
          <w:rFonts w:ascii="Arial" w:eastAsia="Times New Roman" w:hAnsi="Arial"/>
          <w:sz w:val="19"/>
          <w:szCs w:val="24"/>
          <w:lang w:eastAsia="nl-NL"/>
        </w:rPr>
        <w:t xml:space="preserve"> </w:t>
      </w:r>
      <w:r w:rsidR="00C017CC">
        <w:rPr>
          <w:rFonts w:ascii="Arial" w:eastAsia="Times New Roman" w:hAnsi="Arial"/>
          <w:sz w:val="19"/>
          <w:szCs w:val="24"/>
          <w:lang w:eastAsia="nl-NL"/>
        </w:rPr>
        <w:t xml:space="preserve">Er dient altijd vooraf </w:t>
      </w:r>
      <w:r w:rsidR="006F2363" w:rsidRPr="006F2363">
        <w:rPr>
          <w:rFonts w:ascii="Arial" w:eastAsia="Times New Roman" w:hAnsi="Arial"/>
          <w:sz w:val="19"/>
          <w:szCs w:val="24"/>
          <w:lang w:eastAsia="nl-NL"/>
        </w:rPr>
        <w:t xml:space="preserve">toestemming te </w:t>
      </w:r>
      <w:r w:rsidR="00C017CC">
        <w:rPr>
          <w:rFonts w:ascii="Arial" w:eastAsia="Times New Roman" w:hAnsi="Arial"/>
          <w:sz w:val="19"/>
          <w:szCs w:val="24"/>
          <w:lang w:eastAsia="nl-NL"/>
        </w:rPr>
        <w:t xml:space="preserve">worden gevraagd </w:t>
      </w:r>
      <w:r w:rsidR="006F2363" w:rsidRPr="006F2363">
        <w:rPr>
          <w:rFonts w:ascii="Arial" w:eastAsia="Times New Roman" w:hAnsi="Arial"/>
          <w:sz w:val="19"/>
          <w:szCs w:val="24"/>
          <w:lang w:eastAsia="nl-NL"/>
        </w:rPr>
        <w:t xml:space="preserve">aan de </w:t>
      </w:r>
      <w:r w:rsidR="00E21A0B">
        <w:rPr>
          <w:rFonts w:ascii="Arial" w:eastAsia="Times New Roman" w:hAnsi="Arial"/>
          <w:sz w:val="19"/>
          <w:szCs w:val="24"/>
          <w:lang w:eastAsia="nl-NL"/>
        </w:rPr>
        <w:t xml:space="preserve">betreffende </w:t>
      </w:r>
      <w:r w:rsidR="00D21A1E">
        <w:rPr>
          <w:rFonts w:ascii="Arial" w:eastAsia="Times New Roman" w:hAnsi="Arial"/>
          <w:sz w:val="19"/>
          <w:szCs w:val="24"/>
          <w:lang w:eastAsia="nl-NL"/>
        </w:rPr>
        <w:t xml:space="preserve">eindverantwoordelijke. </w:t>
      </w:r>
      <w:r w:rsidR="00E21A0B">
        <w:rPr>
          <w:rFonts w:ascii="Arial" w:eastAsia="Times New Roman" w:hAnsi="Arial"/>
          <w:sz w:val="19"/>
          <w:szCs w:val="24"/>
          <w:lang w:eastAsia="nl-NL"/>
        </w:rPr>
        <w:t xml:space="preserve"> </w:t>
      </w:r>
    </w:p>
    <w:p w14:paraId="11D25410" w14:textId="4C2BC824" w:rsidR="00A71F95" w:rsidRDefault="512F4506" w:rsidP="001F61F1">
      <w:pPr>
        <w:pStyle w:val="Lijstalinea"/>
        <w:numPr>
          <w:ilvl w:val="0"/>
          <w:numId w:val="33"/>
        </w:numPr>
        <w:rPr>
          <w:rFonts w:ascii="Arial" w:eastAsia="Times New Roman" w:hAnsi="Arial"/>
          <w:sz w:val="19"/>
          <w:szCs w:val="19"/>
          <w:lang w:eastAsia="nl-NL"/>
        </w:rPr>
      </w:pPr>
      <w:r w:rsidRPr="714C2F9A">
        <w:rPr>
          <w:rFonts w:ascii="Arial" w:eastAsia="Times New Roman" w:hAnsi="Arial"/>
          <w:sz w:val="19"/>
          <w:szCs w:val="19"/>
          <w:lang w:eastAsia="nl-NL"/>
        </w:rPr>
        <w:t>Ook d</w:t>
      </w:r>
      <w:r w:rsidR="009A768E" w:rsidRPr="714C2F9A">
        <w:rPr>
          <w:rFonts w:ascii="Arial" w:eastAsia="Times New Roman" w:hAnsi="Arial"/>
          <w:sz w:val="19"/>
          <w:szCs w:val="19"/>
          <w:lang w:eastAsia="nl-NL"/>
        </w:rPr>
        <w:t xml:space="preserve">ataproducten </w:t>
      </w:r>
      <w:r w:rsidR="00ED19F1" w:rsidRPr="714C2F9A">
        <w:rPr>
          <w:rFonts w:ascii="Arial" w:eastAsia="Times New Roman" w:hAnsi="Arial"/>
          <w:sz w:val="19"/>
          <w:szCs w:val="19"/>
          <w:lang w:eastAsia="nl-NL"/>
        </w:rPr>
        <w:t xml:space="preserve">die extern gedeeld worden </w:t>
      </w:r>
      <w:r w:rsidR="77FE7E24" w:rsidRPr="714C2F9A">
        <w:rPr>
          <w:rFonts w:ascii="Arial" w:eastAsia="Times New Roman" w:hAnsi="Arial"/>
          <w:sz w:val="19"/>
          <w:szCs w:val="19"/>
          <w:lang w:eastAsia="nl-NL"/>
        </w:rPr>
        <w:t>met</w:t>
      </w:r>
      <w:r w:rsidR="00ED19F1" w:rsidRPr="714C2F9A">
        <w:rPr>
          <w:rFonts w:ascii="Arial" w:eastAsia="Times New Roman" w:hAnsi="Arial"/>
          <w:sz w:val="19"/>
          <w:szCs w:val="19"/>
          <w:lang w:eastAsia="nl-NL"/>
        </w:rPr>
        <w:t xml:space="preserve"> een </w:t>
      </w:r>
      <w:r w:rsidR="00575E4E" w:rsidRPr="714C2F9A">
        <w:rPr>
          <w:rFonts w:ascii="Arial" w:eastAsia="Times New Roman" w:hAnsi="Arial"/>
          <w:sz w:val="19"/>
          <w:szCs w:val="19"/>
          <w:lang w:eastAsia="nl-NL"/>
        </w:rPr>
        <w:t>B</w:t>
      </w:r>
      <w:r w:rsidR="00ED19F1" w:rsidRPr="714C2F9A">
        <w:rPr>
          <w:rFonts w:ascii="Arial" w:eastAsia="Times New Roman" w:hAnsi="Arial"/>
          <w:sz w:val="19"/>
          <w:szCs w:val="19"/>
          <w:lang w:eastAsia="nl-NL"/>
        </w:rPr>
        <w:t>eschikbaarheid- en</w:t>
      </w:r>
      <w:r w:rsidR="55C6231A" w:rsidRPr="714C2F9A">
        <w:rPr>
          <w:rFonts w:ascii="Arial" w:eastAsia="Times New Roman" w:hAnsi="Arial"/>
          <w:sz w:val="19"/>
          <w:szCs w:val="19"/>
          <w:lang w:eastAsia="nl-NL"/>
        </w:rPr>
        <w:t>/of</w:t>
      </w:r>
      <w:r w:rsidR="00ED19F1" w:rsidRPr="714C2F9A">
        <w:rPr>
          <w:rFonts w:ascii="Arial" w:eastAsia="Times New Roman" w:hAnsi="Arial"/>
          <w:sz w:val="19"/>
          <w:szCs w:val="19"/>
          <w:lang w:eastAsia="nl-NL"/>
        </w:rPr>
        <w:t xml:space="preserve"> </w:t>
      </w:r>
      <w:r w:rsidR="00575E4E" w:rsidRPr="714C2F9A">
        <w:rPr>
          <w:rFonts w:ascii="Arial" w:eastAsia="Times New Roman" w:hAnsi="Arial"/>
          <w:sz w:val="19"/>
          <w:szCs w:val="19"/>
          <w:lang w:eastAsia="nl-NL"/>
        </w:rPr>
        <w:t>I</w:t>
      </w:r>
      <w:r w:rsidR="00ED19F1" w:rsidRPr="714C2F9A">
        <w:rPr>
          <w:rFonts w:ascii="Arial" w:eastAsia="Times New Roman" w:hAnsi="Arial"/>
          <w:sz w:val="19"/>
          <w:szCs w:val="19"/>
          <w:lang w:eastAsia="nl-NL"/>
        </w:rPr>
        <w:t xml:space="preserve">ntegriteitslabel </w:t>
      </w:r>
      <w:r w:rsidR="3A3FC029" w:rsidRPr="714C2F9A">
        <w:rPr>
          <w:rFonts w:ascii="Arial" w:eastAsia="Times New Roman" w:hAnsi="Arial"/>
          <w:sz w:val="19"/>
          <w:szCs w:val="19"/>
          <w:lang w:eastAsia="nl-NL"/>
        </w:rPr>
        <w:t>(ZEER)LAAG,</w:t>
      </w:r>
      <w:r w:rsidR="0132ECF2" w:rsidRPr="714C2F9A">
        <w:rPr>
          <w:rFonts w:ascii="Arial" w:eastAsia="Times New Roman" w:hAnsi="Arial"/>
          <w:sz w:val="19"/>
          <w:szCs w:val="19"/>
          <w:lang w:eastAsia="nl-NL"/>
        </w:rPr>
        <w:t xml:space="preserve"> kunnen gedeeld worden mits een expliciete disclaimer is opgenomen</w:t>
      </w:r>
      <w:r w:rsidR="00A06F14" w:rsidRPr="714C2F9A">
        <w:rPr>
          <w:rFonts w:ascii="Arial" w:eastAsia="Times New Roman" w:hAnsi="Arial"/>
          <w:sz w:val="19"/>
          <w:szCs w:val="19"/>
          <w:lang w:eastAsia="nl-NL"/>
        </w:rPr>
        <w:t xml:space="preserve">. </w:t>
      </w:r>
    </w:p>
    <w:p w14:paraId="57C2E268" w14:textId="3C787DBE" w:rsidR="008C4ACB" w:rsidRDefault="008C4ACB" w:rsidP="008C4ACB">
      <w:r>
        <w:t>Momenteel wordt het afwegingskader dat in sectorverband is opgesteld vertaald naar een Alliander afwegingskader. Het Alliander afwegingskader zal na vaststelling opgenomen worden in dit document.</w:t>
      </w:r>
    </w:p>
    <w:p w14:paraId="757CC8E6" w14:textId="77777777" w:rsidR="008C4ACB" w:rsidRPr="008C4ACB" w:rsidRDefault="008C4ACB" w:rsidP="008C4ACB">
      <w:pPr>
        <w:rPr>
          <w:szCs w:val="19"/>
        </w:rPr>
      </w:pPr>
    </w:p>
    <w:p w14:paraId="2D816B6D" w14:textId="07BCD559" w:rsidR="00AC494B" w:rsidRDefault="00397DCD" w:rsidP="00CB2AAA">
      <w:proofErr w:type="spellStart"/>
      <w:r w:rsidRPr="714C2F9A">
        <w:rPr>
          <w:i/>
        </w:rPr>
        <w:t>Herclassificatie</w:t>
      </w:r>
      <w:proofErr w:type="spellEnd"/>
      <w:r w:rsidRPr="714C2F9A">
        <w:rPr>
          <w:i/>
        </w:rPr>
        <w:t xml:space="preserve"> </w:t>
      </w:r>
      <w:r>
        <w:br/>
        <w:t xml:space="preserve">Iedere wijziging in een extern dataproduct noodzaakt een </w:t>
      </w:r>
      <w:proofErr w:type="spellStart"/>
      <w:r>
        <w:t>herclassificatie</w:t>
      </w:r>
      <w:proofErr w:type="spellEnd"/>
      <w:r>
        <w:t>. Het kan bijvoorbeeld gaan om een veld d</w:t>
      </w:r>
      <w:r w:rsidR="0A93EA4A">
        <w:t>at</w:t>
      </w:r>
      <w:r>
        <w:t xml:space="preserve"> wordt toegevoegd, verwijderd of gewijzigd in het dataproduct. </w:t>
      </w:r>
      <w:r w:rsidR="00EA06AD">
        <w:t>Of n</w:t>
      </w:r>
      <w:r>
        <w:t xml:space="preserve">ieuwe of gewijzigde wet- en regelgeving die nieuwe eisen stellen aan het classificeren van </w:t>
      </w:r>
      <w:r w:rsidR="00EA06AD">
        <w:t>(open)</w:t>
      </w:r>
      <w:r>
        <w:t xml:space="preserve">data. </w:t>
      </w:r>
      <w:r w:rsidR="00D9329B">
        <w:t xml:space="preserve">Hiervoor geldt het proces: </w:t>
      </w:r>
      <w:hyperlink r:id="rId39" w:history="1">
        <w:proofErr w:type="spellStart"/>
        <w:r w:rsidR="00D9329B">
          <w:rPr>
            <w:rStyle w:val="Hyperlink"/>
          </w:rPr>
          <w:t>Horizzon</w:t>
        </w:r>
        <w:proofErr w:type="spellEnd"/>
        <w:r w:rsidR="00D9329B">
          <w:rPr>
            <w:rStyle w:val="Hyperlink"/>
          </w:rPr>
          <w:t xml:space="preserve"> - Indienen Issue/Incident</w:t>
        </w:r>
      </w:hyperlink>
      <w:r w:rsidR="00D9329B">
        <w:t xml:space="preserve">. </w:t>
      </w:r>
      <w:r>
        <w:t xml:space="preserve">Minimaal wordt er jaarlijks een controle uitgevoerd op de juistheid </w:t>
      </w:r>
      <w:r w:rsidR="00BE352E">
        <w:t xml:space="preserve">en actualiteit van </w:t>
      </w:r>
      <w:r>
        <w:t xml:space="preserve">dataclassificaties in een </w:t>
      </w:r>
      <w:r w:rsidR="00BE352E">
        <w:t>extern dataproduct</w:t>
      </w:r>
      <w:r>
        <w:t xml:space="preserve">. Hiervoor is de </w:t>
      </w:r>
      <w:r w:rsidR="00BE352E">
        <w:t>Dataproductmanager</w:t>
      </w:r>
      <w:r>
        <w:t xml:space="preserve"> eindverantwoordelijk en de </w:t>
      </w:r>
      <w:r w:rsidR="00BE352E">
        <w:t>Dataproductconsultant verantwoordelijk</w:t>
      </w:r>
      <w:r>
        <w:t>.</w:t>
      </w:r>
    </w:p>
    <w:p w14:paraId="72F60868" w14:textId="77777777" w:rsidR="00AC494B" w:rsidRPr="005A5E74" w:rsidRDefault="00AC494B" w:rsidP="005A5E74">
      <w:pPr>
        <w:pStyle w:val="Kop1"/>
        <w:keepLines/>
        <w:numPr>
          <w:ilvl w:val="0"/>
          <w:numId w:val="13"/>
        </w:numPr>
        <w:tabs>
          <w:tab w:val="clear" w:pos="567"/>
        </w:tabs>
        <w:spacing w:before="240" w:after="0" w:line="276" w:lineRule="auto"/>
        <w:ind w:left="0" w:firstLine="0"/>
        <w:rPr>
          <w:rFonts w:asciiTheme="majorHAnsi" w:eastAsiaTheme="majorEastAsia" w:hAnsiTheme="majorHAnsi" w:cstheme="majorBidi"/>
          <w:b w:val="0"/>
          <w:color w:val="365F91" w:themeColor="accent1" w:themeShade="BF"/>
          <w:sz w:val="32"/>
          <w:szCs w:val="32"/>
          <w:lang w:eastAsia="nl-NL"/>
        </w:rPr>
      </w:pPr>
      <w:bookmarkStart w:id="14" w:name="_Toc162023594"/>
      <w:r w:rsidRPr="005A5E74">
        <w:rPr>
          <w:rFonts w:asciiTheme="majorHAnsi" w:eastAsiaTheme="majorEastAsia" w:hAnsiTheme="majorHAnsi" w:cstheme="majorBidi"/>
          <w:b w:val="0"/>
          <w:color w:val="365F91" w:themeColor="accent1" w:themeShade="BF"/>
          <w:sz w:val="32"/>
          <w:szCs w:val="32"/>
          <w:lang w:eastAsia="nl-NL"/>
        </w:rPr>
        <w:t>Governance</w:t>
      </w:r>
      <w:bookmarkEnd w:id="14"/>
    </w:p>
    <w:p w14:paraId="3F96BD46" w14:textId="77777777" w:rsidR="006260D0" w:rsidRDefault="00AC494B" w:rsidP="00AC494B">
      <w:r>
        <w:t xml:space="preserve">De Verstrekker (Product Manager) is eindverantwoordelijk dat </w:t>
      </w:r>
      <w:r w:rsidR="00AC3DCC">
        <w:t xml:space="preserve">alle dataproducten die binnen zijn of haar ART </w:t>
      </w:r>
      <w:r w:rsidR="00122ACB">
        <w:t xml:space="preserve">voortgebracht en beheerd worden, voorzien zijn van een classificatie. </w:t>
      </w:r>
      <w:r>
        <w:t>De Product Owner</w:t>
      </w:r>
      <w:r w:rsidR="0044716A">
        <w:t>s</w:t>
      </w:r>
      <w:r w:rsidR="008174BF">
        <w:t xml:space="preserve"> van </w:t>
      </w:r>
      <w:r w:rsidR="0044716A">
        <w:t>de</w:t>
      </w:r>
      <w:r w:rsidR="008174BF">
        <w:t xml:space="preserve"> Verstrekkend</w:t>
      </w:r>
      <w:r w:rsidR="0044716A">
        <w:t>e</w:t>
      </w:r>
      <w:r w:rsidR="008174BF">
        <w:t xml:space="preserve"> Team</w:t>
      </w:r>
      <w:r w:rsidR="0044716A">
        <w:t>s</w:t>
      </w:r>
      <w:r>
        <w:t xml:space="preserve"> ondersteun</w:t>
      </w:r>
      <w:r w:rsidR="0044716A">
        <w:t>en</w:t>
      </w:r>
      <w:r>
        <w:t xml:space="preserve"> de Verstrekker hierin door de operationele coördinatie en uitvoering te verzorgen en </w:t>
      </w:r>
      <w:r w:rsidR="0044716A">
        <w:t>zijn</w:t>
      </w:r>
      <w:r>
        <w:t xml:space="preserve"> daarmee verantwoordelijk dat dataproduct</w:t>
      </w:r>
      <w:r w:rsidR="00406AF5">
        <w:t>en</w:t>
      </w:r>
      <w:r>
        <w:t xml:space="preserve"> geclassificeerd </w:t>
      </w:r>
      <w:r w:rsidR="00406AF5">
        <w:t>zijn</w:t>
      </w:r>
      <w:r w:rsidR="002E38A7">
        <w:t xml:space="preserve"> voordat </w:t>
      </w:r>
      <w:r w:rsidR="00406AF5">
        <w:t>ze</w:t>
      </w:r>
      <w:r w:rsidR="002E38A7">
        <w:t xml:space="preserve"> o</w:t>
      </w:r>
      <w:r w:rsidR="00406AF5">
        <w:t>p</w:t>
      </w:r>
      <w:r w:rsidR="002E38A7">
        <w:t xml:space="preserve"> de </w:t>
      </w:r>
      <w:r w:rsidR="00D83640">
        <w:t>Marketplace</w:t>
      </w:r>
      <w:r w:rsidR="002E38A7">
        <w:t xml:space="preserve"> worden aangeboden</w:t>
      </w:r>
      <w:r w:rsidR="00051ACF">
        <w:t>.</w:t>
      </w:r>
      <w:r w:rsidR="007D6B27">
        <w:t xml:space="preserve"> </w:t>
      </w:r>
      <w:r w:rsidR="00C943C8">
        <w:t xml:space="preserve">Deze verantwoordelijkheid strekt tot de technische toekenning </w:t>
      </w:r>
      <w:r w:rsidR="00115168">
        <w:t xml:space="preserve">van de classificatie aan het product en het verzamelen van de juiste expertise </w:t>
      </w:r>
      <w:r w:rsidR="0056280F">
        <w:t>om een juiste classificatie te kunnen bepalen.</w:t>
      </w:r>
      <w:r w:rsidR="000B6E08">
        <w:t xml:space="preserve"> </w:t>
      </w:r>
    </w:p>
    <w:p w14:paraId="222E7673" w14:textId="77777777" w:rsidR="006260D0" w:rsidRDefault="006260D0" w:rsidP="00AC494B"/>
    <w:p w14:paraId="0432942B" w14:textId="14E7F854" w:rsidR="005522B0" w:rsidRDefault="0056280F" w:rsidP="00AC494B">
      <w:r>
        <w:t>Data Rentmeesters zijn verantwoordelijk om de expertise te leveren aan het Verstrekkend Team</w:t>
      </w:r>
      <w:r w:rsidR="00B32BE8">
        <w:t xml:space="preserve">, bijvoorbeeld door capaciteit </w:t>
      </w:r>
      <w:r w:rsidR="005522B0">
        <w:t xml:space="preserve">hiervoor aan te wenden van relevante Data Stewards. </w:t>
      </w:r>
    </w:p>
    <w:p w14:paraId="557D8CC6" w14:textId="77777777" w:rsidR="005522B0" w:rsidRDefault="005522B0" w:rsidP="00AC494B"/>
    <w:p w14:paraId="63AD7930" w14:textId="5BE2A636" w:rsidR="00AC494B" w:rsidRDefault="001145C7" w:rsidP="00AC494B">
      <w:r>
        <w:lastRenderedPageBreak/>
        <w:t xml:space="preserve">Een hulpmiddel voor het vaststellen de classificatie zijn de </w:t>
      </w:r>
      <w:r w:rsidR="00D275CA">
        <w:t>beslisbomen</w:t>
      </w:r>
      <w:r>
        <w:t xml:space="preserve"> (zie daarvoor bijlage 1 t/m 3). </w:t>
      </w:r>
      <w:r w:rsidR="00E347F4">
        <w:t>Verder</w:t>
      </w:r>
      <w:r w:rsidR="00D275CA">
        <w:t xml:space="preserve"> zijn de volgende informatiebronnen en adviseurs ondersteunend </w:t>
      </w:r>
      <w:r w:rsidR="00E347F4">
        <w:t>bij</w:t>
      </w:r>
      <w:r w:rsidR="00D275CA">
        <w:t xml:space="preserve"> het classificeren van dataproducten</w:t>
      </w:r>
      <w:r w:rsidR="00AC494B">
        <w:t>:</w:t>
      </w:r>
      <w:r w:rsidR="00A23E0E">
        <w:br/>
      </w:r>
    </w:p>
    <w:tbl>
      <w:tblPr>
        <w:tblStyle w:val="Rastertabel5donker-Accent31"/>
        <w:tblpPr w:leftFromText="141" w:rightFromText="141" w:vertAnchor="text" w:horzAnchor="page" w:tblpX="6921" w:tblpY="-7"/>
        <w:tblW w:w="3774" w:type="dxa"/>
        <w:tblLook w:val="04A0" w:firstRow="1" w:lastRow="0" w:firstColumn="1" w:lastColumn="0" w:noHBand="0" w:noVBand="1"/>
      </w:tblPr>
      <w:tblGrid>
        <w:gridCol w:w="2001"/>
        <w:gridCol w:w="359"/>
        <w:gridCol w:w="359"/>
        <w:gridCol w:w="348"/>
        <w:gridCol w:w="359"/>
        <w:gridCol w:w="348"/>
      </w:tblGrid>
      <w:tr w:rsidR="00A23E0E" w14:paraId="7DF7342A" w14:textId="77777777" w:rsidTr="00A23E0E">
        <w:trPr>
          <w:cnfStyle w:val="100000000000" w:firstRow="1" w:lastRow="0" w:firstColumn="0" w:lastColumn="0" w:oddVBand="0" w:evenVBand="0" w:oddHBand="0"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0" w:type="auto"/>
          </w:tcPr>
          <w:p w14:paraId="7E2177C3" w14:textId="77777777" w:rsidR="00A23E0E" w:rsidRPr="00F86288" w:rsidRDefault="00A23E0E" w:rsidP="00A23E0E">
            <w:pPr>
              <w:pStyle w:val="broodtekst"/>
              <w:rPr>
                <w:lang w:eastAsia="en-US"/>
              </w:rPr>
            </w:pPr>
          </w:p>
        </w:tc>
        <w:tc>
          <w:tcPr>
            <w:tcW w:w="0" w:type="auto"/>
          </w:tcPr>
          <w:p w14:paraId="64FC7CA8" w14:textId="77777777" w:rsidR="00A23E0E" w:rsidRDefault="00A23E0E" w:rsidP="00A23E0E">
            <w:pPr>
              <w:pStyle w:val="broodtekst"/>
              <w:cnfStyle w:val="100000000000" w:firstRow="1" w:lastRow="0" w:firstColumn="0" w:lastColumn="0" w:oddVBand="0" w:evenVBand="0" w:oddHBand="0" w:evenHBand="0" w:firstRowFirstColumn="0" w:firstRowLastColumn="0" w:lastRowFirstColumn="0" w:lastRowLastColumn="0"/>
              <w:rPr>
                <w:lang w:eastAsia="en-US"/>
              </w:rPr>
            </w:pPr>
            <w:r>
              <w:rPr>
                <w:lang w:eastAsia="en-US"/>
              </w:rPr>
              <w:t>R</w:t>
            </w:r>
          </w:p>
        </w:tc>
        <w:tc>
          <w:tcPr>
            <w:tcW w:w="0" w:type="auto"/>
          </w:tcPr>
          <w:p w14:paraId="45472CF2" w14:textId="77777777" w:rsidR="00A23E0E" w:rsidRDefault="00A23E0E" w:rsidP="00A23E0E">
            <w:pPr>
              <w:pStyle w:val="broodtekst"/>
              <w:cnfStyle w:val="100000000000" w:firstRow="1" w:lastRow="0" w:firstColumn="0" w:lastColumn="0" w:oddVBand="0" w:evenVBand="0" w:oddHBand="0" w:evenHBand="0" w:firstRowFirstColumn="0" w:firstRowLastColumn="0" w:lastRowFirstColumn="0" w:lastRowLastColumn="0"/>
              <w:rPr>
                <w:lang w:eastAsia="en-US"/>
              </w:rPr>
            </w:pPr>
            <w:r>
              <w:rPr>
                <w:lang w:eastAsia="en-US"/>
              </w:rPr>
              <w:t>A</w:t>
            </w:r>
          </w:p>
        </w:tc>
        <w:tc>
          <w:tcPr>
            <w:tcW w:w="0" w:type="auto"/>
          </w:tcPr>
          <w:p w14:paraId="569419AD" w14:textId="77777777" w:rsidR="00A23E0E" w:rsidRDefault="00A23E0E" w:rsidP="00A23E0E">
            <w:pPr>
              <w:pStyle w:val="broodtekst"/>
              <w:cnfStyle w:val="100000000000" w:firstRow="1" w:lastRow="0" w:firstColumn="0" w:lastColumn="0" w:oddVBand="0" w:evenVBand="0" w:oddHBand="0" w:evenHBand="0" w:firstRowFirstColumn="0" w:firstRowLastColumn="0" w:lastRowFirstColumn="0" w:lastRowLastColumn="0"/>
              <w:rPr>
                <w:lang w:eastAsia="en-US"/>
              </w:rPr>
            </w:pPr>
            <w:r>
              <w:rPr>
                <w:lang w:eastAsia="en-US"/>
              </w:rPr>
              <w:t>S</w:t>
            </w:r>
          </w:p>
        </w:tc>
        <w:tc>
          <w:tcPr>
            <w:tcW w:w="0" w:type="auto"/>
          </w:tcPr>
          <w:p w14:paraId="0AA9F2EB" w14:textId="77777777" w:rsidR="00A23E0E" w:rsidRDefault="00A23E0E" w:rsidP="00A23E0E">
            <w:pPr>
              <w:pStyle w:val="broodtekst"/>
              <w:cnfStyle w:val="100000000000" w:firstRow="1" w:lastRow="0" w:firstColumn="0" w:lastColumn="0" w:oddVBand="0" w:evenVBand="0" w:oddHBand="0" w:evenHBand="0" w:firstRowFirstColumn="0" w:firstRowLastColumn="0" w:lastRowFirstColumn="0" w:lastRowLastColumn="0"/>
              <w:rPr>
                <w:lang w:eastAsia="en-US"/>
              </w:rPr>
            </w:pPr>
            <w:r>
              <w:rPr>
                <w:lang w:eastAsia="en-US"/>
              </w:rPr>
              <w:t>C</w:t>
            </w:r>
          </w:p>
        </w:tc>
        <w:tc>
          <w:tcPr>
            <w:tcW w:w="0" w:type="auto"/>
          </w:tcPr>
          <w:p w14:paraId="34D8D885" w14:textId="77777777" w:rsidR="00A23E0E" w:rsidRDefault="00A23E0E" w:rsidP="00A23E0E">
            <w:pPr>
              <w:pStyle w:val="broodtekst"/>
              <w:cnfStyle w:val="100000000000" w:firstRow="1" w:lastRow="0" w:firstColumn="0" w:lastColumn="0" w:oddVBand="0" w:evenVBand="0" w:oddHBand="0" w:evenHBand="0" w:firstRowFirstColumn="0" w:firstRowLastColumn="0" w:lastRowFirstColumn="0" w:lastRowLastColumn="0"/>
              <w:rPr>
                <w:lang w:eastAsia="en-US"/>
              </w:rPr>
            </w:pPr>
            <w:r>
              <w:rPr>
                <w:lang w:eastAsia="en-US"/>
              </w:rPr>
              <w:t>I</w:t>
            </w:r>
          </w:p>
        </w:tc>
      </w:tr>
      <w:tr w:rsidR="00A23E0E" w14:paraId="3E3DD006" w14:textId="77777777" w:rsidTr="00A23E0E">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0" w:type="auto"/>
          </w:tcPr>
          <w:p w14:paraId="0F9924E6" w14:textId="77777777" w:rsidR="00A23E0E" w:rsidRDefault="00A23E0E" w:rsidP="00A23E0E">
            <w:pPr>
              <w:pStyle w:val="broodtekst"/>
              <w:rPr>
                <w:lang w:eastAsia="en-US"/>
              </w:rPr>
            </w:pPr>
            <w:r>
              <w:rPr>
                <w:lang w:eastAsia="en-US"/>
              </w:rPr>
              <w:t>Verstrekker</w:t>
            </w:r>
          </w:p>
        </w:tc>
        <w:tc>
          <w:tcPr>
            <w:tcW w:w="0" w:type="auto"/>
          </w:tcPr>
          <w:p w14:paraId="012945EE" w14:textId="77777777" w:rsidR="00A23E0E" w:rsidRDefault="00A23E0E" w:rsidP="00A23E0E">
            <w:pPr>
              <w:pStyle w:val="broodtekst"/>
              <w:cnfStyle w:val="000000100000" w:firstRow="0" w:lastRow="0" w:firstColumn="0" w:lastColumn="0" w:oddVBand="0" w:evenVBand="0" w:oddHBand="1" w:evenHBand="0" w:firstRowFirstColumn="0" w:firstRowLastColumn="0" w:lastRowFirstColumn="0" w:lastRowLastColumn="0"/>
              <w:rPr>
                <w:lang w:eastAsia="en-US"/>
              </w:rPr>
            </w:pPr>
          </w:p>
        </w:tc>
        <w:tc>
          <w:tcPr>
            <w:tcW w:w="0" w:type="auto"/>
          </w:tcPr>
          <w:p w14:paraId="276C5BAF" w14:textId="77777777" w:rsidR="00A23E0E" w:rsidRDefault="00A23E0E" w:rsidP="00A23E0E">
            <w:pPr>
              <w:pStyle w:val="broodtekst"/>
              <w:cnfStyle w:val="000000100000" w:firstRow="0" w:lastRow="0" w:firstColumn="0" w:lastColumn="0" w:oddVBand="0" w:evenVBand="0" w:oddHBand="1" w:evenHBand="0" w:firstRowFirstColumn="0" w:firstRowLastColumn="0" w:lastRowFirstColumn="0" w:lastRowLastColumn="0"/>
              <w:rPr>
                <w:lang w:eastAsia="en-US"/>
              </w:rPr>
            </w:pPr>
            <w:r>
              <w:rPr>
                <w:lang w:eastAsia="en-US"/>
              </w:rPr>
              <w:t>X</w:t>
            </w:r>
          </w:p>
        </w:tc>
        <w:tc>
          <w:tcPr>
            <w:tcW w:w="0" w:type="auto"/>
          </w:tcPr>
          <w:p w14:paraId="0306001A" w14:textId="77777777" w:rsidR="00A23E0E" w:rsidRDefault="00A23E0E" w:rsidP="00A23E0E">
            <w:pPr>
              <w:pStyle w:val="broodtekst"/>
              <w:cnfStyle w:val="000000100000" w:firstRow="0" w:lastRow="0" w:firstColumn="0" w:lastColumn="0" w:oddVBand="0" w:evenVBand="0" w:oddHBand="1" w:evenHBand="0" w:firstRowFirstColumn="0" w:firstRowLastColumn="0" w:lastRowFirstColumn="0" w:lastRowLastColumn="0"/>
              <w:rPr>
                <w:lang w:eastAsia="en-US"/>
              </w:rPr>
            </w:pPr>
          </w:p>
        </w:tc>
        <w:tc>
          <w:tcPr>
            <w:tcW w:w="0" w:type="auto"/>
          </w:tcPr>
          <w:p w14:paraId="183E94EA" w14:textId="77777777" w:rsidR="00A23E0E" w:rsidRDefault="00A23E0E" w:rsidP="00A23E0E">
            <w:pPr>
              <w:pStyle w:val="broodtekst"/>
              <w:cnfStyle w:val="000000100000" w:firstRow="0" w:lastRow="0" w:firstColumn="0" w:lastColumn="0" w:oddVBand="0" w:evenVBand="0" w:oddHBand="1" w:evenHBand="0" w:firstRowFirstColumn="0" w:firstRowLastColumn="0" w:lastRowFirstColumn="0" w:lastRowLastColumn="0"/>
              <w:rPr>
                <w:lang w:eastAsia="en-US"/>
              </w:rPr>
            </w:pPr>
          </w:p>
        </w:tc>
        <w:tc>
          <w:tcPr>
            <w:tcW w:w="0" w:type="auto"/>
          </w:tcPr>
          <w:p w14:paraId="33E39E54" w14:textId="77777777" w:rsidR="00A23E0E" w:rsidRDefault="00A23E0E" w:rsidP="00A23E0E">
            <w:pPr>
              <w:pStyle w:val="broodtekst"/>
              <w:cnfStyle w:val="000000100000" w:firstRow="0" w:lastRow="0" w:firstColumn="0" w:lastColumn="0" w:oddVBand="0" w:evenVBand="0" w:oddHBand="1" w:evenHBand="0" w:firstRowFirstColumn="0" w:firstRowLastColumn="0" w:lastRowFirstColumn="0" w:lastRowLastColumn="0"/>
              <w:rPr>
                <w:lang w:eastAsia="en-US"/>
              </w:rPr>
            </w:pPr>
          </w:p>
        </w:tc>
      </w:tr>
      <w:tr w:rsidR="00A23E0E" w14:paraId="7C58D610" w14:textId="77777777" w:rsidTr="00A23E0E">
        <w:trPr>
          <w:trHeight w:val="294"/>
        </w:trPr>
        <w:tc>
          <w:tcPr>
            <w:cnfStyle w:val="001000000000" w:firstRow="0" w:lastRow="0" w:firstColumn="1" w:lastColumn="0" w:oddVBand="0" w:evenVBand="0" w:oddHBand="0" w:evenHBand="0" w:firstRowFirstColumn="0" w:firstRowLastColumn="0" w:lastRowFirstColumn="0" w:lastRowLastColumn="0"/>
            <w:tcW w:w="0" w:type="auto"/>
          </w:tcPr>
          <w:p w14:paraId="64624DA8" w14:textId="77777777" w:rsidR="00A23E0E" w:rsidRDefault="00A23E0E" w:rsidP="00A23E0E">
            <w:pPr>
              <w:pStyle w:val="broodtekst"/>
              <w:rPr>
                <w:lang w:eastAsia="en-US"/>
              </w:rPr>
            </w:pPr>
            <w:r>
              <w:rPr>
                <w:lang w:eastAsia="en-US"/>
              </w:rPr>
              <w:t xml:space="preserve">Verstrekkend Team  </w:t>
            </w:r>
          </w:p>
        </w:tc>
        <w:tc>
          <w:tcPr>
            <w:tcW w:w="0" w:type="auto"/>
          </w:tcPr>
          <w:p w14:paraId="2A4A1587" w14:textId="77777777" w:rsidR="00A23E0E" w:rsidRDefault="00A23E0E" w:rsidP="00A23E0E">
            <w:pPr>
              <w:pStyle w:val="broodtekst"/>
              <w:cnfStyle w:val="000000000000" w:firstRow="0" w:lastRow="0" w:firstColumn="0" w:lastColumn="0" w:oddVBand="0" w:evenVBand="0" w:oddHBand="0" w:evenHBand="0" w:firstRowFirstColumn="0" w:firstRowLastColumn="0" w:lastRowFirstColumn="0" w:lastRowLastColumn="0"/>
              <w:rPr>
                <w:lang w:eastAsia="en-US"/>
              </w:rPr>
            </w:pPr>
            <w:r>
              <w:rPr>
                <w:lang w:eastAsia="en-US"/>
              </w:rPr>
              <w:t>X</w:t>
            </w:r>
          </w:p>
        </w:tc>
        <w:tc>
          <w:tcPr>
            <w:tcW w:w="0" w:type="auto"/>
          </w:tcPr>
          <w:p w14:paraId="77289A4E" w14:textId="77777777" w:rsidR="00A23E0E" w:rsidRDefault="00A23E0E" w:rsidP="00A23E0E">
            <w:pPr>
              <w:pStyle w:val="broodtekst"/>
              <w:cnfStyle w:val="000000000000" w:firstRow="0" w:lastRow="0" w:firstColumn="0" w:lastColumn="0" w:oddVBand="0" w:evenVBand="0" w:oddHBand="0" w:evenHBand="0" w:firstRowFirstColumn="0" w:firstRowLastColumn="0" w:lastRowFirstColumn="0" w:lastRowLastColumn="0"/>
              <w:rPr>
                <w:lang w:eastAsia="en-US"/>
              </w:rPr>
            </w:pPr>
          </w:p>
        </w:tc>
        <w:tc>
          <w:tcPr>
            <w:tcW w:w="0" w:type="auto"/>
          </w:tcPr>
          <w:p w14:paraId="6BB4A05D" w14:textId="77777777" w:rsidR="00A23E0E" w:rsidRDefault="00A23E0E" w:rsidP="00A23E0E">
            <w:pPr>
              <w:pStyle w:val="broodtekst"/>
              <w:cnfStyle w:val="000000000000" w:firstRow="0" w:lastRow="0" w:firstColumn="0" w:lastColumn="0" w:oddVBand="0" w:evenVBand="0" w:oddHBand="0" w:evenHBand="0" w:firstRowFirstColumn="0" w:firstRowLastColumn="0" w:lastRowFirstColumn="0" w:lastRowLastColumn="0"/>
              <w:rPr>
                <w:lang w:eastAsia="en-US"/>
              </w:rPr>
            </w:pPr>
          </w:p>
        </w:tc>
        <w:tc>
          <w:tcPr>
            <w:tcW w:w="0" w:type="auto"/>
          </w:tcPr>
          <w:p w14:paraId="0B78FDB5" w14:textId="77777777" w:rsidR="00A23E0E" w:rsidRDefault="00A23E0E" w:rsidP="00A23E0E">
            <w:pPr>
              <w:pStyle w:val="broodtekst"/>
              <w:cnfStyle w:val="000000000000" w:firstRow="0" w:lastRow="0" w:firstColumn="0" w:lastColumn="0" w:oddVBand="0" w:evenVBand="0" w:oddHBand="0" w:evenHBand="0" w:firstRowFirstColumn="0" w:firstRowLastColumn="0" w:lastRowFirstColumn="0" w:lastRowLastColumn="0"/>
              <w:rPr>
                <w:lang w:eastAsia="en-US"/>
              </w:rPr>
            </w:pPr>
          </w:p>
        </w:tc>
        <w:tc>
          <w:tcPr>
            <w:tcW w:w="0" w:type="auto"/>
          </w:tcPr>
          <w:p w14:paraId="3BA9CE37" w14:textId="77777777" w:rsidR="00A23E0E" w:rsidRDefault="00A23E0E" w:rsidP="00A23E0E">
            <w:pPr>
              <w:pStyle w:val="broodtekst"/>
              <w:cnfStyle w:val="000000000000" w:firstRow="0" w:lastRow="0" w:firstColumn="0" w:lastColumn="0" w:oddVBand="0" w:evenVBand="0" w:oddHBand="0" w:evenHBand="0" w:firstRowFirstColumn="0" w:firstRowLastColumn="0" w:lastRowFirstColumn="0" w:lastRowLastColumn="0"/>
              <w:rPr>
                <w:lang w:eastAsia="en-US"/>
              </w:rPr>
            </w:pPr>
          </w:p>
        </w:tc>
      </w:tr>
      <w:tr w:rsidR="00A23E0E" w14:paraId="66405727" w14:textId="77777777" w:rsidTr="00A23E0E">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0" w:type="auto"/>
          </w:tcPr>
          <w:p w14:paraId="77192BF4" w14:textId="77777777" w:rsidR="00A23E0E" w:rsidRDefault="00A23E0E" w:rsidP="00A23E0E">
            <w:pPr>
              <w:pStyle w:val="broodtekst"/>
              <w:rPr>
                <w:lang w:eastAsia="en-US"/>
              </w:rPr>
            </w:pPr>
            <w:r>
              <w:rPr>
                <w:lang w:eastAsia="en-US"/>
              </w:rPr>
              <w:t xml:space="preserve">Data Steward </w:t>
            </w:r>
          </w:p>
        </w:tc>
        <w:tc>
          <w:tcPr>
            <w:tcW w:w="0" w:type="auto"/>
          </w:tcPr>
          <w:p w14:paraId="1BB8317E" w14:textId="77777777" w:rsidR="00A23E0E" w:rsidRDefault="00A23E0E" w:rsidP="00A23E0E">
            <w:pPr>
              <w:pStyle w:val="broodtekst"/>
              <w:cnfStyle w:val="000000100000" w:firstRow="0" w:lastRow="0" w:firstColumn="0" w:lastColumn="0" w:oddVBand="0" w:evenVBand="0" w:oddHBand="1" w:evenHBand="0" w:firstRowFirstColumn="0" w:firstRowLastColumn="0" w:lastRowFirstColumn="0" w:lastRowLastColumn="0"/>
              <w:rPr>
                <w:lang w:eastAsia="en-US"/>
              </w:rPr>
            </w:pPr>
          </w:p>
        </w:tc>
        <w:tc>
          <w:tcPr>
            <w:tcW w:w="0" w:type="auto"/>
          </w:tcPr>
          <w:p w14:paraId="044F8060" w14:textId="77777777" w:rsidR="00A23E0E" w:rsidRDefault="00A23E0E" w:rsidP="00A23E0E">
            <w:pPr>
              <w:pStyle w:val="broodtekst"/>
              <w:cnfStyle w:val="000000100000" w:firstRow="0" w:lastRow="0" w:firstColumn="0" w:lastColumn="0" w:oddVBand="0" w:evenVBand="0" w:oddHBand="1" w:evenHBand="0" w:firstRowFirstColumn="0" w:firstRowLastColumn="0" w:lastRowFirstColumn="0" w:lastRowLastColumn="0"/>
              <w:rPr>
                <w:lang w:eastAsia="en-US"/>
              </w:rPr>
            </w:pPr>
          </w:p>
        </w:tc>
        <w:tc>
          <w:tcPr>
            <w:tcW w:w="0" w:type="auto"/>
          </w:tcPr>
          <w:p w14:paraId="78FC8EEE" w14:textId="77777777" w:rsidR="00A23E0E" w:rsidRDefault="00A23E0E" w:rsidP="00A23E0E">
            <w:pPr>
              <w:pStyle w:val="broodtekst"/>
              <w:cnfStyle w:val="000000100000" w:firstRow="0" w:lastRow="0" w:firstColumn="0" w:lastColumn="0" w:oddVBand="0" w:evenVBand="0" w:oddHBand="1" w:evenHBand="0" w:firstRowFirstColumn="0" w:firstRowLastColumn="0" w:lastRowFirstColumn="0" w:lastRowLastColumn="0"/>
              <w:rPr>
                <w:lang w:eastAsia="en-US"/>
              </w:rPr>
            </w:pPr>
            <w:r>
              <w:rPr>
                <w:lang w:eastAsia="en-US"/>
              </w:rPr>
              <w:t>X</w:t>
            </w:r>
          </w:p>
        </w:tc>
        <w:tc>
          <w:tcPr>
            <w:tcW w:w="0" w:type="auto"/>
          </w:tcPr>
          <w:p w14:paraId="0C04392D" w14:textId="77777777" w:rsidR="00A23E0E" w:rsidRDefault="00A23E0E" w:rsidP="00A23E0E">
            <w:pPr>
              <w:pStyle w:val="broodtekst"/>
              <w:cnfStyle w:val="000000100000" w:firstRow="0" w:lastRow="0" w:firstColumn="0" w:lastColumn="0" w:oddVBand="0" w:evenVBand="0" w:oddHBand="1" w:evenHBand="0" w:firstRowFirstColumn="0" w:firstRowLastColumn="0" w:lastRowFirstColumn="0" w:lastRowLastColumn="0"/>
              <w:rPr>
                <w:lang w:eastAsia="en-US"/>
              </w:rPr>
            </w:pPr>
            <w:r>
              <w:rPr>
                <w:lang w:eastAsia="en-US"/>
              </w:rPr>
              <w:t>X</w:t>
            </w:r>
          </w:p>
        </w:tc>
        <w:tc>
          <w:tcPr>
            <w:tcW w:w="0" w:type="auto"/>
          </w:tcPr>
          <w:p w14:paraId="19121871" w14:textId="77777777" w:rsidR="00A23E0E" w:rsidRDefault="00A23E0E" w:rsidP="00A23E0E">
            <w:pPr>
              <w:pStyle w:val="broodtekst"/>
              <w:cnfStyle w:val="000000100000" w:firstRow="0" w:lastRow="0" w:firstColumn="0" w:lastColumn="0" w:oddVBand="0" w:evenVBand="0" w:oddHBand="1" w:evenHBand="0" w:firstRowFirstColumn="0" w:firstRowLastColumn="0" w:lastRowFirstColumn="0" w:lastRowLastColumn="0"/>
              <w:rPr>
                <w:lang w:eastAsia="en-US"/>
              </w:rPr>
            </w:pPr>
          </w:p>
        </w:tc>
      </w:tr>
      <w:tr w:rsidR="00A23E0E" w14:paraId="3B789809" w14:textId="77777777" w:rsidTr="00A23E0E">
        <w:trPr>
          <w:trHeight w:val="301"/>
        </w:trPr>
        <w:tc>
          <w:tcPr>
            <w:cnfStyle w:val="001000000000" w:firstRow="0" w:lastRow="0" w:firstColumn="1" w:lastColumn="0" w:oddVBand="0" w:evenVBand="0" w:oddHBand="0" w:evenHBand="0" w:firstRowFirstColumn="0" w:firstRowLastColumn="0" w:lastRowFirstColumn="0" w:lastRowLastColumn="0"/>
            <w:tcW w:w="0" w:type="auto"/>
          </w:tcPr>
          <w:p w14:paraId="4D5C6489" w14:textId="77777777" w:rsidR="00A23E0E" w:rsidRDefault="00A23E0E" w:rsidP="00A23E0E">
            <w:pPr>
              <w:pStyle w:val="broodtekst"/>
              <w:rPr>
                <w:lang w:eastAsia="en-US"/>
              </w:rPr>
            </w:pPr>
            <w:r>
              <w:rPr>
                <w:lang w:eastAsia="en-US"/>
              </w:rPr>
              <w:t xml:space="preserve">Rentmeester </w:t>
            </w:r>
          </w:p>
        </w:tc>
        <w:tc>
          <w:tcPr>
            <w:tcW w:w="0" w:type="auto"/>
          </w:tcPr>
          <w:p w14:paraId="6C89AECA" w14:textId="77777777" w:rsidR="00A23E0E" w:rsidRDefault="00A23E0E" w:rsidP="00A23E0E">
            <w:pPr>
              <w:pStyle w:val="broodtekst"/>
              <w:cnfStyle w:val="000000000000" w:firstRow="0" w:lastRow="0" w:firstColumn="0" w:lastColumn="0" w:oddVBand="0" w:evenVBand="0" w:oddHBand="0" w:evenHBand="0" w:firstRowFirstColumn="0" w:firstRowLastColumn="0" w:lastRowFirstColumn="0" w:lastRowLastColumn="0"/>
              <w:rPr>
                <w:lang w:eastAsia="en-US"/>
              </w:rPr>
            </w:pPr>
            <w:r>
              <w:rPr>
                <w:lang w:eastAsia="en-US"/>
              </w:rPr>
              <w:t>X</w:t>
            </w:r>
          </w:p>
        </w:tc>
        <w:tc>
          <w:tcPr>
            <w:tcW w:w="0" w:type="auto"/>
          </w:tcPr>
          <w:p w14:paraId="79035F1C" w14:textId="77777777" w:rsidR="00A23E0E" w:rsidRDefault="00A23E0E" w:rsidP="00A23E0E">
            <w:pPr>
              <w:pStyle w:val="broodtekst"/>
              <w:cnfStyle w:val="000000000000" w:firstRow="0" w:lastRow="0" w:firstColumn="0" w:lastColumn="0" w:oddVBand="0" w:evenVBand="0" w:oddHBand="0" w:evenHBand="0" w:firstRowFirstColumn="0" w:firstRowLastColumn="0" w:lastRowFirstColumn="0" w:lastRowLastColumn="0"/>
              <w:rPr>
                <w:lang w:eastAsia="en-US"/>
              </w:rPr>
            </w:pPr>
          </w:p>
        </w:tc>
        <w:tc>
          <w:tcPr>
            <w:tcW w:w="0" w:type="auto"/>
          </w:tcPr>
          <w:p w14:paraId="1164AC63" w14:textId="77777777" w:rsidR="00A23E0E" w:rsidRDefault="00A23E0E" w:rsidP="00A23E0E">
            <w:pPr>
              <w:pStyle w:val="broodtekst"/>
              <w:cnfStyle w:val="000000000000" w:firstRow="0" w:lastRow="0" w:firstColumn="0" w:lastColumn="0" w:oddVBand="0" w:evenVBand="0" w:oddHBand="0" w:evenHBand="0" w:firstRowFirstColumn="0" w:firstRowLastColumn="0" w:lastRowFirstColumn="0" w:lastRowLastColumn="0"/>
              <w:rPr>
                <w:lang w:eastAsia="en-US"/>
              </w:rPr>
            </w:pPr>
          </w:p>
        </w:tc>
        <w:tc>
          <w:tcPr>
            <w:tcW w:w="0" w:type="auto"/>
          </w:tcPr>
          <w:p w14:paraId="5E360524" w14:textId="77777777" w:rsidR="00A23E0E" w:rsidRDefault="00A23E0E" w:rsidP="00A23E0E">
            <w:pPr>
              <w:pStyle w:val="broodtekst"/>
              <w:cnfStyle w:val="000000000000" w:firstRow="0" w:lastRow="0" w:firstColumn="0" w:lastColumn="0" w:oddVBand="0" w:evenVBand="0" w:oddHBand="0" w:evenHBand="0" w:firstRowFirstColumn="0" w:firstRowLastColumn="0" w:lastRowFirstColumn="0" w:lastRowLastColumn="0"/>
              <w:rPr>
                <w:lang w:eastAsia="en-US"/>
              </w:rPr>
            </w:pPr>
          </w:p>
        </w:tc>
        <w:tc>
          <w:tcPr>
            <w:tcW w:w="0" w:type="auto"/>
          </w:tcPr>
          <w:p w14:paraId="5970123D" w14:textId="77777777" w:rsidR="00A23E0E" w:rsidRDefault="00A23E0E" w:rsidP="00A23E0E">
            <w:pPr>
              <w:pStyle w:val="broodtekst"/>
              <w:cnfStyle w:val="000000000000" w:firstRow="0" w:lastRow="0" w:firstColumn="0" w:lastColumn="0" w:oddVBand="0" w:evenVBand="0" w:oddHBand="0" w:evenHBand="0" w:firstRowFirstColumn="0" w:firstRowLastColumn="0" w:lastRowFirstColumn="0" w:lastRowLastColumn="0"/>
              <w:rPr>
                <w:lang w:eastAsia="en-US"/>
              </w:rPr>
            </w:pPr>
          </w:p>
        </w:tc>
      </w:tr>
      <w:tr w:rsidR="00A23E0E" w14:paraId="2BE5E2F4" w14:textId="77777777" w:rsidTr="00A23E0E">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0" w:type="auto"/>
          </w:tcPr>
          <w:p w14:paraId="1C6D5E00" w14:textId="77777777" w:rsidR="00A23E0E" w:rsidRDefault="00A23E0E" w:rsidP="00A23E0E">
            <w:pPr>
              <w:pStyle w:val="broodtekst"/>
              <w:rPr>
                <w:lang w:eastAsia="en-US"/>
              </w:rPr>
            </w:pPr>
            <w:r>
              <w:rPr>
                <w:lang w:eastAsia="en-US"/>
              </w:rPr>
              <w:t xml:space="preserve">Dataconsument </w:t>
            </w:r>
          </w:p>
        </w:tc>
        <w:tc>
          <w:tcPr>
            <w:tcW w:w="0" w:type="auto"/>
          </w:tcPr>
          <w:p w14:paraId="2ABBD97A" w14:textId="77777777" w:rsidR="00A23E0E" w:rsidRDefault="00A23E0E" w:rsidP="00A23E0E">
            <w:pPr>
              <w:pStyle w:val="broodtekst"/>
              <w:cnfStyle w:val="000000100000" w:firstRow="0" w:lastRow="0" w:firstColumn="0" w:lastColumn="0" w:oddVBand="0" w:evenVBand="0" w:oddHBand="1" w:evenHBand="0" w:firstRowFirstColumn="0" w:firstRowLastColumn="0" w:lastRowFirstColumn="0" w:lastRowLastColumn="0"/>
              <w:rPr>
                <w:lang w:eastAsia="en-US"/>
              </w:rPr>
            </w:pPr>
          </w:p>
        </w:tc>
        <w:tc>
          <w:tcPr>
            <w:tcW w:w="0" w:type="auto"/>
          </w:tcPr>
          <w:p w14:paraId="0392EEFF" w14:textId="77777777" w:rsidR="00A23E0E" w:rsidRDefault="00A23E0E" w:rsidP="00A23E0E">
            <w:pPr>
              <w:pStyle w:val="broodtekst"/>
              <w:cnfStyle w:val="000000100000" w:firstRow="0" w:lastRow="0" w:firstColumn="0" w:lastColumn="0" w:oddVBand="0" w:evenVBand="0" w:oddHBand="1" w:evenHBand="0" w:firstRowFirstColumn="0" w:firstRowLastColumn="0" w:lastRowFirstColumn="0" w:lastRowLastColumn="0"/>
              <w:rPr>
                <w:lang w:eastAsia="en-US"/>
              </w:rPr>
            </w:pPr>
          </w:p>
        </w:tc>
        <w:tc>
          <w:tcPr>
            <w:tcW w:w="0" w:type="auto"/>
          </w:tcPr>
          <w:p w14:paraId="36E75FAA" w14:textId="77777777" w:rsidR="00A23E0E" w:rsidRDefault="00A23E0E" w:rsidP="00A23E0E">
            <w:pPr>
              <w:pStyle w:val="broodtekst"/>
              <w:cnfStyle w:val="000000100000" w:firstRow="0" w:lastRow="0" w:firstColumn="0" w:lastColumn="0" w:oddVBand="0" w:evenVBand="0" w:oddHBand="1" w:evenHBand="0" w:firstRowFirstColumn="0" w:firstRowLastColumn="0" w:lastRowFirstColumn="0" w:lastRowLastColumn="0"/>
              <w:rPr>
                <w:lang w:eastAsia="en-US"/>
              </w:rPr>
            </w:pPr>
          </w:p>
        </w:tc>
        <w:tc>
          <w:tcPr>
            <w:tcW w:w="0" w:type="auto"/>
          </w:tcPr>
          <w:p w14:paraId="654DCAFB" w14:textId="77777777" w:rsidR="00A23E0E" w:rsidRDefault="00A23E0E" w:rsidP="00A23E0E">
            <w:pPr>
              <w:pStyle w:val="broodtekst"/>
              <w:cnfStyle w:val="000000100000" w:firstRow="0" w:lastRow="0" w:firstColumn="0" w:lastColumn="0" w:oddVBand="0" w:evenVBand="0" w:oddHBand="1" w:evenHBand="0" w:firstRowFirstColumn="0" w:firstRowLastColumn="0" w:lastRowFirstColumn="0" w:lastRowLastColumn="0"/>
              <w:rPr>
                <w:lang w:eastAsia="en-US"/>
              </w:rPr>
            </w:pPr>
          </w:p>
        </w:tc>
        <w:tc>
          <w:tcPr>
            <w:tcW w:w="0" w:type="auto"/>
          </w:tcPr>
          <w:p w14:paraId="7470F14C" w14:textId="77777777" w:rsidR="00A23E0E" w:rsidRDefault="00A23E0E" w:rsidP="00A23E0E">
            <w:pPr>
              <w:pStyle w:val="broodtekst"/>
              <w:cnfStyle w:val="000000100000" w:firstRow="0" w:lastRow="0" w:firstColumn="0" w:lastColumn="0" w:oddVBand="0" w:evenVBand="0" w:oddHBand="1" w:evenHBand="0" w:firstRowFirstColumn="0" w:firstRowLastColumn="0" w:lastRowFirstColumn="0" w:lastRowLastColumn="0"/>
              <w:rPr>
                <w:lang w:eastAsia="en-US"/>
              </w:rPr>
            </w:pPr>
            <w:r>
              <w:rPr>
                <w:lang w:eastAsia="en-US"/>
              </w:rPr>
              <w:t>X</w:t>
            </w:r>
          </w:p>
        </w:tc>
      </w:tr>
      <w:tr w:rsidR="00A23E0E" w14:paraId="58F2A800" w14:textId="77777777" w:rsidTr="00A23E0E">
        <w:trPr>
          <w:trHeight w:val="294"/>
        </w:trPr>
        <w:tc>
          <w:tcPr>
            <w:cnfStyle w:val="001000000000" w:firstRow="0" w:lastRow="0" w:firstColumn="1" w:lastColumn="0" w:oddVBand="0" w:evenVBand="0" w:oddHBand="0" w:evenHBand="0" w:firstRowFirstColumn="0" w:firstRowLastColumn="0" w:lastRowFirstColumn="0" w:lastRowLastColumn="0"/>
            <w:tcW w:w="0" w:type="auto"/>
          </w:tcPr>
          <w:p w14:paraId="2D406550" w14:textId="77777777" w:rsidR="00A23E0E" w:rsidRDefault="00A23E0E" w:rsidP="00A23E0E">
            <w:pPr>
              <w:pStyle w:val="broodtekst"/>
              <w:rPr>
                <w:lang w:eastAsia="en-US"/>
              </w:rPr>
            </w:pPr>
            <w:r>
              <w:rPr>
                <w:lang w:eastAsia="en-US"/>
              </w:rPr>
              <w:t>Security Manager</w:t>
            </w:r>
          </w:p>
        </w:tc>
        <w:tc>
          <w:tcPr>
            <w:tcW w:w="0" w:type="auto"/>
          </w:tcPr>
          <w:p w14:paraId="1A7B6A28" w14:textId="77777777" w:rsidR="00A23E0E" w:rsidRDefault="00A23E0E" w:rsidP="00A23E0E">
            <w:pPr>
              <w:pStyle w:val="broodtekst"/>
              <w:cnfStyle w:val="000000000000" w:firstRow="0" w:lastRow="0" w:firstColumn="0" w:lastColumn="0" w:oddVBand="0" w:evenVBand="0" w:oddHBand="0" w:evenHBand="0" w:firstRowFirstColumn="0" w:firstRowLastColumn="0" w:lastRowFirstColumn="0" w:lastRowLastColumn="0"/>
              <w:rPr>
                <w:lang w:eastAsia="en-US"/>
              </w:rPr>
            </w:pPr>
          </w:p>
        </w:tc>
        <w:tc>
          <w:tcPr>
            <w:tcW w:w="0" w:type="auto"/>
          </w:tcPr>
          <w:p w14:paraId="0BA44DF0" w14:textId="77777777" w:rsidR="00A23E0E" w:rsidRDefault="00A23E0E" w:rsidP="00A23E0E">
            <w:pPr>
              <w:pStyle w:val="broodtekst"/>
              <w:cnfStyle w:val="000000000000" w:firstRow="0" w:lastRow="0" w:firstColumn="0" w:lastColumn="0" w:oddVBand="0" w:evenVBand="0" w:oddHBand="0" w:evenHBand="0" w:firstRowFirstColumn="0" w:firstRowLastColumn="0" w:lastRowFirstColumn="0" w:lastRowLastColumn="0"/>
              <w:rPr>
                <w:lang w:eastAsia="en-US"/>
              </w:rPr>
            </w:pPr>
          </w:p>
        </w:tc>
        <w:tc>
          <w:tcPr>
            <w:tcW w:w="0" w:type="auto"/>
          </w:tcPr>
          <w:p w14:paraId="394E95A7" w14:textId="77777777" w:rsidR="00A23E0E" w:rsidRDefault="00A23E0E" w:rsidP="00A23E0E">
            <w:pPr>
              <w:pStyle w:val="broodtekst"/>
              <w:cnfStyle w:val="000000000000" w:firstRow="0" w:lastRow="0" w:firstColumn="0" w:lastColumn="0" w:oddVBand="0" w:evenVBand="0" w:oddHBand="0" w:evenHBand="0" w:firstRowFirstColumn="0" w:firstRowLastColumn="0" w:lastRowFirstColumn="0" w:lastRowLastColumn="0"/>
              <w:rPr>
                <w:lang w:eastAsia="en-US"/>
              </w:rPr>
            </w:pPr>
          </w:p>
        </w:tc>
        <w:tc>
          <w:tcPr>
            <w:tcW w:w="0" w:type="auto"/>
          </w:tcPr>
          <w:p w14:paraId="16CFFA9E" w14:textId="77777777" w:rsidR="00A23E0E" w:rsidRDefault="00A23E0E" w:rsidP="00A23E0E">
            <w:pPr>
              <w:pStyle w:val="broodtekst"/>
              <w:cnfStyle w:val="000000000000" w:firstRow="0" w:lastRow="0" w:firstColumn="0" w:lastColumn="0" w:oddVBand="0" w:evenVBand="0" w:oddHBand="0" w:evenHBand="0" w:firstRowFirstColumn="0" w:firstRowLastColumn="0" w:lastRowFirstColumn="0" w:lastRowLastColumn="0"/>
              <w:rPr>
                <w:lang w:eastAsia="en-US"/>
              </w:rPr>
            </w:pPr>
            <w:r>
              <w:rPr>
                <w:lang w:eastAsia="en-US"/>
              </w:rPr>
              <w:t>X</w:t>
            </w:r>
          </w:p>
        </w:tc>
        <w:tc>
          <w:tcPr>
            <w:tcW w:w="0" w:type="auto"/>
          </w:tcPr>
          <w:p w14:paraId="43CE35CC" w14:textId="77777777" w:rsidR="00A23E0E" w:rsidRDefault="00A23E0E" w:rsidP="00A23E0E">
            <w:pPr>
              <w:pStyle w:val="broodtekst"/>
              <w:cnfStyle w:val="000000000000" w:firstRow="0" w:lastRow="0" w:firstColumn="0" w:lastColumn="0" w:oddVBand="0" w:evenVBand="0" w:oddHBand="0" w:evenHBand="0" w:firstRowFirstColumn="0" w:firstRowLastColumn="0" w:lastRowFirstColumn="0" w:lastRowLastColumn="0"/>
              <w:rPr>
                <w:lang w:eastAsia="en-US"/>
              </w:rPr>
            </w:pPr>
          </w:p>
        </w:tc>
      </w:tr>
      <w:tr w:rsidR="00A23E0E" w14:paraId="1A4D9CC9" w14:textId="77777777" w:rsidTr="00A23E0E">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0" w:type="auto"/>
          </w:tcPr>
          <w:p w14:paraId="7024007B" w14:textId="77777777" w:rsidR="00A23E0E" w:rsidRDefault="00A23E0E" w:rsidP="00A23E0E">
            <w:pPr>
              <w:pStyle w:val="broodtekst"/>
              <w:rPr>
                <w:lang w:eastAsia="en-US"/>
              </w:rPr>
            </w:pPr>
            <w:r>
              <w:rPr>
                <w:lang w:eastAsia="en-US"/>
              </w:rPr>
              <w:t xml:space="preserve">Privacy Officer </w:t>
            </w:r>
          </w:p>
        </w:tc>
        <w:tc>
          <w:tcPr>
            <w:tcW w:w="0" w:type="auto"/>
          </w:tcPr>
          <w:p w14:paraId="303371E2" w14:textId="77777777" w:rsidR="00A23E0E" w:rsidRDefault="00A23E0E" w:rsidP="00A23E0E">
            <w:pPr>
              <w:pStyle w:val="broodtekst"/>
              <w:cnfStyle w:val="000000100000" w:firstRow="0" w:lastRow="0" w:firstColumn="0" w:lastColumn="0" w:oddVBand="0" w:evenVBand="0" w:oddHBand="1" w:evenHBand="0" w:firstRowFirstColumn="0" w:firstRowLastColumn="0" w:lastRowFirstColumn="0" w:lastRowLastColumn="0"/>
              <w:rPr>
                <w:lang w:eastAsia="en-US"/>
              </w:rPr>
            </w:pPr>
          </w:p>
        </w:tc>
        <w:tc>
          <w:tcPr>
            <w:tcW w:w="0" w:type="auto"/>
          </w:tcPr>
          <w:p w14:paraId="40A4C70A" w14:textId="77777777" w:rsidR="00A23E0E" w:rsidRDefault="00A23E0E" w:rsidP="00A23E0E">
            <w:pPr>
              <w:pStyle w:val="broodtekst"/>
              <w:cnfStyle w:val="000000100000" w:firstRow="0" w:lastRow="0" w:firstColumn="0" w:lastColumn="0" w:oddVBand="0" w:evenVBand="0" w:oddHBand="1" w:evenHBand="0" w:firstRowFirstColumn="0" w:firstRowLastColumn="0" w:lastRowFirstColumn="0" w:lastRowLastColumn="0"/>
              <w:rPr>
                <w:lang w:eastAsia="en-US"/>
              </w:rPr>
            </w:pPr>
          </w:p>
        </w:tc>
        <w:tc>
          <w:tcPr>
            <w:tcW w:w="0" w:type="auto"/>
          </w:tcPr>
          <w:p w14:paraId="0C749F9B" w14:textId="77777777" w:rsidR="00A23E0E" w:rsidRDefault="00A23E0E" w:rsidP="00A23E0E">
            <w:pPr>
              <w:pStyle w:val="broodtekst"/>
              <w:cnfStyle w:val="000000100000" w:firstRow="0" w:lastRow="0" w:firstColumn="0" w:lastColumn="0" w:oddVBand="0" w:evenVBand="0" w:oddHBand="1" w:evenHBand="0" w:firstRowFirstColumn="0" w:firstRowLastColumn="0" w:lastRowFirstColumn="0" w:lastRowLastColumn="0"/>
              <w:rPr>
                <w:lang w:eastAsia="en-US"/>
              </w:rPr>
            </w:pPr>
          </w:p>
        </w:tc>
        <w:tc>
          <w:tcPr>
            <w:tcW w:w="0" w:type="auto"/>
          </w:tcPr>
          <w:p w14:paraId="711BB008" w14:textId="77777777" w:rsidR="00A23E0E" w:rsidRDefault="00A23E0E" w:rsidP="00A23E0E">
            <w:pPr>
              <w:pStyle w:val="broodtekst"/>
              <w:cnfStyle w:val="000000100000" w:firstRow="0" w:lastRow="0" w:firstColumn="0" w:lastColumn="0" w:oddVBand="0" w:evenVBand="0" w:oddHBand="1" w:evenHBand="0" w:firstRowFirstColumn="0" w:firstRowLastColumn="0" w:lastRowFirstColumn="0" w:lastRowLastColumn="0"/>
              <w:rPr>
                <w:lang w:eastAsia="en-US"/>
              </w:rPr>
            </w:pPr>
            <w:r>
              <w:rPr>
                <w:lang w:eastAsia="en-US"/>
              </w:rPr>
              <w:t>X</w:t>
            </w:r>
          </w:p>
        </w:tc>
        <w:tc>
          <w:tcPr>
            <w:tcW w:w="0" w:type="auto"/>
          </w:tcPr>
          <w:p w14:paraId="4E3D21FC" w14:textId="77777777" w:rsidR="00A23E0E" w:rsidRDefault="00A23E0E" w:rsidP="00A23E0E">
            <w:pPr>
              <w:pStyle w:val="broodtekst"/>
              <w:cnfStyle w:val="000000100000" w:firstRow="0" w:lastRow="0" w:firstColumn="0" w:lastColumn="0" w:oddVBand="0" w:evenVBand="0" w:oddHBand="1" w:evenHBand="0" w:firstRowFirstColumn="0" w:firstRowLastColumn="0" w:lastRowFirstColumn="0" w:lastRowLastColumn="0"/>
              <w:rPr>
                <w:lang w:eastAsia="en-US"/>
              </w:rPr>
            </w:pPr>
          </w:p>
        </w:tc>
      </w:tr>
    </w:tbl>
    <w:p w14:paraId="110F0693" w14:textId="4F340874" w:rsidR="00AC494B" w:rsidRPr="00035A91" w:rsidRDefault="00AC494B" w:rsidP="00AC494B">
      <w:pPr>
        <w:pStyle w:val="Lijstalinea"/>
        <w:numPr>
          <w:ilvl w:val="0"/>
          <w:numId w:val="28"/>
        </w:numPr>
        <w:rPr>
          <w:rFonts w:ascii="Arial" w:eastAsia="Times New Roman" w:hAnsi="Arial"/>
          <w:sz w:val="19"/>
          <w:szCs w:val="24"/>
          <w:lang w:eastAsia="nl-NL"/>
        </w:rPr>
      </w:pPr>
      <w:r w:rsidRPr="00035A91">
        <w:rPr>
          <w:rFonts w:ascii="Arial" w:eastAsia="Times New Roman" w:hAnsi="Arial"/>
          <w:sz w:val="19"/>
          <w:szCs w:val="24"/>
          <w:lang w:eastAsia="nl-NL"/>
        </w:rPr>
        <w:t>De classificatie die uit de bron meegekomen zijn</w:t>
      </w:r>
      <w:r w:rsidR="008C4ACB">
        <w:rPr>
          <w:rFonts w:ascii="Arial" w:eastAsia="Times New Roman" w:hAnsi="Arial"/>
          <w:sz w:val="19"/>
          <w:szCs w:val="24"/>
          <w:lang w:eastAsia="nl-NL"/>
        </w:rPr>
        <w:t>, zoals het conceptuele informatiemodel van een basisregistratie</w:t>
      </w:r>
      <w:r w:rsidRPr="00035A91">
        <w:rPr>
          <w:rFonts w:ascii="Arial" w:eastAsia="Times New Roman" w:hAnsi="Arial"/>
          <w:sz w:val="19"/>
          <w:szCs w:val="24"/>
          <w:lang w:eastAsia="nl-NL"/>
        </w:rPr>
        <w:t>;</w:t>
      </w:r>
    </w:p>
    <w:p w14:paraId="087BEA9B" w14:textId="17913937" w:rsidR="00AC494B" w:rsidRPr="005A5E74" w:rsidRDefault="00AC494B" w:rsidP="005A5E74">
      <w:pPr>
        <w:pStyle w:val="Lijstalinea"/>
        <w:numPr>
          <w:ilvl w:val="0"/>
          <w:numId w:val="28"/>
        </w:numPr>
        <w:rPr>
          <w:rFonts w:ascii="Arial" w:eastAsia="Times New Roman" w:hAnsi="Arial"/>
          <w:sz w:val="19"/>
          <w:szCs w:val="24"/>
          <w:lang w:eastAsia="nl-NL"/>
        </w:rPr>
      </w:pPr>
      <w:r w:rsidRPr="00035A91">
        <w:rPr>
          <w:rFonts w:ascii="Arial" w:eastAsia="Times New Roman" w:hAnsi="Arial"/>
          <w:sz w:val="19"/>
          <w:szCs w:val="24"/>
          <w:lang w:eastAsia="nl-NL"/>
        </w:rPr>
        <w:t xml:space="preserve">Advies van </w:t>
      </w:r>
      <w:r>
        <w:rPr>
          <w:rFonts w:ascii="Arial" w:eastAsia="Times New Roman" w:hAnsi="Arial"/>
          <w:sz w:val="19"/>
          <w:szCs w:val="24"/>
          <w:lang w:eastAsia="nl-NL"/>
        </w:rPr>
        <w:t>betrokken</w:t>
      </w:r>
      <w:r w:rsidRPr="00035A91">
        <w:rPr>
          <w:rFonts w:ascii="Arial" w:eastAsia="Times New Roman" w:hAnsi="Arial"/>
          <w:sz w:val="19"/>
          <w:szCs w:val="24"/>
          <w:lang w:eastAsia="nl-NL"/>
        </w:rPr>
        <w:t xml:space="preserve"> Data Stewards</w:t>
      </w:r>
      <w:r>
        <w:rPr>
          <w:rFonts w:ascii="Arial" w:eastAsia="Times New Roman" w:hAnsi="Arial"/>
          <w:sz w:val="19"/>
          <w:szCs w:val="24"/>
          <w:lang w:eastAsia="nl-NL"/>
        </w:rPr>
        <w:t>;</w:t>
      </w:r>
    </w:p>
    <w:p w14:paraId="14E3EE70" w14:textId="77777777" w:rsidR="00AC494B" w:rsidRPr="00035A91" w:rsidRDefault="00AC494B" w:rsidP="00AC494B">
      <w:pPr>
        <w:pStyle w:val="Lijstalinea"/>
        <w:numPr>
          <w:ilvl w:val="0"/>
          <w:numId w:val="28"/>
        </w:numPr>
        <w:rPr>
          <w:rFonts w:ascii="Arial" w:eastAsia="Times New Roman" w:hAnsi="Arial"/>
          <w:sz w:val="19"/>
          <w:szCs w:val="24"/>
          <w:lang w:eastAsia="nl-NL"/>
        </w:rPr>
      </w:pPr>
      <w:r w:rsidRPr="00035A91">
        <w:rPr>
          <w:rFonts w:ascii="Arial" w:eastAsia="Times New Roman" w:hAnsi="Arial"/>
          <w:sz w:val="19"/>
          <w:szCs w:val="24"/>
          <w:lang w:eastAsia="nl-NL"/>
        </w:rPr>
        <w:t>Eventuele uitgevoerde Business Impact Assessment (BIA) en advies van een Security Manager</w:t>
      </w:r>
    </w:p>
    <w:p w14:paraId="073F0606" w14:textId="77777777" w:rsidR="00AC494B" w:rsidRDefault="00AC494B" w:rsidP="00AC494B">
      <w:pPr>
        <w:pStyle w:val="Lijstalinea"/>
        <w:numPr>
          <w:ilvl w:val="0"/>
          <w:numId w:val="28"/>
        </w:numPr>
        <w:rPr>
          <w:rFonts w:ascii="Arial" w:eastAsia="Times New Roman" w:hAnsi="Arial"/>
          <w:sz w:val="19"/>
          <w:szCs w:val="24"/>
          <w:lang w:eastAsia="nl-NL"/>
        </w:rPr>
      </w:pPr>
      <w:r w:rsidRPr="008368C9">
        <w:rPr>
          <w:rFonts w:ascii="Arial" w:eastAsia="Times New Roman" w:hAnsi="Arial"/>
          <w:sz w:val="19"/>
          <w:szCs w:val="24"/>
          <w:lang w:eastAsia="nl-NL"/>
        </w:rPr>
        <w:t xml:space="preserve">Eventuele uitgevoerde Privacy Quick Assessment (PQA) en Data </w:t>
      </w:r>
      <w:proofErr w:type="spellStart"/>
      <w:r w:rsidRPr="008368C9">
        <w:rPr>
          <w:rFonts w:ascii="Arial" w:eastAsia="Times New Roman" w:hAnsi="Arial"/>
          <w:sz w:val="19"/>
          <w:szCs w:val="24"/>
          <w:lang w:eastAsia="nl-NL"/>
        </w:rPr>
        <w:t>Protection</w:t>
      </w:r>
      <w:proofErr w:type="spellEnd"/>
      <w:r w:rsidRPr="008368C9">
        <w:rPr>
          <w:rFonts w:ascii="Arial" w:eastAsia="Times New Roman" w:hAnsi="Arial"/>
          <w:sz w:val="19"/>
          <w:szCs w:val="24"/>
          <w:lang w:eastAsia="nl-NL"/>
        </w:rPr>
        <w:t xml:space="preserve"> Impact Assessment (DPIA) en advies van een Privacy Officer. </w:t>
      </w:r>
    </w:p>
    <w:p w14:paraId="17D6C4A9" w14:textId="3F6B69DF" w:rsidR="00AC494B" w:rsidRPr="008368C9" w:rsidRDefault="00AC494B" w:rsidP="00AC494B">
      <w:pPr>
        <w:pStyle w:val="Lijstalinea"/>
        <w:numPr>
          <w:ilvl w:val="0"/>
          <w:numId w:val="28"/>
        </w:numPr>
        <w:rPr>
          <w:rFonts w:ascii="Arial" w:eastAsia="Times New Roman" w:hAnsi="Arial"/>
          <w:sz w:val="19"/>
          <w:szCs w:val="24"/>
          <w:lang w:eastAsia="nl-NL"/>
        </w:rPr>
      </w:pPr>
      <w:r w:rsidRPr="008368C9">
        <w:rPr>
          <w:rFonts w:ascii="Arial" w:eastAsia="Times New Roman" w:hAnsi="Arial"/>
          <w:sz w:val="19"/>
          <w:szCs w:val="24"/>
          <w:lang w:eastAsia="nl-NL"/>
        </w:rPr>
        <w:t xml:space="preserve">Advies van </w:t>
      </w:r>
      <w:r>
        <w:rPr>
          <w:rFonts w:ascii="Arial" w:eastAsia="Times New Roman" w:hAnsi="Arial"/>
          <w:sz w:val="19"/>
          <w:szCs w:val="24"/>
          <w:lang w:eastAsia="nl-NL"/>
        </w:rPr>
        <w:t>andere domeinexperts</w:t>
      </w:r>
      <w:r w:rsidR="00D275CA">
        <w:rPr>
          <w:rFonts w:ascii="Arial" w:eastAsia="Times New Roman" w:hAnsi="Arial"/>
          <w:sz w:val="19"/>
          <w:szCs w:val="24"/>
          <w:lang w:eastAsia="nl-NL"/>
        </w:rPr>
        <w:t>, zoals procesconsultants</w:t>
      </w:r>
      <w:r>
        <w:rPr>
          <w:rFonts w:ascii="Arial" w:eastAsia="Times New Roman" w:hAnsi="Arial"/>
          <w:sz w:val="19"/>
          <w:szCs w:val="24"/>
          <w:lang w:eastAsia="nl-NL"/>
        </w:rPr>
        <w:t xml:space="preserve">. </w:t>
      </w:r>
    </w:p>
    <w:p w14:paraId="473B0B42" w14:textId="15412947" w:rsidR="00AF10BF" w:rsidRDefault="00AC494B" w:rsidP="00CB2AAA">
      <w:r>
        <w:t xml:space="preserve">Potentiële dataconsumenten moeten vooraf weten welke dataclassificatie er geldt op het dataproduct en welke maatregelen daarop rusten. </w:t>
      </w:r>
      <w:r w:rsidR="00B649A4">
        <w:t>Het Verstrekkende Team</w:t>
      </w:r>
      <w:r w:rsidRPr="00F86288">
        <w:t xml:space="preserve"> ondersteu</w:t>
      </w:r>
      <w:r>
        <w:t xml:space="preserve">nt dit proces door de classificatie </w:t>
      </w:r>
      <w:r w:rsidR="00300BBA">
        <w:t xml:space="preserve">(als metadata) </w:t>
      </w:r>
      <w:r>
        <w:t xml:space="preserve">feitelijk </w:t>
      </w:r>
      <w:r w:rsidR="00AF10BF">
        <w:t xml:space="preserve">op te nemen in het dataproduct. </w:t>
      </w:r>
      <w:r w:rsidR="00C246EF">
        <w:br/>
      </w:r>
    </w:p>
    <w:p w14:paraId="3900F02B" w14:textId="6AED3A5A" w:rsidR="002525FE" w:rsidRDefault="00300BBA" w:rsidP="00CB2AAA">
      <w:r>
        <w:t>Het Verstrekkende Team</w:t>
      </w:r>
      <w:r w:rsidR="00AC494B">
        <w:t xml:space="preserve"> geeft op het dataproduct aan welke beschikbaarheids-, en integriteitsniveau gegarandeerd wordt en welk vertrouwelijkheidsniveau er geldt. Dit leidt tot een set van maatregelen die dataconsumenten moeten nemen om eenzelfde beschermingsniveau te handhaven. </w:t>
      </w:r>
    </w:p>
    <w:p w14:paraId="69597900" w14:textId="77777777" w:rsidR="00D1692C" w:rsidRDefault="00D1692C" w:rsidP="00CB2AAA"/>
    <w:p w14:paraId="620EF5BC" w14:textId="2F25569A" w:rsidR="00AC494B" w:rsidRDefault="00AC494B" w:rsidP="00CB2AAA">
      <w:proofErr w:type="spellStart"/>
      <w:r w:rsidRPr="714C2F9A">
        <w:rPr>
          <w:i/>
        </w:rPr>
        <w:t>Herclassificatie</w:t>
      </w:r>
      <w:proofErr w:type="spellEnd"/>
      <w:r w:rsidRPr="714C2F9A">
        <w:rPr>
          <w:i/>
        </w:rPr>
        <w:t xml:space="preserve"> </w:t>
      </w:r>
      <w:r>
        <w:br/>
        <w:t xml:space="preserve">Iedere wijziging in een dataproduct noodzaakt een </w:t>
      </w:r>
      <w:proofErr w:type="spellStart"/>
      <w:r>
        <w:t>herclassificatie</w:t>
      </w:r>
      <w:proofErr w:type="spellEnd"/>
      <w:r>
        <w:t>. Het kan bijvoorbeeld gaan om een veld dat wordt toegevoegd, verwijderd of gewijzigd in een dataproduct. Hiervoor geldt het dataproductbeheerproces</w:t>
      </w:r>
      <w:r w:rsidR="00D1692C">
        <w:t xml:space="preserve"> </w:t>
      </w:r>
      <w:hyperlink r:id="rId40" w:history="1">
        <w:proofErr w:type="spellStart"/>
        <w:r w:rsidR="00D1692C">
          <w:rPr>
            <w:rStyle w:val="Hyperlink"/>
          </w:rPr>
          <w:t>Horizzon</w:t>
        </w:r>
        <w:proofErr w:type="spellEnd"/>
        <w:r w:rsidR="00D1692C">
          <w:rPr>
            <w:rStyle w:val="Hyperlink"/>
          </w:rPr>
          <w:t xml:space="preserve"> - Indienen Issue/Incident</w:t>
        </w:r>
      </w:hyperlink>
      <w:r>
        <w:t xml:space="preserve">. Hiervoor is de Verstrekker van het dataproduct eindverantwoordelijk en </w:t>
      </w:r>
      <w:r w:rsidR="00C878F5">
        <w:t>het Technische Team</w:t>
      </w:r>
      <w:r>
        <w:t xml:space="preserve"> verantwoordelijk.</w:t>
      </w:r>
    </w:p>
    <w:p w14:paraId="1B6843A2" w14:textId="77777777" w:rsidR="00263984" w:rsidRDefault="00263984" w:rsidP="00CB2AAA"/>
    <w:p w14:paraId="5E748D90" w14:textId="77777777" w:rsidR="00263984" w:rsidRPr="00263984" w:rsidRDefault="00263984" w:rsidP="00263984">
      <w:pPr>
        <w:pStyle w:val="Kop2"/>
        <w:keepLines/>
        <w:numPr>
          <w:ilvl w:val="1"/>
          <w:numId w:val="13"/>
        </w:numPr>
        <w:spacing w:before="40" w:after="0" w:line="240" w:lineRule="auto"/>
        <w:ind w:left="0" w:firstLine="0"/>
        <w:rPr>
          <w:rFonts w:asciiTheme="majorHAnsi" w:eastAsiaTheme="majorEastAsia" w:hAnsiTheme="majorHAnsi" w:cstheme="majorBidi"/>
          <w:iCs w:val="0"/>
          <w:noProof w:val="0"/>
          <w:color w:val="365F91" w:themeColor="accent1" w:themeShade="BF"/>
          <w:sz w:val="26"/>
          <w:szCs w:val="26"/>
        </w:rPr>
      </w:pPr>
      <w:bookmarkStart w:id="15" w:name="_Toc162023595"/>
      <w:r w:rsidRPr="00263984">
        <w:rPr>
          <w:rFonts w:asciiTheme="majorHAnsi" w:eastAsiaTheme="majorEastAsia" w:hAnsiTheme="majorHAnsi" w:cstheme="majorBidi"/>
          <w:iCs w:val="0"/>
          <w:noProof w:val="0"/>
          <w:color w:val="365F91" w:themeColor="accent1" w:themeShade="BF"/>
          <w:sz w:val="26"/>
          <w:szCs w:val="26"/>
        </w:rPr>
        <w:t>Naleving</w:t>
      </w:r>
      <w:bookmarkEnd w:id="15"/>
      <w:r w:rsidRPr="00263984">
        <w:rPr>
          <w:rFonts w:asciiTheme="majorHAnsi" w:eastAsiaTheme="majorEastAsia" w:hAnsiTheme="majorHAnsi" w:cstheme="majorBidi"/>
          <w:iCs w:val="0"/>
          <w:noProof w:val="0"/>
          <w:color w:val="365F91" w:themeColor="accent1" w:themeShade="BF"/>
          <w:sz w:val="26"/>
          <w:szCs w:val="26"/>
        </w:rPr>
        <w:t xml:space="preserve"> </w:t>
      </w:r>
    </w:p>
    <w:p w14:paraId="3867AA26" w14:textId="4DE8E93E" w:rsidR="00263984" w:rsidRDefault="002A5576" w:rsidP="00263984">
      <w:r>
        <w:t xml:space="preserve">Dit beleid en aanverwante stukken en processen hebben antwoord gegeven </w:t>
      </w:r>
      <w:r w:rsidR="00B96346">
        <w:t xml:space="preserve">op de vraag </w:t>
      </w:r>
      <w:r>
        <w:t xml:space="preserve">hoe </w:t>
      </w:r>
      <w:r w:rsidR="00CC4D3E">
        <w:t>classificaties</w:t>
      </w:r>
      <w:r>
        <w:t xml:space="preserve"> toegepast moeten worden</w:t>
      </w:r>
      <w:r w:rsidR="00BF5CAE">
        <w:t xml:space="preserve"> en wie welke verantwoordelijkheid daarin heeft</w:t>
      </w:r>
      <w:r>
        <w:t xml:space="preserve">. </w:t>
      </w:r>
      <w:r w:rsidR="00263984">
        <w:t xml:space="preserve">Maar beleid is pas effectief als het ook </w:t>
      </w:r>
      <w:r w:rsidR="00CC4D3E">
        <w:t xml:space="preserve">feitelijk wordt </w:t>
      </w:r>
      <w:r w:rsidR="00263984">
        <w:t xml:space="preserve">nageleefd. Er bestaat een gedeelde verantwoordelijkheid om naleving ten aanzien van classificaties vorm te geven. </w:t>
      </w:r>
    </w:p>
    <w:p w14:paraId="7BF74FAA" w14:textId="77777777" w:rsidR="00263984" w:rsidRDefault="00263984" w:rsidP="00263984"/>
    <w:p w14:paraId="59B8211F" w14:textId="022D04CA" w:rsidR="00263984" w:rsidRPr="004868BC" w:rsidRDefault="0089308F" w:rsidP="00263984">
      <w:pPr>
        <w:pStyle w:val="Lijstalinea"/>
        <w:numPr>
          <w:ilvl w:val="0"/>
          <w:numId w:val="33"/>
        </w:numPr>
        <w:rPr>
          <w:rFonts w:asciiTheme="majorHAnsi" w:hAnsiTheme="majorHAnsi" w:cstheme="majorHAnsi"/>
          <w:sz w:val="19"/>
          <w:szCs w:val="19"/>
        </w:rPr>
      </w:pPr>
      <w:r>
        <w:rPr>
          <w:rFonts w:asciiTheme="majorHAnsi" w:hAnsiTheme="majorHAnsi" w:cstheme="majorHAnsi"/>
          <w:sz w:val="19"/>
          <w:szCs w:val="19"/>
        </w:rPr>
        <w:t xml:space="preserve">De datadomeinmanagers </w:t>
      </w:r>
      <w:r w:rsidR="001A72A2">
        <w:rPr>
          <w:rFonts w:asciiTheme="majorHAnsi" w:hAnsiTheme="majorHAnsi" w:cstheme="majorHAnsi"/>
          <w:sz w:val="19"/>
          <w:szCs w:val="19"/>
        </w:rPr>
        <w:t xml:space="preserve">vanuit het Data Office </w:t>
      </w:r>
      <w:r>
        <w:rPr>
          <w:rFonts w:asciiTheme="majorHAnsi" w:hAnsiTheme="majorHAnsi" w:cstheme="majorHAnsi"/>
          <w:sz w:val="19"/>
          <w:szCs w:val="19"/>
        </w:rPr>
        <w:t>zijn in hun rol van toezichthouder</w:t>
      </w:r>
      <w:r w:rsidR="00263984" w:rsidRPr="004868BC">
        <w:rPr>
          <w:rFonts w:asciiTheme="majorHAnsi" w:hAnsiTheme="majorHAnsi" w:cstheme="majorHAnsi"/>
          <w:sz w:val="19"/>
          <w:szCs w:val="19"/>
        </w:rPr>
        <w:t xml:space="preserve"> </w:t>
      </w:r>
      <w:r w:rsidR="001A72A2">
        <w:rPr>
          <w:rFonts w:asciiTheme="majorHAnsi" w:hAnsiTheme="majorHAnsi" w:cstheme="majorHAnsi"/>
          <w:sz w:val="19"/>
          <w:szCs w:val="19"/>
        </w:rPr>
        <w:t xml:space="preserve">ervoor </w:t>
      </w:r>
      <w:r w:rsidR="00AF10BF">
        <w:rPr>
          <w:rFonts w:asciiTheme="majorHAnsi" w:hAnsiTheme="majorHAnsi" w:cstheme="majorHAnsi"/>
          <w:sz w:val="19"/>
          <w:szCs w:val="19"/>
        </w:rPr>
        <w:t>eind</w:t>
      </w:r>
      <w:r w:rsidR="00263984" w:rsidRPr="004868BC">
        <w:rPr>
          <w:rFonts w:asciiTheme="majorHAnsi" w:hAnsiTheme="majorHAnsi" w:cstheme="majorHAnsi"/>
          <w:sz w:val="19"/>
          <w:szCs w:val="19"/>
        </w:rPr>
        <w:t xml:space="preserve">verantwoordelijk </w:t>
      </w:r>
      <w:r w:rsidR="003D74EF">
        <w:rPr>
          <w:rFonts w:asciiTheme="majorHAnsi" w:hAnsiTheme="majorHAnsi" w:cstheme="majorHAnsi"/>
          <w:sz w:val="19"/>
          <w:szCs w:val="19"/>
        </w:rPr>
        <w:t xml:space="preserve">dat </w:t>
      </w:r>
      <w:r w:rsidR="001D79BE">
        <w:rPr>
          <w:rFonts w:asciiTheme="majorHAnsi" w:hAnsiTheme="majorHAnsi" w:cstheme="majorHAnsi"/>
          <w:sz w:val="19"/>
          <w:szCs w:val="19"/>
        </w:rPr>
        <w:t>dataproducten geclassificeerd zijn</w:t>
      </w:r>
      <w:r w:rsidR="0073096F">
        <w:rPr>
          <w:rFonts w:asciiTheme="majorHAnsi" w:hAnsiTheme="majorHAnsi" w:cstheme="majorHAnsi"/>
          <w:sz w:val="19"/>
          <w:szCs w:val="19"/>
        </w:rPr>
        <w:t xml:space="preserve"> en dat</w:t>
      </w:r>
      <w:r w:rsidR="003D74EF">
        <w:rPr>
          <w:rFonts w:asciiTheme="majorHAnsi" w:hAnsiTheme="majorHAnsi" w:cstheme="majorHAnsi"/>
          <w:sz w:val="19"/>
          <w:szCs w:val="19"/>
        </w:rPr>
        <w:t xml:space="preserve"> </w:t>
      </w:r>
      <w:proofErr w:type="spellStart"/>
      <w:r w:rsidR="005E0107">
        <w:rPr>
          <w:rFonts w:asciiTheme="majorHAnsi" w:hAnsiTheme="majorHAnsi" w:cstheme="majorHAnsi"/>
          <w:sz w:val="19"/>
          <w:szCs w:val="19"/>
        </w:rPr>
        <w:t>D</w:t>
      </w:r>
      <w:r w:rsidR="008F3D63">
        <w:rPr>
          <w:rFonts w:asciiTheme="majorHAnsi" w:hAnsiTheme="majorHAnsi" w:cstheme="majorHAnsi"/>
          <w:sz w:val="19"/>
          <w:szCs w:val="19"/>
        </w:rPr>
        <w:t>ataleveringsovereenkomsten</w:t>
      </w:r>
      <w:proofErr w:type="spellEnd"/>
      <w:r w:rsidR="00D83654">
        <w:rPr>
          <w:rFonts w:asciiTheme="majorHAnsi" w:hAnsiTheme="majorHAnsi" w:cstheme="majorHAnsi"/>
          <w:sz w:val="19"/>
          <w:szCs w:val="19"/>
        </w:rPr>
        <w:t xml:space="preserve"> (DLO)</w:t>
      </w:r>
      <w:r w:rsidR="00263984" w:rsidRPr="004868BC">
        <w:rPr>
          <w:rFonts w:asciiTheme="majorHAnsi" w:hAnsiTheme="majorHAnsi" w:cstheme="majorHAnsi"/>
          <w:sz w:val="19"/>
          <w:szCs w:val="19"/>
        </w:rPr>
        <w:t xml:space="preserve"> worden afgesloten</w:t>
      </w:r>
      <w:r w:rsidR="008F3D63">
        <w:rPr>
          <w:rFonts w:asciiTheme="majorHAnsi" w:hAnsiTheme="majorHAnsi" w:cstheme="majorHAnsi"/>
          <w:sz w:val="19"/>
          <w:szCs w:val="19"/>
        </w:rPr>
        <w:t xml:space="preserve"> </w:t>
      </w:r>
      <w:r w:rsidR="005713AA">
        <w:rPr>
          <w:rFonts w:asciiTheme="majorHAnsi" w:hAnsiTheme="majorHAnsi" w:cstheme="majorHAnsi"/>
          <w:sz w:val="19"/>
          <w:szCs w:val="19"/>
        </w:rPr>
        <w:t xml:space="preserve">over dataproducten die worden uitgewisseld </w:t>
      </w:r>
      <w:r w:rsidR="003D74EF">
        <w:rPr>
          <w:rFonts w:asciiTheme="majorHAnsi" w:hAnsiTheme="majorHAnsi" w:cstheme="majorHAnsi"/>
          <w:sz w:val="19"/>
          <w:szCs w:val="19"/>
        </w:rPr>
        <w:t xml:space="preserve">tussen </w:t>
      </w:r>
      <w:r w:rsidR="00B96346">
        <w:rPr>
          <w:rFonts w:asciiTheme="majorHAnsi" w:hAnsiTheme="majorHAnsi" w:cstheme="majorHAnsi"/>
          <w:sz w:val="19"/>
          <w:szCs w:val="19"/>
        </w:rPr>
        <w:t>Verstrekkende Teams</w:t>
      </w:r>
      <w:r w:rsidR="003D74EF">
        <w:rPr>
          <w:rFonts w:asciiTheme="majorHAnsi" w:hAnsiTheme="majorHAnsi" w:cstheme="majorHAnsi"/>
          <w:sz w:val="19"/>
          <w:szCs w:val="19"/>
        </w:rPr>
        <w:t xml:space="preserve"> en dataconsument</w:t>
      </w:r>
      <w:r w:rsidR="005713AA">
        <w:rPr>
          <w:rFonts w:asciiTheme="majorHAnsi" w:hAnsiTheme="majorHAnsi" w:cstheme="majorHAnsi"/>
          <w:sz w:val="19"/>
          <w:szCs w:val="19"/>
        </w:rPr>
        <w:t xml:space="preserve">(en). In de DLO zijn </w:t>
      </w:r>
      <w:r w:rsidR="00A81ADB">
        <w:rPr>
          <w:rFonts w:asciiTheme="majorHAnsi" w:hAnsiTheme="majorHAnsi" w:cstheme="majorHAnsi"/>
          <w:sz w:val="19"/>
          <w:szCs w:val="19"/>
        </w:rPr>
        <w:t xml:space="preserve">maatregelen opgenomen die voortkomen uit de classificatie. </w:t>
      </w:r>
    </w:p>
    <w:p w14:paraId="07DB7F8D" w14:textId="1F34523C" w:rsidR="00263984" w:rsidRPr="004868BC" w:rsidRDefault="00FF5C03" w:rsidP="00263984">
      <w:pPr>
        <w:pStyle w:val="Lijstalinea"/>
        <w:numPr>
          <w:ilvl w:val="0"/>
          <w:numId w:val="33"/>
        </w:numPr>
        <w:rPr>
          <w:rFonts w:asciiTheme="majorHAnsi" w:hAnsiTheme="majorHAnsi" w:cstheme="majorHAnsi"/>
          <w:sz w:val="19"/>
          <w:szCs w:val="19"/>
        </w:rPr>
      </w:pPr>
      <w:r w:rsidRPr="00FF5C03">
        <w:rPr>
          <w:rFonts w:asciiTheme="majorHAnsi" w:hAnsiTheme="majorHAnsi" w:cstheme="majorHAnsi"/>
          <w:sz w:val="19"/>
          <w:szCs w:val="19"/>
        </w:rPr>
        <w:t xml:space="preserve">Op het moment dat er persoonsgegevens (verder) verwerkt gaan worden, geldt het </w:t>
      </w:r>
      <w:hyperlink r:id="rId41" w:tgtFrame="_blank" w:history="1">
        <w:r w:rsidR="00FC2F1F" w:rsidRPr="00FC2F1F">
          <w:rPr>
            <w:rStyle w:val="Hyperlink"/>
            <w:rFonts w:asciiTheme="majorHAnsi" w:hAnsiTheme="majorHAnsi" w:cstheme="majorHAnsi"/>
            <w:sz w:val="19"/>
            <w:szCs w:val="19"/>
          </w:rPr>
          <w:t>Alliander Privacy Beleid</w:t>
        </w:r>
      </w:hyperlink>
      <w:r w:rsidRPr="00FF5C03">
        <w:rPr>
          <w:rFonts w:asciiTheme="majorHAnsi" w:hAnsiTheme="majorHAnsi" w:cstheme="majorHAnsi"/>
          <w:sz w:val="19"/>
          <w:szCs w:val="19"/>
        </w:rPr>
        <w:t>. De verwerking wordt beoordeeld en daar volgen mogelijk mitigerende maatregelen uit.</w:t>
      </w:r>
      <w:r w:rsidR="001870FC" w:rsidRPr="001870FC">
        <w:rPr>
          <w:rFonts w:asciiTheme="majorHAnsi" w:hAnsiTheme="majorHAnsi" w:cstheme="majorHAnsi"/>
          <w:sz w:val="19"/>
          <w:szCs w:val="19"/>
        </w:rPr>
        <w:t xml:space="preserve"> </w:t>
      </w:r>
      <w:r w:rsidR="001870FC" w:rsidRPr="004868BC">
        <w:rPr>
          <w:rFonts w:asciiTheme="majorHAnsi" w:hAnsiTheme="majorHAnsi" w:cstheme="majorHAnsi"/>
          <w:sz w:val="19"/>
          <w:szCs w:val="19"/>
        </w:rPr>
        <w:t>Privacy</w:t>
      </w:r>
      <w:r w:rsidR="001870FC">
        <w:rPr>
          <w:rFonts w:asciiTheme="majorHAnsi" w:hAnsiTheme="majorHAnsi" w:cstheme="majorHAnsi"/>
          <w:sz w:val="19"/>
          <w:szCs w:val="19"/>
        </w:rPr>
        <w:t xml:space="preserve"> Office</w:t>
      </w:r>
      <w:r w:rsidR="001870FC" w:rsidRPr="004868BC">
        <w:rPr>
          <w:rFonts w:asciiTheme="majorHAnsi" w:hAnsiTheme="majorHAnsi" w:cstheme="majorHAnsi"/>
          <w:sz w:val="19"/>
          <w:szCs w:val="19"/>
        </w:rPr>
        <w:t xml:space="preserve"> is verantwoordelijk voor het stellen van regels en richtlijnen voor toezicht op het uitvoeren van P</w:t>
      </w:r>
      <w:r w:rsidR="001870FC">
        <w:rPr>
          <w:rFonts w:asciiTheme="majorHAnsi" w:hAnsiTheme="majorHAnsi" w:cstheme="majorHAnsi"/>
          <w:sz w:val="19"/>
          <w:szCs w:val="19"/>
        </w:rPr>
        <w:t xml:space="preserve">rivacy </w:t>
      </w:r>
      <w:r w:rsidR="001870FC" w:rsidRPr="004868BC">
        <w:rPr>
          <w:rFonts w:asciiTheme="majorHAnsi" w:hAnsiTheme="majorHAnsi" w:cstheme="majorHAnsi"/>
          <w:sz w:val="19"/>
          <w:szCs w:val="19"/>
        </w:rPr>
        <w:t>Q</w:t>
      </w:r>
      <w:r w:rsidR="001870FC">
        <w:rPr>
          <w:rFonts w:asciiTheme="majorHAnsi" w:hAnsiTheme="majorHAnsi" w:cstheme="majorHAnsi"/>
          <w:sz w:val="19"/>
          <w:szCs w:val="19"/>
        </w:rPr>
        <w:t xml:space="preserve">uick </w:t>
      </w:r>
      <w:r w:rsidR="001870FC" w:rsidRPr="004868BC">
        <w:rPr>
          <w:rFonts w:asciiTheme="majorHAnsi" w:hAnsiTheme="majorHAnsi" w:cstheme="majorHAnsi"/>
          <w:sz w:val="19"/>
          <w:szCs w:val="19"/>
        </w:rPr>
        <w:t>A</w:t>
      </w:r>
      <w:r w:rsidR="001870FC">
        <w:rPr>
          <w:rFonts w:asciiTheme="majorHAnsi" w:hAnsiTheme="majorHAnsi" w:cstheme="majorHAnsi"/>
          <w:sz w:val="19"/>
          <w:szCs w:val="19"/>
        </w:rPr>
        <w:t>ssessments (</w:t>
      </w:r>
      <w:proofErr w:type="spellStart"/>
      <w:r w:rsidR="001870FC">
        <w:rPr>
          <w:rFonts w:asciiTheme="majorHAnsi" w:hAnsiTheme="majorHAnsi" w:cstheme="majorHAnsi"/>
          <w:sz w:val="19"/>
          <w:szCs w:val="19"/>
        </w:rPr>
        <w:t>PQA</w:t>
      </w:r>
      <w:r w:rsidR="001870FC" w:rsidRPr="004868BC">
        <w:rPr>
          <w:rFonts w:asciiTheme="majorHAnsi" w:hAnsiTheme="majorHAnsi" w:cstheme="majorHAnsi"/>
          <w:sz w:val="19"/>
          <w:szCs w:val="19"/>
        </w:rPr>
        <w:t>'s</w:t>
      </w:r>
      <w:proofErr w:type="spellEnd"/>
      <w:r w:rsidR="001870FC">
        <w:rPr>
          <w:rFonts w:asciiTheme="majorHAnsi" w:hAnsiTheme="majorHAnsi" w:cstheme="majorHAnsi"/>
          <w:sz w:val="19"/>
          <w:szCs w:val="19"/>
        </w:rPr>
        <w:t>)</w:t>
      </w:r>
      <w:r w:rsidR="001870FC" w:rsidRPr="004868BC">
        <w:rPr>
          <w:rFonts w:asciiTheme="majorHAnsi" w:hAnsiTheme="majorHAnsi" w:cstheme="majorHAnsi"/>
          <w:sz w:val="19"/>
          <w:szCs w:val="19"/>
        </w:rPr>
        <w:t xml:space="preserve"> en </w:t>
      </w:r>
      <w:r w:rsidR="001870FC">
        <w:rPr>
          <w:rFonts w:asciiTheme="majorHAnsi" w:hAnsiTheme="majorHAnsi" w:cstheme="majorHAnsi"/>
          <w:sz w:val="19"/>
          <w:szCs w:val="19"/>
        </w:rPr>
        <w:t xml:space="preserve">Data </w:t>
      </w:r>
      <w:proofErr w:type="spellStart"/>
      <w:r w:rsidR="001870FC">
        <w:rPr>
          <w:rFonts w:asciiTheme="majorHAnsi" w:hAnsiTheme="majorHAnsi" w:cstheme="majorHAnsi"/>
          <w:sz w:val="19"/>
          <w:szCs w:val="19"/>
        </w:rPr>
        <w:t>Protection</w:t>
      </w:r>
      <w:proofErr w:type="spellEnd"/>
      <w:r w:rsidR="001870FC">
        <w:rPr>
          <w:rFonts w:asciiTheme="majorHAnsi" w:hAnsiTheme="majorHAnsi" w:cstheme="majorHAnsi"/>
          <w:sz w:val="19"/>
          <w:szCs w:val="19"/>
        </w:rPr>
        <w:t xml:space="preserve"> Impact Assessments (</w:t>
      </w:r>
      <w:proofErr w:type="spellStart"/>
      <w:r w:rsidR="001870FC" w:rsidRPr="004868BC">
        <w:rPr>
          <w:rFonts w:asciiTheme="majorHAnsi" w:hAnsiTheme="majorHAnsi" w:cstheme="majorHAnsi"/>
          <w:sz w:val="19"/>
          <w:szCs w:val="19"/>
        </w:rPr>
        <w:t>DPIA</w:t>
      </w:r>
      <w:r w:rsidR="001870FC">
        <w:rPr>
          <w:rFonts w:asciiTheme="majorHAnsi" w:hAnsiTheme="majorHAnsi" w:cstheme="majorHAnsi"/>
          <w:sz w:val="19"/>
          <w:szCs w:val="19"/>
        </w:rPr>
        <w:t>’s</w:t>
      </w:r>
      <w:proofErr w:type="spellEnd"/>
      <w:r w:rsidR="001870FC">
        <w:rPr>
          <w:rFonts w:asciiTheme="majorHAnsi" w:hAnsiTheme="majorHAnsi" w:cstheme="majorHAnsi"/>
          <w:sz w:val="19"/>
          <w:szCs w:val="19"/>
        </w:rPr>
        <w:t>)</w:t>
      </w:r>
      <w:r w:rsidR="00370008">
        <w:rPr>
          <w:rFonts w:asciiTheme="majorHAnsi" w:hAnsiTheme="majorHAnsi" w:cstheme="majorHAnsi"/>
          <w:sz w:val="19"/>
          <w:szCs w:val="19"/>
        </w:rPr>
        <w:t xml:space="preserve"> die de verwerking en mitigerende maatregelen inzichtelijk ma</w:t>
      </w:r>
      <w:r w:rsidR="00376068">
        <w:rPr>
          <w:rFonts w:asciiTheme="majorHAnsi" w:hAnsiTheme="majorHAnsi" w:cstheme="majorHAnsi"/>
          <w:sz w:val="19"/>
          <w:szCs w:val="19"/>
        </w:rPr>
        <w:t>ken</w:t>
      </w:r>
      <w:r w:rsidR="001870FC">
        <w:rPr>
          <w:rFonts w:asciiTheme="majorHAnsi" w:hAnsiTheme="majorHAnsi" w:cstheme="majorHAnsi"/>
          <w:sz w:val="19"/>
          <w:szCs w:val="19"/>
        </w:rPr>
        <w:t>.</w:t>
      </w:r>
    </w:p>
    <w:p w14:paraId="0AB8FD2C" w14:textId="20AFE3E5" w:rsidR="00263984" w:rsidRPr="004868BC" w:rsidRDefault="00263984" w:rsidP="00263984">
      <w:pPr>
        <w:pStyle w:val="Lijstalinea"/>
        <w:numPr>
          <w:ilvl w:val="0"/>
          <w:numId w:val="33"/>
        </w:numPr>
        <w:rPr>
          <w:rFonts w:asciiTheme="majorHAnsi" w:hAnsiTheme="majorHAnsi" w:cstheme="majorHAnsi"/>
          <w:sz w:val="19"/>
          <w:szCs w:val="19"/>
        </w:rPr>
      </w:pPr>
      <w:r w:rsidRPr="004868BC">
        <w:rPr>
          <w:rFonts w:asciiTheme="majorHAnsi" w:hAnsiTheme="majorHAnsi" w:cstheme="majorHAnsi"/>
          <w:sz w:val="19"/>
          <w:szCs w:val="19"/>
        </w:rPr>
        <w:t>C</w:t>
      </w:r>
      <w:r w:rsidR="00287D9E">
        <w:rPr>
          <w:rFonts w:asciiTheme="majorHAnsi" w:hAnsiTheme="majorHAnsi" w:cstheme="majorHAnsi"/>
          <w:sz w:val="19"/>
          <w:szCs w:val="19"/>
        </w:rPr>
        <w:t xml:space="preserve">orporate </w:t>
      </w:r>
      <w:r w:rsidRPr="004868BC">
        <w:rPr>
          <w:rFonts w:asciiTheme="majorHAnsi" w:hAnsiTheme="majorHAnsi" w:cstheme="majorHAnsi"/>
          <w:sz w:val="19"/>
          <w:szCs w:val="19"/>
        </w:rPr>
        <w:t>I</w:t>
      </w:r>
      <w:r w:rsidR="00287D9E">
        <w:rPr>
          <w:rFonts w:asciiTheme="majorHAnsi" w:hAnsiTheme="majorHAnsi" w:cstheme="majorHAnsi"/>
          <w:sz w:val="19"/>
          <w:szCs w:val="19"/>
        </w:rPr>
        <w:t xml:space="preserve">nformation </w:t>
      </w:r>
      <w:r w:rsidRPr="004868BC">
        <w:rPr>
          <w:rFonts w:asciiTheme="majorHAnsi" w:hAnsiTheme="majorHAnsi" w:cstheme="majorHAnsi"/>
          <w:sz w:val="19"/>
          <w:szCs w:val="19"/>
        </w:rPr>
        <w:t>S</w:t>
      </w:r>
      <w:r w:rsidR="00287D9E">
        <w:rPr>
          <w:rFonts w:asciiTheme="majorHAnsi" w:hAnsiTheme="majorHAnsi" w:cstheme="majorHAnsi"/>
          <w:sz w:val="19"/>
          <w:szCs w:val="19"/>
        </w:rPr>
        <w:t xml:space="preserve">ecurity </w:t>
      </w:r>
      <w:r w:rsidRPr="004868BC">
        <w:rPr>
          <w:rFonts w:asciiTheme="majorHAnsi" w:hAnsiTheme="majorHAnsi" w:cstheme="majorHAnsi"/>
          <w:sz w:val="19"/>
          <w:szCs w:val="19"/>
        </w:rPr>
        <w:t>O</w:t>
      </w:r>
      <w:r w:rsidR="00287D9E">
        <w:rPr>
          <w:rFonts w:asciiTheme="majorHAnsi" w:hAnsiTheme="majorHAnsi" w:cstheme="majorHAnsi"/>
          <w:sz w:val="19"/>
          <w:szCs w:val="19"/>
        </w:rPr>
        <w:t xml:space="preserve">ffice (CISO) </w:t>
      </w:r>
      <w:r w:rsidR="000D61C1">
        <w:rPr>
          <w:rFonts w:asciiTheme="majorHAnsi" w:hAnsiTheme="majorHAnsi" w:cstheme="majorHAnsi"/>
          <w:sz w:val="19"/>
          <w:szCs w:val="19"/>
        </w:rPr>
        <w:t xml:space="preserve">is </w:t>
      </w:r>
      <w:r w:rsidR="00A15BE2" w:rsidRPr="004868BC">
        <w:rPr>
          <w:rFonts w:asciiTheme="majorHAnsi" w:hAnsiTheme="majorHAnsi" w:cstheme="majorHAnsi"/>
          <w:sz w:val="19"/>
          <w:szCs w:val="19"/>
        </w:rPr>
        <w:t xml:space="preserve">verantwoordelijk voor het stellen van regels en richtlijnen voor toezicht op het uitvoeren van </w:t>
      </w:r>
      <w:r w:rsidRPr="004868BC">
        <w:rPr>
          <w:rFonts w:asciiTheme="majorHAnsi" w:hAnsiTheme="majorHAnsi" w:cstheme="majorHAnsi"/>
          <w:sz w:val="19"/>
          <w:szCs w:val="19"/>
        </w:rPr>
        <w:t xml:space="preserve">de </w:t>
      </w:r>
      <w:proofErr w:type="spellStart"/>
      <w:r w:rsidRPr="004868BC">
        <w:rPr>
          <w:rFonts w:asciiTheme="majorHAnsi" w:hAnsiTheme="majorHAnsi" w:cstheme="majorHAnsi"/>
          <w:sz w:val="19"/>
          <w:szCs w:val="19"/>
        </w:rPr>
        <w:t>BIA's</w:t>
      </w:r>
      <w:proofErr w:type="spellEnd"/>
      <w:r w:rsidRPr="004868BC">
        <w:rPr>
          <w:rFonts w:asciiTheme="majorHAnsi" w:hAnsiTheme="majorHAnsi" w:cstheme="majorHAnsi"/>
          <w:sz w:val="19"/>
          <w:szCs w:val="19"/>
        </w:rPr>
        <w:t xml:space="preserve"> en aanvullende risico-assessments, alsmede de maatregelen die daarmee samenhangen.</w:t>
      </w:r>
      <w:r w:rsidR="000D61C1">
        <w:rPr>
          <w:rFonts w:asciiTheme="majorHAnsi" w:hAnsiTheme="majorHAnsi" w:cstheme="majorHAnsi"/>
          <w:sz w:val="19"/>
          <w:szCs w:val="19"/>
        </w:rPr>
        <w:t xml:space="preserve"> De regels en richtlijnen zijn vervat in het </w:t>
      </w:r>
      <w:hyperlink r:id="rId42" w:tgtFrame="_blank" w:history="1">
        <w:r w:rsidR="0064765C" w:rsidRPr="001870FC">
          <w:rPr>
            <w:rStyle w:val="Hyperlink"/>
            <w:rFonts w:asciiTheme="majorHAnsi" w:hAnsiTheme="majorHAnsi" w:cstheme="majorHAnsi"/>
            <w:sz w:val="19"/>
            <w:szCs w:val="19"/>
          </w:rPr>
          <w:t xml:space="preserve">Strategische Alliander Security Beleid. </w:t>
        </w:r>
      </w:hyperlink>
    </w:p>
    <w:p w14:paraId="5D2D49FC" w14:textId="57F141A9" w:rsidR="00575547" w:rsidRDefault="00370008" w:rsidP="00CB2AAA">
      <w:r>
        <w:rPr>
          <w:rFonts w:asciiTheme="majorHAnsi" w:hAnsiTheme="majorHAnsi" w:cstheme="majorHAnsi"/>
          <w:szCs w:val="19"/>
        </w:rPr>
        <w:t xml:space="preserve">Toezien op naleving is overigens niet louter handhaven. Het is ook de business ondersteunen en </w:t>
      </w:r>
      <w:r w:rsidR="00AF196F">
        <w:rPr>
          <w:rFonts w:asciiTheme="majorHAnsi" w:hAnsiTheme="majorHAnsi" w:cstheme="majorHAnsi"/>
          <w:szCs w:val="19"/>
        </w:rPr>
        <w:t>te adviseren hoe</w:t>
      </w:r>
      <w:r>
        <w:rPr>
          <w:rFonts w:asciiTheme="majorHAnsi" w:hAnsiTheme="majorHAnsi" w:cstheme="majorHAnsi"/>
          <w:szCs w:val="19"/>
        </w:rPr>
        <w:t xml:space="preserve"> aan beleid te voldoen. Een gefaseerde handhavingsaanpak verdient daarom de aanbeveling. </w:t>
      </w:r>
      <w:r w:rsidR="001870FC">
        <w:t>Data Office helpt</w:t>
      </w:r>
      <w:r w:rsidR="00263984">
        <w:t xml:space="preserve"> de teams hierbij en zorg</w:t>
      </w:r>
      <w:r w:rsidR="00E36C32">
        <w:t>t</w:t>
      </w:r>
      <w:r w:rsidR="00263984">
        <w:t xml:space="preserve"> dat mensen in hun rol worden gezet. De datadomeinmanager zal namens Data Office hiervoor </w:t>
      </w:r>
      <w:r w:rsidR="000F1F0B">
        <w:t>zorg</w:t>
      </w:r>
      <w:r w:rsidR="00263984">
        <w:t xml:space="preserve">dragen. </w:t>
      </w:r>
    </w:p>
    <w:p w14:paraId="3859DAF6" w14:textId="77777777" w:rsidR="00FC4044" w:rsidRDefault="00FC4044" w:rsidP="00CB2AAA">
      <w:pPr>
        <w:sectPr w:rsidR="00FC4044" w:rsidSect="00697F09">
          <w:headerReference w:type="default" r:id="rId43"/>
          <w:footerReference w:type="default" r:id="rId44"/>
          <w:headerReference w:type="first" r:id="rId45"/>
          <w:footerReference w:type="first" r:id="rId46"/>
          <w:pgSz w:w="11906" w:h="16838" w:code="9"/>
          <w:pgMar w:top="1418" w:right="1418" w:bottom="1247" w:left="1418" w:header="709" w:footer="709" w:gutter="0"/>
          <w:pgNumType w:start="1"/>
          <w:cols w:space="720"/>
          <w:docGrid w:linePitch="258"/>
        </w:sectPr>
      </w:pPr>
    </w:p>
    <w:p w14:paraId="42B1D411" w14:textId="7A6681BF" w:rsidR="00E830F1" w:rsidRPr="00083611" w:rsidRDefault="00E830F1" w:rsidP="00083611">
      <w:pPr>
        <w:pStyle w:val="Kop1"/>
        <w:keepLines/>
        <w:tabs>
          <w:tab w:val="clear" w:pos="567"/>
        </w:tabs>
        <w:spacing w:before="240" w:after="0" w:line="276" w:lineRule="auto"/>
        <w:rPr>
          <w:rFonts w:asciiTheme="majorHAnsi" w:eastAsiaTheme="majorEastAsia" w:hAnsiTheme="majorHAnsi" w:cstheme="majorBidi"/>
          <w:b w:val="0"/>
          <w:color w:val="365F91" w:themeColor="accent1" w:themeShade="BF"/>
          <w:sz w:val="32"/>
          <w:szCs w:val="32"/>
          <w:lang w:eastAsia="nl-NL"/>
        </w:rPr>
      </w:pPr>
      <w:bookmarkStart w:id="16" w:name="_Toc162023596"/>
      <w:r w:rsidRPr="00083611">
        <w:rPr>
          <w:rFonts w:asciiTheme="majorHAnsi" w:eastAsiaTheme="majorEastAsia" w:hAnsiTheme="majorHAnsi" w:cstheme="majorBidi"/>
          <w:b w:val="0"/>
          <w:color w:val="365F91" w:themeColor="accent1" w:themeShade="BF"/>
          <w:sz w:val="32"/>
          <w:szCs w:val="32"/>
          <w:lang w:eastAsia="nl-NL"/>
        </w:rPr>
        <w:lastRenderedPageBreak/>
        <w:t>Bijlage 1. Beslisboom Beschikbaarheid</w:t>
      </w:r>
      <w:bookmarkEnd w:id="16"/>
      <w:r w:rsidRPr="00083611">
        <w:rPr>
          <w:rFonts w:asciiTheme="majorHAnsi" w:eastAsiaTheme="majorEastAsia" w:hAnsiTheme="majorHAnsi" w:cstheme="majorBidi"/>
          <w:b w:val="0"/>
          <w:color w:val="365F91" w:themeColor="accent1" w:themeShade="BF"/>
          <w:sz w:val="32"/>
          <w:szCs w:val="32"/>
          <w:lang w:eastAsia="nl-NL"/>
        </w:rPr>
        <w:t xml:space="preserve"> </w:t>
      </w:r>
    </w:p>
    <w:p w14:paraId="2A10C728" w14:textId="39B4A260" w:rsidR="008855F1" w:rsidRPr="008855F1" w:rsidRDefault="00FA1915" w:rsidP="008855F1">
      <w:pPr>
        <w:pStyle w:val="broodtekst"/>
        <w:rPr>
          <w:lang w:eastAsia="en-US"/>
        </w:rPr>
      </w:pPr>
      <w:r w:rsidRPr="00FA1915">
        <w:rPr>
          <w:noProof/>
        </w:rPr>
        <w:t xml:space="preserve"> </w:t>
      </w:r>
      <w:r w:rsidR="00472B92">
        <w:rPr>
          <w:noProof/>
        </w:rPr>
        <w:drawing>
          <wp:inline distT="0" distB="0" distL="0" distR="0" wp14:anchorId="61C6034E" wp14:editId="0DA85289">
            <wp:extent cx="8999855" cy="5062220"/>
            <wp:effectExtent l="0" t="0" r="0" b="5080"/>
            <wp:docPr id="102636582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365824" name=""/>
                    <pic:cNvPicPr/>
                  </pic:nvPicPr>
                  <pic:blipFill>
                    <a:blip r:embed="rId47">
                      <a:extLst>
                        <a:ext uri="{96DAC541-7B7A-43D3-8B79-37D633B846F1}">
                          <asvg:svgBlip xmlns:asvg="http://schemas.microsoft.com/office/drawing/2016/SVG/main" r:embed="rId48"/>
                        </a:ext>
                      </a:extLst>
                    </a:blip>
                    <a:stretch>
                      <a:fillRect/>
                    </a:stretch>
                  </pic:blipFill>
                  <pic:spPr>
                    <a:xfrm>
                      <a:off x="0" y="0"/>
                      <a:ext cx="8999855" cy="5062220"/>
                    </a:xfrm>
                    <a:prstGeom prst="rect">
                      <a:avLst/>
                    </a:prstGeom>
                  </pic:spPr>
                </pic:pic>
              </a:graphicData>
            </a:graphic>
          </wp:inline>
        </w:drawing>
      </w:r>
    </w:p>
    <w:p w14:paraId="504BAA53" w14:textId="4809EEE6" w:rsidR="00F602AF" w:rsidRDefault="00F602AF" w:rsidP="00537274">
      <w:pPr>
        <w:pStyle w:val="broodtekst"/>
        <w:rPr>
          <w:noProof/>
        </w:rPr>
        <w:sectPr w:rsidR="00F602AF" w:rsidSect="00697F09">
          <w:pgSz w:w="16838" w:h="11906" w:orient="landscape" w:code="9"/>
          <w:pgMar w:top="1418" w:right="1418" w:bottom="1418" w:left="1247" w:header="709" w:footer="709" w:gutter="0"/>
          <w:pgNumType w:start="1"/>
          <w:cols w:space="720"/>
          <w:docGrid w:linePitch="258"/>
        </w:sectPr>
      </w:pPr>
    </w:p>
    <w:p w14:paraId="1FC2B58D" w14:textId="2DB2B016" w:rsidR="00A71F95" w:rsidRPr="00083611" w:rsidRDefault="00537274" w:rsidP="00083611">
      <w:pPr>
        <w:pStyle w:val="Kop1"/>
        <w:keepLines/>
        <w:tabs>
          <w:tab w:val="clear" w:pos="567"/>
        </w:tabs>
        <w:spacing w:before="240" w:after="0" w:line="276" w:lineRule="auto"/>
        <w:rPr>
          <w:rFonts w:asciiTheme="majorHAnsi" w:eastAsiaTheme="majorEastAsia" w:hAnsiTheme="majorHAnsi" w:cstheme="majorBidi"/>
          <w:b w:val="0"/>
          <w:color w:val="365F91" w:themeColor="accent1" w:themeShade="BF"/>
          <w:sz w:val="32"/>
          <w:szCs w:val="32"/>
          <w:lang w:eastAsia="nl-NL"/>
        </w:rPr>
      </w:pPr>
      <w:bookmarkStart w:id="17" w:name="_Toc162023597"/>
      <w:r w:rsidRPr="00083611">
        <w:rPr>
          <w:rFonts w:asciiTheme="majorHAnsi" w:eastAsiaTheme="majorEastAsia" w:hAnsiTheme="majorHAnsi" w:cstheme="majorBidi"/>
          <w:b w:val="0"/>
          <w:color w:val="365F91" w:themeColor="accent1" w:themeShade="BF"/>
          <w:sz w:val="32"/>
          <w:szCs w:val="32"/>
          <w:lang w:eastAsia="nl-NL"/>
        </w:rPr>
        <w:lastRenderedPageBreak/>
        <w:t>B</w:t>
      </w:r>
      <w:r w:rsidR="00E55218" w:rsidRPr="00083611">
        <w:rPr>
          <w:rFonts w:asciiTheme="majorHAnsi" w:eastAsiaTheme="majorEastAsia" w:hAnsiTheme="majorHAnsi" w:cstheme="majorBidi"/>
          <w:b w:val="0"/>
          <w:color w:val="365F91" w:themeColor="accent1" w:themeShade="BF"/>
          <w:sz w:val="32"/>
          <w:szCs w:val="32"/>
          <w:lang w:eastAsia="nl-NL"/>
        </w:rPr>
        <w:t>ijlage 2. Beslisboom Integriteit</w:t>
      </w:r>
      <w:bookmarkEnd w:id="17"/>
      <w:r w:rsidR="00E55218" w:rsidRPr="00083611">
        <w:rPr>
          <w:rFonts w:asciiTheme="majorHAnsi" w:eastAsiaTheme="majorEastAsia" w:hAnsiTheme="majorHAnsi" w:cstheme="majorBidi"/>
          <w:b w:val="0"/>
          <w:color w:val="365F91" w:themeColor="accent1" w:themeShade="BF"/>
          <w:sz w:val="32"/>
          <w:szCs w:val="32"/>
          <w:lang w:eastAsia="nl-NL"/>
        </w:rPr>
        <w:t xml:space="preserve"> </w:t>
      </w:r>
    </w:p>
    <w:p w14:paraId="7365E8A1" w14:textId="5AA491D2" w:rsidR="00A71F95" w:rsidRDefault="00203CBF" w:rsidP="004C0A6A">
      <w:pPr>
        <w:rPr>
          <w:sz w:val="15"/>
          <w:szCs w:val="20"/>
        </w:rPr>
      </w:pPr>
      <w:r>
        <w:rPr>
          <w:noProof/>
        </w:rPr>
        <w:drawing>
          <wp:inline distT="0" distB="0" distL="0" distR="0" wp14:anchorId="767B1C6C" wp14:editId="073AF810">
            <wp:extent cx="8999855" cy="5062220"/>
            <wp:effectExtent l="0" t="0" r="0" b="5080"/>
            <wp:docPr id="122995190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951908" name=""/>
                    <pic:cNvPicPr/>
                  </pic:nvPicPr>
                  <pic:blipFill>
                    <a:blip r:embed="rId49">
                      <a:extLst>
                        <a:ext uri="{96DAC541-7B7A-43D3-8B79-37D633B846F1}">
                          <asvg:svgBlip xmlns:asvg="http://schemas.microsoft.com/office/drawing/2016/SVG/main" r:embed="rId50"/>
                        </a:ext>
                      </a:extLst>
                    </a:blip>
                    <a:stretch>
                      <a:fillRect/>
                    </a:stretch>
                  </pic:blipFill>
                  <pic:spPr>
                    <a:xfrm>
                      <a:off x="0" y="0"/>
                      <a:ext cx="8999855" cy="5062220"/>
                    </a:xfrm>
                    <a:prstGeom prst="rect">
                      <a:avLst/>
                    </a:prstGeom>
                  </pic:spPr>
                </pic:pic>
              </a:graphicData>
            </a:graphic>
          </wp:inline>
        </w:drawing>
      </w:r>
    </w:p>
    <w:p w14:paraId="57B6B50C" w14:textId="14282A7D" w:rsidR="00CF5039" w:rsidRPr="00083611" w:rsidRDefault="00F729C1" w:rsidP="00083611">
      <w:pPr>
        <w:pStyle w:val="Kop1"/>
        <w:keepLines/>
        <w:tabs>
          <w:tab w:val="clear" w:pos="567"/>
        </w:tabs>
        <w:spacing w:before="240" w:after="0" w:line="276" w:lineRule="auto"/>
        <w:rPr>
          <w:rFonts w:asciiTheme="majorHAnsi" w:eastAsiaTheme="majorEastAsia" w:hAnsiTheme="majorHAnsi" w:cstheme="majorBidi"/>
          <w:b w:val="0"/>
          <w:color w:val="365F91" w:themeColor="accent1" w:themeShade="BF"/>
          <w:sz w:val="32"/>
          <w:szCs w:val="32"/>
          <w:lang w:eastAsia="nl-NL"/>
        </w:rPr>
      </w:pPr>
      <w:bookmarkStart w:id="18" w:name="_Toc162023598"/>
      <w:r w:rsidRPr="00083611">
        <w:rPr>
          <w:rFonts w:asciiTheme="majorHAnsi" w:eastAsiaTheme="majorEastAsia" w:hAnsiTheme="majorHAnsi" w:cstheme="majorBidi"/>
          <w:b w:val="0"/>
          <w:color w:val="365F91" w:themeColor="accent1" w:themeShade="BF"/>
          <w:sz w:val="32"/>
          <w:szCs w:val="32"/>
          <w:lang w:eastAsia="nl-NL"/>
        </w:rPr>
        <w:lastRenderedPageBreak/>
        <w:t>Bij</w:t>
      </w:r>
      <w:r w:rsidR="00B66132" w:rsidRPr="00083611">
        <w:rPr>
          <w:rFonts w:asciiTheme="majorHAnsi" w:eastAsiaTheme="majorEastAsia" w:hAnsiTheme="majorHAnsi" w:cstheme="majorBidi"/>
          <w:b w:val="0"/>
          <w:color w:val="365F91" w:themeColor="accent1" w:themeShade="BF"/>
          <w:sz w:val="32"/>
          <w:szCs w:val="32"/>
          <w:lang w:eastAsia="nl-NL"/>
        </w:rPr>
        <w:t>l</w:t>
      </w:r>
      <w:r w:rsidRPr="00083611">
        <w:rPr>
          <w:rFonts w:asciiTheme="majorHAnsi" w:eastAsiaTheme="majorEastAsia" w:hAnsiTheme="majorHAnsi" w:cstheme="majorBidi"/>
          <w:b w:val="0"/>
          <w:color w:val="365F91" w:themeColor="accent1" w:themeShade="BF"/>
          <w:sz w:val="32"/>
          <w:szCs w:val="32"/>
          <w:lang w:eastAsia="nl-NL"/>
        </w:rPr>
        <w:t>age 3. Beslisboom Vertrouwelijkheid</w:t>
      </w:r>
      <w:bookmarkEnd w:id="18"/>
      <w:r w:rsidRPr="00083611">
        <w:rPr>
          <w:rFonts w:asciiTheme="majorHAnsi" w:eastAsiaTheme="majorEastAsia" w:hAnsiTheme="majorHAnsi" w:cstheme="majorBidi"/>
          <w:b w:val="0"/>
          <w:color w:val="365F91" w:themeColor="accent1" w:themeShade="BF"/>
          <w:sz w:val="32"/>
          <w:szCs w:val="32"/>
          <w:lang w:eastAsia="nl-NL"/>
        </w:rPr>
        <w:t xml:space="preserve"> </w:t>
      </w:r>
    </w:p>
    <w:p w14:paraId="6A94DEFA" w14:textId="32375CAE" w:rsidR="00C46DD6" w:rsidRPr="00C46DD6" w:rsidRDefault="00B66132" w:rsidP="00C46DD6">
      <w:pPr>
        <w:pStyle w:val="broodtekst"/>
        <w:rPr>
          <w:lang w:eastAsia="en-US"/>
        </w:rPr>
      </w:pPr>
      <w:r>
        <w:rPr>
          <w:noProof/>
          <w:lang w:val="en-GB" w:eastAsia="en-GB"/>
        </w:rPr>
        <w:drawing>
          <wp:inline distT="0" distB="0" distL="0" distR="0" wp14:anchorId="10EB5887" wp14:editId="1E564EC1">
            <wp:extent cx="8999855" cy="5062220"/>
            <wp:effectExtent l="0" t="0" r="0" b="5080"/>
            <wp:docPr id="142689873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898739" name=""/>
                    <pic:cNvPicPr/>
                  </pic:nvPicPr>
                  <pic:blipFill>
                    <a:blip r:embed="rId51">
                      <a:extLst>
                        <a:ext uri="{96DAC541-7B7A-43D3-8B79-37D633B846F1}">
                          <asvg:svgBlip xmlns:asvg="http://schemas.microsoft.com/office/drawing/2016/SVG/main" r:embed="rId52"/>
                        </a:ext>
                      </a:extLst>
                    </a:blip>
                    <a:stretch>
                      <a:fillRect/>
                    </a:stretch>
                  </pic:blipFill>
                  <pic:spPr>
                    <a:xfrm>
                      <a:off x="0" y="0"/>
                      <a:ext cx="8999855" cy="5062220"/>
                    </a:xfrm>
                    <a:prstGeom prst="rect">
                      <a:avLst/>
                    </a:prstGeom>
                  </pic:spPr>
                </pic:pic>
              </a:graphicData>
            </a:graphic>
          </wp:inline>
        </w:drawing>
      </w:r>
    </w:p>
    <w:p w14:paraId="794C7FC8" w14:textId="38315177" w:rsidR="001773C9" w:rsidRPr="004F62D3" w:rsidRDefault="001773C9" w:rsidP="003626DD">
      <w:pPr>
        <w:rPr>
          <w:lang w:eastAsia="en-US"/>
        </w:rPr>
      </w:pPr>
    </w:p>
    <w:sectPr w:rsidR="001773C9" w:rsidRPr="004F62D3" w:rsidSect="00697F09">
      <w:pgSz w:w="16838" w:h="11906" w:orient="landscape" w:code="9"/>
      <w:pgMar w:top="1418" w:right="1418" w:bottom="1418" w:left="1247" w:header="709" w:footer="709" w:gutter="0"/>
      <w:pgNumType w:start="1"/>
      <w:cols w:space="720"/>
      <w:docGrid w:linePitch="25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7C869" w14:textId="77777777" w:rsidR="00A44343" w:rsidRDefault="00A44343">
      <w:pPr>
        <w:spacing w:line="240" w:lineRule="auto"/>
      </w:pPr>
      <w:r>
        <w:separator/>
      </w:r>
    </w:p>
  </w:endnote>
  <w:endnote w:type="continuationSeparator" w:id="0">
    <w:p w14:paraId="214599F4" w14:textId="77777777" w:rsidR="00A44343" w:rsidRDefault="00A44343">
      <w:pPr>
        <w:spacing w:line="240" w:lineRule="auto"/>
      </w:pPr>
      <w:r>
        <w:continuationSeparator/>
      </w:r>
    </w:p>
  </w:endnote>
  <w:endnote w:type="continuationNotice" w:id="1">
    <w:p w14:paraId="7735A836" w14:textId="77777777" w:rsidR="00A44343" w:rsidRDefault="00A4434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u Swift">
    <w:altName w:val="Courier New"/>
    <w:charset w:val="00"/>
    <w:family w:val="auto"/>
    <w:pitch w:val="variable"/>
    <w:sig w:usb0="80000027" w:usb1="00000000" w:usb2="00000000" w:usb3="00000000" w:csb0="00000001" w:csb1="00000000"/>
  </w:font>
  <w:font w:name="Nuon Charter">
    <w:altName w:val="Calibri"/>
    <w:charset w:val="00"/>
    <w:family w:val="auto"/>
    <w:pitch w:val="variable"/>
    <w:sig w:usb0="80000027" w:usb1="0000004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37528" w14:textId="77777777" w:rsidR="00FB6213" w:rsidRDefault="00811AB2" w:rsidP="00115AA5">
    <w:pPr>
      <w:pStyle w:val="Voettekst"/>
      <w:framePr w:wrap="around" w:vAnchor="text" w:hAnchor="margin" w:xAlign="right" w:y="1"/>
      <w:rPr>
        <w:rStyle w:val="Paginanummer"/>
      </w:rPr>
    </w:pPr>
    <w:r>
      <w:rPr>
        <w:rStyle w:val="Paginanummer"/>
      </w:rPr>
      <w:fldChar w:fldCharType="begin"/>
    </w:r>
    <w:r>
      <w:rPr>
        <w:rStyle w:val="Paginanummer"/>
      </w:rPr>
      <w:instrText xml:space="preserve">PAGE  </w:instrText>
    </w:r>
    <w:r>
      <w:rPr>
        <w:rStyle w:val="Paginanummer"/>
      </w:rPr>
      <w:fldChar w:fldCharType="end"/>
    </w:r>
  </w:p>
  <w:p w14:paraId="53A27252" w14:textId="77777777" w:rsidR="00FB6213" w:rsidRDefault="00FB6213" w:rsidP="000C3E5A">
    <w:pPr>
      <w:pStyle w:val="Voetteks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0990E" w14:textId="77777777" w:rsidR="00FB6213" w:rsidRDefault="00811AB2" w:rsidP="00115AA5">
    <w:pPr>
      <w:pStyle w:val="Voettekst"/>
      <w:framePr w:wrap="around" w:vAnchor="text" w:hAnchor="margin" w:xAlign="right" w:y="1"/>
      <w:rPr>
        <w:rStyle w:val="Paginanummer"/>
      </w:rPr>
    </w:pPr>
    <w:r>
      <w:rPr>
        <w:rStyle w:val="Paginanummer"/>
      </w:rPr>
      <w:fldChar w:fldCharType="begin"/>
    </w:r>
    <w:r>
      <w:rPr>
        <w:rStyle w:val="Paginanummer"/>
      </w:rPr>
      <w:instrText xml:space="preserve">PAGE  </w:instrText>
    </w:r>
    <w:r>
      <w:rPr>
        <w:rStyle w:val="Paginanummer"/>
      </w:rPr>
      <w:fldChar w:fldCharType="separate"/>
    </w:r>
    <w:r w:rsidR="00CA1B76">
      <w:rPr>
        <w:rStyle w:val="Paginanummer"/>
        <w:noProof/>
      </w:rPr>
      <w:t>1</w:t>
    </w:r>
    <w:r>
      <w:rPr>
        <w:rStyle w:val="Paginanummer"/>
      </w:rPr>
      <w:fldChar w:fldCharType="end"/>
    </w:r>
  </w:p>
  <w:p w14:paraId="35BC85FA" w14:textId="77777777" w:rsidR="00FB6213" w:rsidRDefault="00FB6213" w:rsidP="000C3E5A">
    <w:pPr>
      <w:pStyle w:val="Voettekst"/>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9C297" w14:textId="77777777" w:rsidR="00FB6213" w:rsidRDefault="00811AB2">
    <w:pPr>
      <w:pStyle w:val="Voettekst"/>
      <w:jc w:val="center"/>
      <w:rPr>
        <w:sz w:val="16"/>
      </w:rPr>
    </w:pPr>
    <w:r>
      <w:rPr>
        <w:noProof/>
        <w:lang w:val="en-GB" w:eastAsia="en-GB"/>
      </w:rPr>
      <mc:AlternateContent>
        <mc:Choice Requires="wps">
          <w:drawing>
            <wp:anchor distT="0" distB="0" distL="114300" distR="114300" simplePos="0" relativeHeight="251658240" behindDoc="0" locked="0" layoutInCell="1" allowOverlap="1" wp14:anchorId="51E2684B" wp14:editId="75C7F736">
              <wp:simplePos x="0" y="0"/>
              <wp:positionH relativeFrom="column">
                <wp:posOffset>-475615</wp:posOffset>
              </wp:positionH>
              <wp:positionV relativeFrom="paragraph">
                <wp:posOffset>-5958205</wp:posOffset>
              </wp:positionV>
              <wp:extent cx="7386197" cy="2057400"/>
              <wp:effectExtent l="0" t="2171700" r="0" b="2171700"/>
              <wp:wrapNone/>
              <wp:docPr id="1" name="Tekstvak 1"/>
              <wp:cNvGraphicFramePr/>
              <a:graphic xmlns:a="http://schemas.openxmlformats.org/drawingml/2006/main">
                <a:graphicData uri="http://schemas.microsoft.com/office/word/2010/wordprocessingShape">
                  <wps:wsp>
                    <wps:cNvSpPr txBox="1"/>
                    <wps:spPr>
                      <a:xfrm rot="19046792">
                        <a:off x="0" y="0"/>
                        <a:ext cx="7386197" cy="2057400"/>
                      </a:xfrm>
                      <a:prstGeom prst="rect">
                        <a:avLst/>
                      </a:prstGeom>
                      <a:noFill/>
                      <a:ln w="6350">
                        <a:noFill/>
                      </a:ln>
                    </wps:spPr>
                    <wps:txbx>
                      <w:txbxContent>
                        <w:sdt>
                          <w:sdtPr>
                            <w:rPr>
                              <w:bCs/>
                              <w:szCs w:val="200"/>
                              <w:lang w:val="en-GB"/>
                            </w:rPr>
                            <w:tag w:val="concept"/>
                            <w:id w:val="-1023550433"/>
                            <w:showingPlcHdr/>
                          </w:sdtPr>
                          <w:sdtContent>
                            <w:p w14:paraId="43277334" w14:textId="77777777" w:rsidR="000602F3" w:rsidRPr="00B53D05" w:rsidRDefault="00000000" w:rsidP="000602F3">
                              <w:pPr>
                                <w:pStyle w:val="Style1"/>
                                <w:rPr>
                                  <w:bCs/>
                                  <w:sz w:val="144"/>
                                  <w:szCs w:val="144"/>
                                  <w:lang w:val="en-GB"/>
                                </w:rPr>
                              </w:pPr>
                            </w:p>
                          </w:sdtContent>
                        </w:sdt>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14:sizeRelH relativeFrom="margin">
                <wp14:pctWidth>0</wp14:pctWidth>
              </wp14:sizeRelH>
            </wp:anchor>
          </w:drawing>
        </mc:Choice>
        <mc:Fallback>
          <w:pict>
            <v:shapetype w14:anchorId="51E2684B" id="_x0000_t202" coordsize="21600,21600" o:spt="202" path="m,l,21600r21600,l21600,xe">
              <v:stroke joinstyle="miter"/>
              <v:path gradientshapeok="t" o:connecttype="rect"/>
            </v:shapetype>
            <v:shape id="Tekstvak 1" o:spid="_x0000_s1027" type="#_x0000_t202" style="position:absolute;left:0;text-align:left;margin-left:-37.45pt;margin-top:-469.15pt;width:581.6pt;height:162pt;rotation:-2788784fd;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" filled="f" stroked="f" strokeweight=".5pt">
              <v:textbox>
                <w:txbxContent>
                  <w:sdt>
                    <w:sdtPr>
                      <w:rPr>
                        <w:bCs/>
                        <w:szCs w:val="200"/>
                        <w:lang w:val="en-GB"/>
                      </w:rPr>
                      <w:tag w:val="concept"/>
                      <w:id w:val="-1023550433"/>
                      <w:showingPlcHdr/>
                    </w:sdtPr>
                    <w:sdtContent>
                      <w:p w14:paraId="43277334" w14:textId="77777777" w:rsidR="000602F3" w:rsidRPr="00B53D05" w:rsidRDefault="00000000" w:rsidP="000602F3">
                        <w:pPr>
                          <w:pStyle w:val="Style1"/>
                          <w:rPr>
                            <w:bCs/>
                            <w:sz w:val="144"/>
                            <w:szCs w:val="144"/>
                            <w:lang w:val="en-GB"/>
                          </w:rPr>
                        </w:pPr>
                      </w:p>
                    </w:sdtContent>
                  </w:sdt>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5EC0E" w14:textId="77777777" w:rsidR="00E830F1" w:rsidRPr="00242F3E" w:rsidRDefault="00E830F1" w:rsidP="00115AA5">
    <w:pPr>
      <w:pStyle w:val="Voettekst"/>
      <w:framePr w:wrap="around" w:vAnchor="text" w:hAnchor="margin" w:xAlign="right" w:y="1"/>
      <w:rPr>
        <w:rStyle w:val="Paginanummer"/>
        <w:lang w:val="en-US"/>
      </w:rPr>
    </w:pPr>
    <w:r>
      <w:rPr>
        <w:rStyle w:val="Paginanummer"/>
      </w:rPr>
      <w:fldChar w:fldCharType="begin"/>
    </w:r>
    <w:r w:rsidRPr="00242F3E">
      <w:rPr>
        <w:rStyle w:val="Paginanummer"/>
        <w:lang w:val="en-US"/>
      </w:rPr>
      <w:instrText xml:space="preserve">PAGE  </w:instrText>
    </w:r>
    <w:r>
      <w:rPr>
        <w:rStyle w:val="Paginanummer"/>
      </w:rPr>
      <w:fldChar w:fldCharType="separate"/>
    </w:r>
    <w:r w:rsidR="00AF10BF" w:rsidRPr="00242F3E">
      <w:rPr>
        <w:rStyle w:val="Paginanummer"/>
        <w:noProof/>
        <w:lang w:val="en-US"/>
      </w:rPr>
      <w:t>2</w:t>
    </w:r>
    <w:r>
      <w:rPr>
        <w:rStyle w:val="Paginanummer"/>
      </w:rPr>
      <w:fldChar w:fldCharType="end"/>
    </w:r>
  </w:p>
  <w:p w14:paraId="52ADD07E" w14:textId="29C61FCA" w:rsidR="00E830F1" w:rsidRPr="00242F3E" w:rsidRDefault="00E830F1" w:rsidP="000C3E5A">
    <w:pPr>
      <w:pStyle w:val="Voettekst"/>
      <w:ind w:right="360"/>
      <w:rPr>
        <w:lang w:val="en-US"/>
      </w:rPr>
    </w:pPr>
    <w:proofErr w:type="spellStart"/>
    <w:r w:rsidRPr="00242F3E">
      <w:rPr>
        <w:lang w:val="en-US"/>
      </w:rPr>
      <w:t>Classificatie</w:t>
    </w:r>
    <w:proofErr w:type="spellEnd"/>
    <w:r w:rsidRPr="00242F3E">
      <w:rPr>
        <w:lang w:val="en-US"/>
      </w:rPr>
      <w:t>: Intern</w:t>
    </w:r>
    <w:r w:rsidR="0094233A" w:rsidRPr="00242F3E">
      <w:rPr>
        <w:lang w:val="en-US"/>
      </w:rPr>
      <w:t xml:space="preserve">           </w:t>
    </w:r>
    <w:r w:rsidR="00242F3E" w:rsidRPr="00242F3E">
      <w:rPr>
        <w:lang w:val="en-US"/>
      </w:rPr>
      <w:t>do</w:t>
    </w:r>
    <w:r w:rsidR="00242F3E">
      <w:rPr>
        <w:lang w:val="en-US"/>
      </w:rPr>
      <w:t xml:space="preserve">cument </w:t>
    </w:r>
    <w:proofErr w:type="spellStart"/>
    <w:r w:rsidR="00242F3E">
      <w:rPr>
        <w:lang w:val="en-US"/>
      </w:rPr>
      <w:t>identificatie</w:t>
    </w:r>
    <w:proofErr w:type="spellEnd"/>
    <w:r w:rsidR="0094233A" w:rsidRPr="00242F3E">
      <w:rPr>
        <w:lang w:val="en-US"/>
      </w:rPr>
      <w:t xml:space="preserve">: </w:t>
    </w:r>
    <w:hyperlink r:id="rId1" w:history="1">
      <w:r w:rsidR="009536A1" w:rsidRPr="00242F3E">
        <w:rPr>
          <w:rStyle w:val="Hyperlink"/>
          <w:sz w:val="19"/>
          <w:lang w:val="en-US"/>
        </w:rPr>
        <w:t>ID=6QN2VDCH3MF3-1334663392-402</w:t>
      </w:r>
    </w:hyperlink>
    <w:r w:rsidR="0094233A" w:rsidRPr="00242F3E">
      <w:rPr>
        <w:lang w:val="en-US"/>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C6E71" w14:textId="77777777" w:rsidR="00E830F1" w:rsidRDefault="00E830F1">
    <w:pPr>
      <w:pStyle w:val="Voettekst"/>
      <w:jc w:val="right"/>
    </w:pPr>
    <w:r>
      <w:fldChar w:fldCharType="begin"/>
    </w:r>
    <w:r>
      <w:instrText>PAGE   \* MERGEFORMAT</w:instrText>
    </w:r>
    <w:r>
      <w:fldChar w:fldCharType="separate"/>
    </w:r>
    <w:r>
      <w:rPr>
        <w:noProof/>
      </w:rPr>
      <w:t>1</w:t>
    </w:r>
    <w:r>
      <w:fldChar w:fldCharType="end"/>
    </w:r>
  </w:p>
  <w:p w14:paraId="1CD5B3A7" w14:textId="77777777" w:rsidR="00E830F1" w:rsidRDefault="00E830F1">
    <w:pPr>
      <w:pStyle w:val="Voettekst"/>
      <w:jc w:val="center"/>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22B33" w14:textId="77777777" w:rsidR="00A44343" w:rsidRDefault="00A44343">
      <w:pPr>
        <w:spacing w:line="240" w:lineRule="auto"/>
      </w:pPr>
      <w:r>
        <w:separator/>
      </w:r>
    </w:p>
  </w:footnote>
  <w:footnote w:type="continuationSeparator" w:id="0">
    <w:p w14:paraId="0E5D4B69" w14:textId="77777777" w:rsidR="00A44343" w:rsidRDefault="00A44343">
      <w:pPr>
        <w:spacing w:line="240" w:lineRule="auto"/>
      </w:pPr>
      <w:r>
        <w:continuationSeparator/>
      </w:r>
    </w:p>
  </w:footnote>
  <w:footnote w:type="continuationNotice" w:id="1">
    <w:p w14:paraId="478F5295" w14:textId="77777777" w:rsidR="00A44343" w:rsidRDefault="00A44343">
      <w:pPr>
        <w:spacing w:line="240" w:lineRule="auto"/>
      </w:pPr>
    </w:p>
  </w:footnote>
  <w:footnote w:id="2">
    <w:p w14:paraId="2B45299B" w14:textId="52BCE4B0" w:rsidR="00A10E34" w:rsidRDefault="00A10E34" w:rsidP="00A10E34">
      <w:pPr>
        <w:pStyle w:val="Voetnoottekst"/>
      </w:pPr>
      <w:r>
        <w:rPr>
          <w:rStyle w:val="Voetnootmarkering"/>
        </w:rPr>
        <w:footnoteRef/>
      </w:r>
      <w:r>
        <w:t xml:space="preserve"> </w:t>
      </w:r>
      <w:r w:rsidR="00303579">
        <w:t>G</w:t>
      </w:r>
      <w:r>
        <w:t>eeft zowel richting als praktische kaders voor het beheren en beheersen van data en informatie binnen Alliander.</w:t>
      </w:r>
    </w:p>
  </w:footnote>
  <w:footnote w:id="3">
    <w:p w14:paraId="5391A4CC" w14:textId="77777777" w:rsidR="00F05273" w:rsidRDefault="00F05273" w:rsidP="00F05273">
      <w:pPr>
        <w:pStyle w:val="Voetnoottekst"/>
      </w:pPr>
      <w:r>
        <w:rPr>
          <w:rStyle w:val="Voetnootmarkering"/>
        </w:rPr>
        <w:footnoteRef/>
      </w:r>
      <w:r>
        <w:t xml:space="preserve"> Heeft als doel om duidelijke processen, kaders, regels en richtlijnen voor te schrijven, voor de wijze waarop Alliander haar data </w:t>
      </w:r>
    </w:p>
    <w:p w14:paraId="3C5AD9E1" w14:textId="156C09C5" w:rsidR="00F05273" w:rsidRDefault="00F05273" w:rsidP="00F05273">
      <w:pPr>
        <w:pStyle w:val="Voetnoottekst"/>
      </w:pPr>
      <w:r>
        <w:t>en informatie verwerkt, levert en diensten verricht.</w:t>
      </w:r>
    </w:p>
  </w:footnote>
  <w:footnote w:id="4">
    <w:p w14:paraId="42985304" w14:textId="7EE8FAF7" w:rsidR="00310BF5" w:rsidRDefault="00310BF5">
      <w:pPr>
        <w:pStyle w:val="Voetnoottekst"/>
      </w:pPr>
      <w:r>
        <w:rPr>
          <w:rStyle w:val="Voetnootmarkering"/>
        </w:rPr>
        <w:footnoteRef/>
      </w:r>
      <w:r>
        <w:t xml:space="preserve"> </w:t>
      </w:r>
      <w:r w:rsidR="00146B9E">
        <w:t xml:space="preserve">Geeft een beschrijving van de </w:t>
      </w:r>
      <w:r w:rsidR="008E6832">
        <w:t>beschikbaarheid, -</w:t>
      </w:r>
      <w:r w:rsidR="00146B9E">
        <w:t xml:space="preserve"> </w:t>
      </w:r>
      <w:r w:rsidR="00B83AEE">
        <w:t>integriteit, -</w:t>
      </w:r>
      <w:r w:rsidR="00146B9E">
        <w:t xml:space="preserve"> en </w:t>
      </w:r>
      <w:r w:rsidR="007E4965">
        <w:t xml:space="preserve">vertrouwelijkheid labels </w:t>
      </w:r>
      <w:r w:rsidR="00A3315D">
        <w:t>om</w:t>
      </w:r>
      <w:r w:rsidR="007E4965">
        <w:t xml:space="preserve"> (on)gestructureerde data en informatie passend te beschermen. </w:t>
      </w:r>
    </w:p>
  </w:footnote>
  <w:footnote w:id="5">
    <w:p w14:paraId="1197292F" w14:textId="77777777" w:rsidR="00F76060" w:rsidRDefault="00F76060" w:rsidP="00F76060">
      <w:pPr>
        <w:pStyle w:val="Voetnoottekst"/>
      </w:pPr>
      <w:r>
        <w:rPr>
          <w:rStyle w:val="Voetnootmarkering"/>
        </w:rPr>
        <w:footnoteRef/>
      </w:r>
      <w:r>
        <w:t xml:space="preserve"> Heeft als doel om duidelijke processen, kaders, regels en richtlijnen voor te schrijven, voor de wijze waarop Alliander met </w:t>
      </w:r>
    </w:p>
    <w:p w14:paraId="48E0EE19" w14:textId="6F13B2D5" w:rsidR="00F76060" w:rsidRDefault="00F76060" w:rsidP="00F76060">
      <w:pPr>
        <w:pStyle w:val="Voetnoottekst"/>
      </w:pPr>
      <w:r>
        <w:t>persoonsgegevens dient om te gaan</w:t>
      </w:r>
    </w:p>
  </w:footnote>
  <w:footnote w:id="6">
    <w:p w14:paraId="5B9CFC9D" w14:textId="77D6FC75" w:rsidR="003A3BD3" w:rsidRDefault="003A3BD3">
      <w:pPr>
        <w:pStyle w:val="Voetnoottekst"/>
      </w:pPr>
      <w:r>
        <w:rPr>
          <w:rStyle w:val="Voetnootmarkering"/>
        </w:rPr>
        <w:footnoteRef/>
      </w:r>
      <w:r>
        <w:t xml:space="preserve"> </w:t>
      </w:r>
      <w:r w:rsidR="00303579">
        <w:t>B</w:t>
      </w:r>
      <w:r w:rsidRPr="003A3BD3">
        <w:t>eschrijft hoe security is ingericht en wordt bestuurd binnen Alliander.</w:t>
      </w:r>
    </w:p>
  </w:footnote>
  <w:footnote w:id="7">
    <w:p w14:paraId="3FE52116" w14:textId="28919B1F" w:rsidR="00E966CF" w:rsidRDefault="00E966CF">
      <w:pPr>
        <w:pStyle w:val="Voetnoottekst"/>
      </w:pPr>
      <w:r>
        <w:rPr>
          <w:rStyle w:val="Voetnootmarkering"/>
        </w:rPr>
        <w:footnoteRef/>
      </w:r>
      <w:r>
        <w:t xml:space="preserve"> </w:t>
      </w:r>
      <w:r w:rsidR="00291B49">
        <w:t xml:space="preserve">Vormt een stap in het </w:t>
      </w:r>
      <w:r w:rsidR="00291B49" w:rsidRPr="003D0314">
        <w:rPr>
          <w:i/>
          <w:iCs/>
        </w:rPr>
        <w:t>voortbrengingsproces van dataproducten</w:t>
      </w:r>
      <w:r w:rsidR="00291B49">
        <w:t xml:space="preserve"> waarin de activiteit tot classificeren is opgenomen. </w:t>
      </w:r>
    </w:p>
  </w:footnote>
  <w:footnote w:id="8">
    <w:p w14:paraId="71E21FFC" w14:textId="68158287" w:rsidR="00E966CF" w:rsidRDefault="00E966CF" w:rsidP="00E966CF">
      <w:pPr>
        <w:pStyle w:val="Voetnoottekst"/>
      </w:pPr>
      <w:r>
        <w:rPr>
          <w:rStyle w:val="Voetnootmarkering"/>
        </w:rPr>
        <w:footnoteRef/>
      </w:r>
      <w:r>
        <w:t xml:space="preserve"> </w:t>
      </w:r>
      <w:r w:rsidR="00303579">
        <w:t>B</w:t>
      </w:r>
      <w:r>
        <w:t>eschrij</w:t>
      </w:r>
      <w:r w:rsidR="00303579">
        <w:t>ft</w:t>
      </w:r>
      <w:r>
        <w:t xml:space="preserve"> de maatregelen die minimaal genomen moeten worden op basis van een BIV-score.</w:t>
      </w:r>
    </w:p>
  </w:footnote>
  <w:footnote w:id="9">
    <w:p w14:paraId="1D1A3E0C" w14:textId="340B3C2E" w:rsidR="00AE3312" w:rsidRDefault="00AE3312">
      <w:pPr>
        <w:pStyle w:val="Voetnoottekst"/>
      </w:pPr>
      <w:r>
        <w:rPr>
          <w:rStyle w:val="Voetnootmarkering"/>
        </w:rPr>
        <w:footnoteRef/>
      </w:r>
      <w:r>
        <w:t xml:space="preserve"> Een </w:t>
      </w:r>
      <w:r w:rsidR="00A62E81">
        <w:t>dataconsument wordt nu nog gezien als een interne afnemer van een dataproduct. D.w.z. een team binnen Alliander</w:t>
      </w:r>
      <w:r w:rsidR="00CA25E4">
        <w:t xml:space="preserve"> die een dataproduct afneemt om een bedrijfsproces uit te voeren. </w:t>
      </w:r>
      <w:r w:rsidR="00767997">
        <w:t>In de toekomst zou een dataconsument ook een externe partij</w:t>
      </w:r>
      <w:r w:rsidR="00AA3280">
        <w:t xml:space="preserve"> kunnen zijn</w:t>
      </w:r>
      <w:r w:rsidR="00767997">
        <w:t>, d.w.z. een partij buiten Alliander</w:t>
      </w:r>
      <w:r w:rsidR="00275757">
        <w:t>.</w:t>
      </w:r>
    </w:p>
  </w:footnote>
  <w:footnote w:id="10">
    <w:p w14:paraId="0A43A699" w14:textId="11C1FE84" w:rsidR="002E1633" w:rsidRDefault="002E1633">
      <w:pPr>
        <w:pStyle w:val="Voetnoottekst"/>
      </w:pPr>
      <w:r>
        <w:rPr>
          <w:rStyle w:val="Voetnootmarkering"/>
        </w:rPr>
        <w:footnoteRef/>
      </w:r>
      <w:r>
        <w:t xml:space="preserve"> </w:t>
      </w:r>
      <w:r w:rsidRPr="002E1633">
        <w:t>Een basisregistratie is verzameling van vastleggingen van data over een specifiek functioneel gebied, waarvoor de verantwoordelijkheid voor data governance, is bepaald.</w:t>
      </w:r>
    </w:p>
  </w:footnote>
  <w:footnote w:id="11">
    <w:p w14:paraId="3A86C5E2" w14:textId="7709DAFA" w:rsidR="0032011A" w:rsidRDefault="0032011A">
      <w:pPr>
        <w:pStyle w:val="Voetnoottekst"/>
      </w:pPr>
      <w:r>
        <w:rPr>
          <w:rStyle w:val="Voetnootmarkering"/>
        </w:rPr>
        <w:footnoteRef/>
      </w:r>
      <w:r>
        <w:t xml:space="preserve"> Zie artikel 9, lid 2 van de Algemene </w:t>
      </w:r>
      <w:r w:rsidR="0083551F">
        <w:t>V</w:t>
      </w:r>
      <w:r>
        <w:t>erorde</w:t>
      </w:r>
      <w:r w:rsidR="0083551F">
        <w:t>n</w:t>
      </w:r>
      <w:r>
        <w:t xml:space="preserve">ing Gegevensbescherming (AVG).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17DCD" w14:textId="77777777" w:rsidR="00FB6213" w:rsidRDefault="00EB4C2D">
    <w:pPr>
      <w:pStyle w:val="Koptekst"/>
      <w:jc w:val="center"/>
      <w:rPr>
        <w:sz w:val="16"/>
      </w:rPr>
    </w:pPr>
    <w:r>
      <w:rPr>
        <w:noProof/>
        <w:sz w:val="16"/>
        <w:lang w:val="en-GB" w:eastAsia="en-GB"/>
      </w:rPr>
      <w:drawing>
        <wp:anchor distT="0" distB="0" distL="114300" distR="114300" simplePos="0" relativeHeight="251658241" behindDoc="0" locked="0" layoutInCell="1" allowOverlap="1" wp14:anchorId="502FEEE1" wp14:editId="59EC1B5B">
          <wp:simplePos x="0" y="0"/>
          <wp:positionH relativeFrom="column">
            <wp:posOffset>4685030</wp:posOffset>
          </wp:positionH>
          <wp:positionV relativeFrom="paragraph">
            <wp:posOffset>-434975</wp:posOffset>
          </wp:positionV>
          <wp:extent cx="1897380" cy="844334"/>
          <wp:effectExtent l="0" t="0" r="7620" b="0"/>
          <wp:wrapNone/>
          <wp:docPr id="554090013" name="Afbeelding 55409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fbeelding 5"/>
                  <pic:cNvPicPr/>
                </pic:nvPicPr>
                <pic:blipFill>
                  <a:blip r:embed="rId1">
                    <a:extLst>
                      <a:ext uri="{28A0092B-C50C-407E-A947-70E740481C1C}">
                        <a14:useLocalDpi xmlns:a14="http://schemas.microsoft.com/office/drawing/2010/main" val="0"/>
                      </a:ext>
                    </a:extLst>
                  </a:blip>
                  <a:stretch>
                    <a:fillRect/>
                  </a:stretch>
                </pic:blipFill>
                <pic:spPr>
                  <a:xfrm>
                    <a:off x="0" y="0"/>
                    <a:ext cx="1897380" cy="844334"/>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E9A3F" w14:textId="77777777" w:rsidR="00E830F1" w:rsidRPr="00D60C25" w:rsidRDefault="00E830F1" w:rsidP="00D60C25">
    <w:pPr>
      <w:pStyle w:val="Koptekst"/>
      <w:rPr>
        <w:lang w:val="en-US"/>
      </w:rPr>
    </w:pPr>
    <w:r>
      <w:rPr>
        <w:noProof/>
        <w:sz w:val="16"/>
        <w:lang w:val="en-GB" w:eastAsia="en-GB"/>
      </w:rPr>
      <w:drawing>
        <wp:anchor distT="0" distB="0" distL="114300" distR="114300" simplePos="0" relativeHeight="251658243" behindDoc="0" locked="0" layoutInCell="1" allowOverlap="1" wp14:anchorId="0A6FB64B" wp14:editId="7AB117A3">
          <wp:simplePos x="0" y="0"/>
          <wp:positionH relativeFrom="column">
            <wp:posOffset>4625340</wp:posOffset>
          </wp:positionH>
          <wp:positionV relativeFrom="paragraph">
            <wp:posOffset>-450215</wp:posOffset>
          </wp:positionV>
          <wp:extent cx="1897380" cy="844334"/>
          <wp:effectExtent l="0" t="0" r="7620" b="0"/>
          <wp:wrapNone/>
          <wp:docPr id="887288604" name="Afbeelding 887288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fbeelding 5"/>
                  <pic:cNvPicPr/>
                </pic:nvPicPr>
                <pic:blipFill>
                  <a:blip r:embed="rId1">
                    <a:extLst>
                      <a:ext uri="{28A0092B-C50C-407E-A947-70E740481C1C}">
                        <a14:useLocalDpi xmlns:a14="http://schemas.microsoft.com/office/drawing/2010/main" val="0"/>
                      </a:ext>
                    </a:extLst>
                  </a:blip>
                  <a:stretch>
                    <a:fillRect/>
                  </a:stretch>
                </pic:blipFill>
                <pic:spPr>
                  <a:xfrm>
                    <a:off x="0" y="0"/>
                    <a:ext cx="1897380" cy="844334"/>
                  </a:xfrm>
                  <a:prstGeom prst="rect">
                    <a:avLst/>
                  </a:prstGeom>
                </pic:spPr>
              </pic:pic>
            </a:graphicData>
          </a:graphic>
          <wp14:sizeRelH relativeFrom="page">
            <wp14:pctWidth>0</wp14:pctWidth>
          </wp14:sizeRelH>
          <wp14:sizeRelV relativeFrom="page">
            <wp14:pctHeight>0</wp14:pctHeight>
          </wp14:sizeRelV>
        </wp:anchor>
      </w:drawing>
    </w:r>
    <w:r>
      <w:rPr>
        <w:noProof/>
        <w:lang w:val="en-GB" w:eastAsia="en-GB"/>
      </w:rPr>
      <mc:AlternateContent>
        <mc:Choice Requires="wps">
          <w:drawing>
            <wp:anchor distT="0" distB="0" distL="114300" distR="114300" simplePos="0" relativeHeight="251658242" behindDoc="0" locked="0" layoutInCell="1" allowOverlap="1" wp14:anchorId="76E4B17C" wp14:editId="3E79EA31">
              <wp:simplePos x="0" y="0"/>
              <wp:positionH relativeFrom="column">
                <wp:posOffset>-568301</wp:posOffset>
              </wp:positionH>
              <wp:positionV relativeFrom="paragraph">
                <wp:posOffset>3396782</wp:posOffset>
              </wp:positionV>
              <wp:extent cx="7386197" cy="2057400"/>
              <wp:effectExtent l="0" t="2228850" r="0" b="2228850"/>
              <wp:wrapNone/>
              <wp:docPr id="522847563" name="Tekstvak 522847563"/>
              <wp:cNvGraphicFramePr/>
              <a:graphic xmlns:a="http://schemas.openxmlformats.org/drawingml/2006/main">
                <a:graphicData uri="http://schemas.microsoft.com/office/word/2010/wordprocessingShape">
                  <wps:wsp>
                    <wps:cNvSpPr txBox="1"/>
                    <wps:spPr>
                      <a:xfrm rot="19046792">
                        <a:off x="0" y="0"/>
                        <a:ext cx="7386197" cy="2057400"/>
                      </a:xfrm>
                      <a:prstGeom prst="rect">
                        <a:avLst/>
                      </a:prstGeom>
                      <a:solidFill>
                        <a:schemeClr val="lt1"/>
                      </a:solidFill>
                      <a:ln w="6350">
                        <a:noFill/>
                      </a:ln>
                    </wps:spPr>
                    <wps:txbx>
                      <w:txbxContent>
                        <w:sdt>
                          <w:sdtPr>
                            <w:rPr>
                              <w:bCs/>
                              <w:szCs w:val="200"/>
                              <w:lang w:val="en-GB"/>
                            </w:rPr>
                            <w:tag w:val="concept"/>
                            <w:id w:val="-756680694"/>
                            <w:showingPlcHdr/>
                          </w:sdtPr>
                          <w:sdtContent>
                            <w:p w14:paraId="08CA834D" w14:textId="77777777" w:rsidR="00E830F1" w:rsidRPr="00B53D05" w:rsidRDefault="00000000" w:rsidP="000602F3">
                              <w:pPr>
                                <w:pStyle w:val="Style1"/>
                                <w:rPr>
                                  <w:bCs/>
                                  <w:sz w:val="144"/>
                                  <w:szCs w:val="144"/>
                                  <w:lang w:val="en-GB"/>
                                </w:rPr>
                              </w:pPr>
                            </w:p>
                          </w:sdtContent>
                        </w:sdt>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14:sizeRelH relativeFrom="margin">
                <wp14:pctWidth>0</wp14:pctWidth>
              </wp14:sizeRelH>
            </wp:anchor>
          </w:drawing>
        </mc:Choice>
        <mc:Fallback>
          <w:pict>
            <v:shapetype w14:anchorId="76E4B17C" id="_x0000_t202" coordsize="21600,21600" o:spt="202" path="m,l,21600r21600,l21600,xe">
              <v:stroke joinstyle="miter"/>
              <v:path gradientshapeok="t" o:connecttype="rect"/>
            </v:shapetype>
            <v:shape id="Tekstvak 522847563" o:spid="_x0000_s1028" type="#_x0000_t202" style="position:absolute;margin-left:-44.75pt;margin-top:267.45pt;width:581.6pt;height:162pt;rotation:-2788784fd;z-index:25165824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" fillcolor="white [3201]" stroked="f" strokeweight=".5pt">
              <v:textbox>
                <w:txbxContent>
                  <w:sdt>
                    <w:sdtPr>
                      <w:rPr>
                        <w:bCs/>
                        <w:szCs w:val="200"/>
                        <w:lang w:val="en-GB"/>
                      </w:rPr>
                      <w:tag w:val="concept"/>
                      <w:id w:val="-756680694"/>
                      <w:showingPlcHdr/>
                    </w:sdtPr>
                    <w:sdtContent>
                      <w:p w14:paraId="08CA834D" w14:textId="77777777" w:rsidR="00E830F1" w:rsidRPr="00B53D05" w:rsidRDefault="00000000" w:rsidP="000602F3">
                        <w:pPr>
                          <w:pStyle w:val="Style1"/>
                          <w:rPr>
                            <w:bCs/>
                            <w:sz w:val="144"/>
                            <w:szCs w:val="144"/>
                            <w:lang w:val="en-GB"/>
                          </w:rPr>
                        </w:pPr>
                      </w:p>
                    </w:sdtContent>
                  </w:sdt>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70CD9" w14:textId="77777777" w:rsidR="00E830F1" w:rsidRDefault="00E830F1">
    <w:pPr>
      <w:pStyle w:val="Koptekst"/>
      <w:jc w:val="center"/>
      <w:rPr>
        <w:sz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2083C"/>
    <w:multiLevelType w:val="multilevel"/>
    <w:tmpl w:val="7708EDF0"/>
    <w:styleLink w:val="Stijl1"/>
    <w:lvl w:ilvl="0">
      <w:start w:val="1"/>
      <w:numFmt w:val="decimal"/>
      <w:lvlText w:val="%1."/>
      <w:lvlJc w:val="left"/>
      <w:pPr>
        <w:ind w:left="1361" w:hanging="1361"/>
      </w:pPr>
      <w:rPr>
        <w:rFonts w:ascii="Arial" w:hAnsi="Arial"/>
        <w:b/>
        <w:i w:val="0"/>
        <w:caps w:val="0"/>
        <w:smallCaps w:val="0"/>
        <w:strike w:val="0"/>
        <w:dstrike w:val="0"/>
        <w:vanish w:val="0"/>
        <w:color w:val="E66E00"/>
        <w:kern w:val="0"/>
        <w:sz w:val="24"/>
        <w:vertAlign w:val="baseline"/>
        <w14:cntxtAlts w14:val="0"/>
      </w:rPr>
    </w:lvl>
    <w:lvl w:ilvl="1">
      <w:start w:val="1"/>
      <w:numFmt w:val="decimal"/>
      <w:lvlText w:val="%2.%1"/>
      <w:lvlJc w:val="left"/>
      <w:pPr>
        <w:ind w:left="1361" w:hanging="1361"/>
      </w:pPr>
      <w:rPr>
        <w:rFonts w:ascii="Arial" w:hAnsi="Arial" w:hint="default"/>
        <w:b w:val="0"/>
        <w:i w:val="0"/>
        <w:caps w:val="0"/>
        <w:strike w:val="0"/>
        <w:dstrike w:val="0"/>
        <w:vanish w:val="0"/>
        <w:color w:val="7DB43C"/>
        <w:sz w:val="22"/>
        <w:vertAlign w:val="baseline"/>
      </w:rPr>
    </w:lvl>
    <w:lvl w:ilvl="2">
      <w:start w:val="1"/>
      <w:numFmt w:val="decimal"/>
      <w:lvlText w:val="1.1.%3"/>
      <w:lvlJc w:val="left"/>
      <w:pPr>
        <w:ind w:left="1361" w:hanging="1361"/>
      </w:pPr>
      <w:rPr>
        <w:rFonts w:ascii="Arial" w:hAnsi="Arial" w:hint="default"/>
        <w:b w:val="0"/>
        <w:i w:val="0"/>
        <w:caps w:val="0"/>
        <w:strike w:val="0"/>
        <w:dstrike w:val="0"/>
        <w:vanish w:val="0"/>
        <w:color w:val="7DB43C"/>
        <w:sz w:val="22"/>
        <w:vertAlign w:val="baseline"/>
      </w:rPr>
    </w:lvl>
    <w:lvl w:ilvl="3">
      <w:start w:val="1"/>
      <w:numFmt w:val="decimal"/>
      <w:lvlText w:val="1.1.1.%4"/>
      <w:lvlJc w:val="left"/>
      <w:pPr>
        <w:ind w:left="1361" w:hanging="1361"/>
      </w:pPr>
      <w:rPr>
        <w:rFonts w:ascii="Arial" w:hAnsi="Arial" w:hint="default"/>
        <w:b w:val="0"/>
        <w:i w:val="0"/>
        <w:caps w:val="0"/>
        <w:strike w:val="0"/>
        <w:dstrike w:val="0"/>
        <w:vanish w:val="0"/>
        <w:color w:val="7DB43C"/>
        <w:sz w:val="22"/>
        <w:vertAlign w:val="baseline"/>
      </w:rPr>
    </w:lvl>
    <w:lvl w:ilvl="4">
      <w:start w:val="1"/>
      <w:numFmt w:val="lowerLetter"/>
      <w:lvlText w:val="(%5)"/>
      <w:lvlJc w:val="left"/>
      <w:pPr>
        <w:ind w:left="1995" w:hanging="567"/>
      </w:pPr>
      <w:rPr>
        <w:rFonts w:hint="default"/>
      </w:rPr>
    </w:lvl>
    <w:lvl w:ilvl="5">
      <w:start w:val="1"/>
      <w:numFmt w:val="lowerRoman"/>
      <w:lvlText w:val="(%6)"/>
      <w:lvlJc w:val="left"/>
      <w:pPr>
        <w:ind w:left="2352" w:hanging="567"/>
      </w:pPr>
      <w:rPr>
        <w:rFonts w:hint="default"/>
      </w:rPr>
    </w:lvl>
    <w:lvl w:ilvl="6">
      <w:start w:val="1"/>
      <w:numFmt w:val="decimal"/>
      <w:lvlText w:val="%7."/>
      <w:lvlJc w:val="left"/>
      <w:pPr>
        <w:ind w:left="2709" w:hanging="567"/>
      </w:pPr>
      <w:rPr>
        <w:rFonts w:hint="default"/>
      </w:rPr>
    </w:lvl>
    <w:lvl w:ilvl="7">
      <w:start w:val="1"/>
      <w:numFmt w:val="lowerLetter"/>
      <w:lvlText w:val="%8."/>
      <w:lvlJc w:val="left"/>
      <w:pPr>
        <w:ind w:left="3066" w:hanging="567"/>
      </w:pPr>
      <w:rPr>
        <w:rFonts w:hint="default"/>
      </w:rPr>
    </w:lvl>
    <w:lvl w:ilvl="8">
      <w:start w:val="1"/>
      <w:numFmt w:val="lowerRoman"/>
      <w:lvlText w:val="%9."/>
      <w:lvlJc w:val="left"/>
      <w:pPr>
        <w:ind w:left="3423" w:hanging="567"/>
      </w:pPr>
      <w:rPr>
        <w:rFonts w:hint="default"/>
      </w:rPr>
    </w:lvl>
  </w:abstractNum>
  <w:abstractNum w:abstractNumId="1" w15:restartNumberingAfterBreak="0">
    <w:nsid w:val="0AC42D36"/>
    <w:multiLevelType w:val="hybridMultilevel"/>
    <w:tmpl w:val="B3E03558"/>
    <w:lvl w:ilvl="0" w:tplc="0413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C1252F4"/>
    <w:multiLevelType w:val="multilevel"/>
    <w:tmpl w:val="12AC9798"/>
    <w:numStyleLink w:val="list-opsomming-cijfers"/>
  </w:abstractNum>
  <w:abstractNum w:abstractNumId="3" w15:restartNumberingAfterBreak="0">
    <w:nsid w:val="13A26505"/>
    <w:multiLevelType w:val="multilevel"/>
    <w:tmpl w:val="2752D1BE"/>
    <w:numStyleLink w:val="list-opsomming-letters"/>
  </w:abstractNum>
  <w:abstractNum w:abstractNumId="4" w15:restartNumberingAfterBreak="0">
    <w:nsid w:val="169D46F8"/>
    <w:multiLevelType w:val="multilevel"/>
    <w:tmpl w:val="91BE8E18"/>
    <w:styleLink w:val="list-opsomming-bolletjes"/>
    <w:lvl w:ilvl="0">
      <w:start w:val="1"/>
      <w:numFmt w:val="bullet"/>
      <w:pStyle w:val="opsomming-bolletjes"/>
      <w:lvlText w:val=""/>
      <w:lvlJc w:val="left"/>
      <w:pPr>
        <w:ind w:left="340" w:hanging="340"/>
      </w:pPr>
      <w:rPr>
        <w:rFonts w:ascii="Symbol" w:hAnsi="Symbol" w:hint="default"/>
        <w:color w:val="auto"/>
      </w:rPr>
    </w:lvl>
    <w:lvl w:ilvl="1">
      <w:start w:val="1"/>
      <w:numFmt w:val="bullet"/>
      <w:lvlText w:val=""/>
      <w:lvlJc w:val="left"/>
      <w:pPr>
        <w:ind w:left="680" w:hanging="340"/>
      </w:pPr>
      <w:rPr>
        <w:rFonts w:ascii="Symbol" w:hAnsi="Symbol" w:hint="default"/>
        <w:color w:val="auto"/>
      </w:rPr>
    </w:lvl>
    <w:lvl w:ilvl="2">
      <w:start w:val="1"/>
      <w:numFmt w:val="bullet"/>
      <w:lvlText w:val=""/>
      <w:lvlJc w:val="left"/>
      <w:pPr>
        <w:ind w:left="1020" w:hanging="340"/>
      </w:pPr>
      <w:rPr>
        <w:rFonts w:ascii="Symbol" w:hAnsi="Symbol" w:hint="default"/>
        <w:color w:val="auto"/>
      </w:rPr>
    </w:lvl>
    <w:lvl w:ilvl="3">
      <w:start w:val="1"/>
      <w:numFmt w:val="bullet"/>
      <w:lvlText w:val=""/>
      <w:lvlJc w:val="left"/>
      <w:pPr>
        <w:ind w:left="1360" w:hanging="340"/>
      </w:pPr>
      <w:rPr>
        <w:rFonts w:ascii="Symbol" w:hAnsi="Symbol" w:hint="default"/>
        <w:color w:val="auto"/>
      </w:rPr>
    </w:lvl>
    <w:lvl w:ilvl="4">
      <w:start w:val="1"/>
      <w:numFmt w:val="bullet"/>
      <w:lvlText w:val=""/>
      <w:lvlJc w:val="left"/>
      <w:pPr>
        <w:ind w:left="1700" w:hanging="340"/>
      </w:pPr>
      <w:rPr>
        <w:rFonts w:ascii="Symbol" w:hAnsi="Symbol" w:hint="default"/>
        <w:color w:val="auto"/>
      </w:rPr>
    </w:lvl>
    <w:lvl w:ilvl="5">
      <w:start w:val="1"/>
      <w:numFmt w:val="bullet"/>
      <w:lvlText w:val=""/>
      <w:lvlJc w:val="left"/>
      <w:pPr>
        <w:ind w:left="2040" w:hanging="340"/>
      </w:pPr>
      <w:rPr>
        <w:rFonts w:ascii="Symbol" w:hAnsi="Symbol" w:hint="default"/>
        <w:color w:val="auto"/>
      </w:rPr>
    </w:lvl>
    <w:lvl w:ilvl="6">
      <w:start w:val="1"/>
      <w:numFmt w:val="bullet"/>
      <w:lvlText w:val=""/>
      <w:lvlJc w:val="left"/>
      <w:pPr>
        <w:ind w:left="2380" w:hanging="340"/>
      </w:pPr>
      <w:rPr>
        <w:rFonts w:ascii="Symbol" w:hAnsi="Symbol" w:hint="default"/>
        <w:color w:val="auto"/>
      </w:rPr>
    </w:lvl>
    <w:lvl w:ilvl="7">
      <w:start w:val="1"/>
      <w:numFmt w:val="bullet"/>
      <w:lvlText w:val=""/>
      <w:lvlJc w:val="left"/>
      <w:pPr>
        <w:ind w:left="2720" w:hanging="340"/>
      </w:pPr>
      <w:rPr>
        <w:rFonts w:ascii="Symbol" w:hAnsi="Symbol" w:hint="default"/>
        <w:color w:val="auto"/>
      </w:rPr>
    </w:lvl>
    <w:lvl w:ilvl="8">
      <w:start w:val="1"/>
      <w:numFmt w:val="bullet"/>
      <w:lvlText w:val=""/>
      <w:lvlJc w:val="left"/>
      <w:pPr>
        <w:ind w:left="3060" w:hanging="340"/>
      </w:pPr>
      <w:rPr>
        <w:rFonts w:ascii="Symbol" w:hAnsi="Symbol" w:hint="default"/>
        <w:color w:val="auto"/>
      </w:rPr>
    </w:lvl>
  </w:abstractNum>
  <w:abstractNum w:abstractNumId="5" w15:restartNumberingAfterBreak="0">
    <w:nsid w:val="16C24671"/>
    <w:multiLevelType w:val="hybridMultilevel"/>
    <w:tmpl w:val="B83EB57C"/>
    <w:lvl w:ilvl="0" w:tplc="04130001">
      <w:start w:val="1"/>
      <w:numFmt w:val="bullet"/>
      <w:lvlText w:val=""/>
      <w:lvlJc w:val="left"/>
      <w:pPr>
        <w:ind w:left="720" w:hanging="360"/>
      </w:pPr>
      <w:rPr>
        <w:rFonts w:ascii="Symbol" w:eastAsia="Times New Roman" w:hAnsi="Symbol"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18E37A8E"/>
    <w:multiLevelType w:val="multilevel"/>
    <w:tmpl w:val="8F08C16A"/>
    <w:lvl w:ilvl="0">
      <w:start w:val="1"/>
      <w:numFmt w:val="decimal"/>
      <w:lvlText w:val="%1."/>
      <w:lvlJc w:val="left"/>
      <w:pPr>
        <w:ind w:left="680" w:hanging="680"/>
      </w:pPr>
      <w:rPr>
        <w:rFonts w:hint="default"/>
      </w:rPr>
    </w:lvl>
    <w:lvl w:ilvl="1">
      <w:start w:val="1"/>
      <w:numFmt w:val="decimal"/>
      <w:lvlText w:val="%1.%2."/>
      <w:lvlJc w:val="left"/>
      <w:pPr>
        <w:ind w:left="680" w:hanging="680"/>
      </w:pPr>
      <w:rPr>
        <w:rFonts w:hint="default"/>
        <w:b/>
        <w:i w:val="0"/>
      </w:rPr>
    </w:lvl>
    <w:lvl w:ilvl="2">
      <w:start w:val="1"/>
      <w:numFmt w:val="lowerLetter"/>
      <w:lvlText w:val="%3)"/>
      <w:lvlJc w:val="left"/>
      <w:pPr>
        <w:ind w:left="1021" w:hanging="341"/>
      </w:pPr>
      <w:rPr>
        <w:rFonts w:hint="default"/>
      </w:rPr>
    </w:lvl>
    <w:lvl w:ilvl="3">
      <w:start w:val="1"/>
      <w:numFmt w:val="lowerRoman"/>
      <w:lvlText w:val="%4)"/>
      <w:lvlJc w:val="left"/>
      <w:pPr>
        <w:ind w:left="1021" w:hanging="341"/>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ind w:left="1701" w:hanging="340"/>
      </w:pPr>
      <w:rPr>
        <w:rFonts w:hint="default"/>
      </w:rPr>
    </w:lvl>
    <w:lvl w:ilvl="6">
      <w:start w:val="1"/>
      <w:numFmt w:val="lowerLetter"/>
      <w:lvlText w:val="%7)"/>
      <w:lvlJc w:val="left"/>
      <w:pPr>
        <w:tabs>
          <w:tab w:val="num" w:pos="2041"/>
        </w:tabs>
        <w:ind w:left="2041" w:hanging="340"/>
      </w:pPr>
      <w:rPr>
        <w:rFonts w:hint="default"/>
      </w:rPr>
    </w:lvl>
    <w:lvl w:ilvl="7">
      <w:start w:val="1"/>
      <w:numFmt w:val="lowerRoman"/>
      <w:lvlText w:val="%8)"/>
      <w:lvlJc w:val="left"/>
      <w:pPr>
        <w:ind w:left="2041" w:hanging="340"/>
      </w:pPr>
      <w:rPr>
        <w:rFonts w:hint="default"/>
      </w:rPr>
    </w:lvl>
    <w:lvl w:ilvl="8">
      <w:start w:val="1"/>
      <w:numFmt w:val="lowerLetter"/>
      <w:lvlText w:val="%9)"/>
      <w:lvlJc w:val="left"/>
      <w:pPr>
        <w:ind w:left="2381" w:hanging="340"/>
      </w:pPr>
      <w:rPr>
        <w:rFonts w:hint="default"/>
      </w:rPr>
    </w:lvl>
  </w:abstractNum>
  <w:abstractNum w:abstractNumId="7" w15:restartNumberingAfterBreak="0">
    <w:nsid w:val="1AE85AEF"/>
    <w:multiLevelType w:val="multilevel"/>
    <w:tmpl w:val="080C0FC2"/>
    <w:styleLink w:val="list-kop"/>
    <w:lvl w:ilvl="0">
      <w:start w:val="1"/>
      <w:numFmt w:val="decimal"/>
      <w:lvlText w:val="%1"/>
      <w:lvlJc w:val="left"/>
      <w:pPr>
        <w:ind w:left="714" w:hanging="431"/>
      </w:pPr>
      <w:rPr>
        <w:rFonts w:hint="default"/>
      </w:rPr>
    </w:lvl>
    <w:lvl w:ilvl="1">
      <w:start w:val="1"/>
      <w:numFmt w:val="decimal"/>
      <w:lvlText w:val="%1.%2"/>
      <w:lvlJc w:val="left"/>
      <w:pPr>
        <w:ind w:left="2705" w:hanging="578"/>
      </w:pPr>
      <w:rPr>
        <w:rFonts w:hint="default"/>
      </w:rPr>
    </w:lvl>
    <w:lvl w:ilvl="2">
      <w:start w:val="1"/>
      <w:numFmt w:val="decimal"/>
      <w:lvlText w:val="%1.%2.%3"/>
      <w:lvlJc w:val="left"/>
      <w:pPr>
        <w:ind w:left="1003" w:hanging="720"/>
      </w:pPr>
      <w:rPr>
        <w:rFonts w:hint="default"/>
      </w:rPr>
    </w:lvl>
    <w:lvl w:ilvl="3">
      <w:start w:val="1"/>
      <w:numFmt w:val="decimal"/>
      <w:lvlText w:val="%1.%2.%3.%4"/>
      <w:lvlJc w:val="left"/>
      <w:pPr>
        <w:ind w:left="1145" w:hanging="862"/>
      </w:pPr>
      <w:rPr>
        <w:rFonts w:hint="default"/>
      </w:rPr>
    </w:lvl>
    <w:lvl w:ilvl="4">
      <w:start w:val="1"/>
      <w:numFmt w:val="lowerLetter"/>
      <w:lvlText w:val="%5)"/>
      <w:lvlJc w:val="left"/>
      <w:pPr>
        <w:ind w:left="714" w:hanging="431"/>
      </w:pPr>
      <w:rPr>
        <w:rFonts w:hint="default"/>
      </w:rPr>
    </w:lvl>
    <w:lvl w:ilvl="5">
      <w:start w:val="1"/>
      <w:numFmt w:val="decimal"/>
      <w:lvlRestart w:val="4"/>
      <w:lvlText w:val="%6)"/>
      <w:lvlJc w:val="left"/>
      <w:pPr>
        <w:ind w:left="714" w:hanging="431"/>
      </w:pPr>
      <w:rPr>
        <w:rFonts w:hint="default"/>
      </w:rPr>
    </w:lvl>
    <w:lvl w:ilvl="6">
      <w:start w:val="1"/>
      <w:numFmt w:val="decimal"/>
      <w:lvlText w:val="%7."/>
      <w:lvlJc w:val="left"/>
      <w:pPr>
        <w:ind w:left="2803" w:hanging="360"/>
      </w:pPr>
      <w:rPr>
        <w:rFonts w:hint="default"/>
      </w:rPr>
    </w:lvl>
    <w:lvl w:ilvl="7">
      <w:start w:val="1"/>
      <w:numFmt w:val="lowerLetter"/>
      <w:lvlText w:val="%8."/>
      <w:lvlJc w:val="left"/>
      <w:pPr>
        <w:ind w:left="3163" w:hanging="360"/>
      </w:pPr>
      <w:rPr>
        <w:rFonts w:hint="default"/>
      </w:rPr>
    </w:lvl>
    <w:lvl w:ilvl="8">
      <w:start w:val="1"/>
      <w:numFmt w:val="lowerRoman"/>
      <w:lvlText w:val="%9."/>
      <w:lvlJc w:val="left"/>
      <w:pPr>
        <w:ind w:left="3523" w:hanging="360"/>
      </w:pPr>
      <w:rPr>
        <w:rFonts w:hint="default"/>
      </w:rPr>
    </w:lvl>
  </w:abstractNum>
  <w:abstractNum w:abstractNumId="8" w15:restartNumberingAfterBreak="0">
    <w:nsid w:val="1F34513C"/>
    <w:multiLevelType w:val="multilevel"/>
    <w:tmpl w:val="E7D68682"/>
    <w:styleLink w:val="StijlAlliander"/>
    <w:lvl w:ilvl="0">
      <w:start w:val="1"/>
      <w:numFmt w:val="decimal"/>
      <w:lvlText w:val="%1."/>
      <w:lvlJc w:val="left"/>
      <w:pPr>
        <w:tabs>
          <w:tab w:val="num" w:pos="397"/>
        </w:tabs>
        <w:ind w:left="624" w:hanging="624"/>
      </w:pPr>
      <w:rPr>
        <w:rFonts w:ascii="Arial" w:hAnsi="Arial" w:hint="default"/>
        <w:b w:val="0"/>
        <w:i w:val="0"/>
        <w:color w:val="E66E00"/>
        <w:sz w:val="24"/>
      </w:rPr>
    </w:lvl>
    <w:lvl w:ilvl="1">
      <w:start w:val="1"/>
      <w:numFmt w:val="decimal"/>
      <w:suff w:val="space"/>
      <w:lvlText w:val="%1.%2."/>
      <w:lvlJc w:val="left"/>
      <w:pPr>
        <w:ind w:left="397" w:hanging="397"/>
      </w:pPr>
      <w:rPr>
        <w:rFonts w:hint="default"/>
      </w:rPr>
    </w:lvl>
    <w:lvl w:ilvl="2">
      <w:start w:val="1"/>
      <w:numFmt w:val="decimal"/>
      <w:suff w:val="space"/>
      <w:lvlText w:val="%1.%2.%3."/>
      <w:lvlJc w:val="left"/>
      <w:pPr>
        <w:ind w:left="397" w:hanging="397"/>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9" w15:restartNumberingAfterBreak="0">
    <w:nsid w:val="2319213A"/>
    <w:multiLevelType w:val="hybridMultilevel"/>
    <w:tmpl w:val="B162AA7E"/>
    <w:lvl w:ilvl="0" w:tplc="AC548800">
      <w:start w:val="1"/>
      <w:numFmt w:val="bullet"/>
      <w:lvlText w:val=""/>
      <w:lvlJc w:val="left"/>
      <w:pPr>
        <w:ind w:left="1080" w:hanging="360"/>
      </w:pPr>
      <w:rPr>
        <w:rFonts w:ascii="Symbol" w:hAnsi="Symbol" w:hint="default"/>
      </w:rPr>
    </w:lvl>
    <w:lvl w:ilvl="1" w:tplc="D534B828" w:tentative="1">
      <w:start w:val="1"/>
      <w:numFmt w:val="bullet"/>
      <w:lvlText w:val="o"/>
      <w:lvlJc w:val="left"/>
      <w:pPr>
        <w:ind w:left="1800" w:hanging="360"/>
      </w:pPr>
      <w:rPr>
        <w:rFonts w:ascii="Courier New" w:hAnsi="Courier New" w:cs="Courier New" w:hint="default"/>
      </w:rPr>
    </w:lvl>
    <w:lvl w:ilvl="2" w:tplc="87B83ADE" w:tentative="1">
      <w:start w:val="1"/>
      <w:numFmt w:val="bullet"/>
      <w:lvlText w:val=""/>
      <w:lvlJc w:val="left"/>
      <w:pPr>
        <w:ind w:left="2520" w:hanging="360"/>
      </w:pPr>
      <w:rPr>
        <w:rFonts w:ascii="Wingdings" w:hAnsi="Wingdings" w:hint="default"/>
      </w:rPr>
    </w:lvl>
    <w:lvl w:ilvl="3" w:tplc="A8DA3396" w:tentative="1">
      <w:start w:val="1"/>
      <w:numFmt w:val="bullet"/>
      <w:lvlText w:val=""/>
      <w:lvlJc w:val="left"/>
      <w:pPr>
        <w:ind w:left="3240" w:hanging="360"/>
      </w:pPr>
      <w:rPr>
        <w:rFonts w:ascii="Symbol" w:hAnsi="Symbol" w:hint="default"/>
      </w:rPr>
    </w:lvl>
    <w:lvl w:ilvl="4" w:tplc="572A3C0E" w:tentative="1">
      <w:start w:val="1"/>
      <w:numFmt w:val="bullet"/>
      <w:lvlText w:val="o"/>
      <w:lvlJc w:val="left"/>
      <w:pPr>
        <w:ind w:left="3960" w:hanging="360"/>
      </w:pPr>
      <w:rPr>
        <w:rFonts w:ascii="Courier New" w:hAnsi="Courier New" w:cs="Courier New" w:hint="default"/>
      </w:rPr>
    </w:lvl>
    <w:lvl w:ilvl="5" w:tplc="56DA51C0" w:tentative="1">
      <w:start w:val="1"/>
      <w:numFmt w:val="bullet"/>
      <w:lvlText w:val=""/>
      <w:lvlJc w:val="left"/>
      <w:pPr>
        <w:ind w:left="4680" w:hanging="360"/>
      </w:pPr>
      <w:rPr>
        <w:rFonts w:ascii="Wingdings" w:hAnsi="Wingdings" w:hint="default"/>
      </w:rPr>
    </w:lvl>
    <w:lvl w:ilvl="6" w:tplc="89946DD2" w:tentative="1">
      <w:start w:val="1"/>
      <w:numFmt w:val="bullet"/>
      <w:lvlText w:val=""/>
      <w:lvlJc w:val="left"/>
      <w:pPr>
        <w:ind w:left="5400" w:hanging="360"/>
      </w:pPr>
      <w:rPr>
        <w:rFonts w:ascii="Symbol" w:hAnsi="Symbol" w:hint="default"/>
      </w:rPr>
    </w:lvl>
    <w:lvl w:ilvl="7" w:tplc="93828C9C" w:tentative="1">
      <w:start w:val="1"/>
      <w:numFmt w:val="bullet"/>
      <w:lvlText w:val="o"/>
      <w:lvlJc w:val="left"/>
      <w:pPr>
        <w:ind w:left="6120" w:hanging="360"/>
      </w:pPr>
      <w:rPr>
        <w:rFonts w:ascii="Courier New" w:hAnsi="Courier New" w:cs="Courier New" w:hint="default"/>
      </w:rPr>
    </w:lvl>
    <w:lvl w:ilvl="8" w:tplc="E5D0F734" w:tentative="1">
      <w:start w:val="1"/>
      <w:numFmt w:val="bullet"/>
      <w:lvlText w:val=""/>
      <w:lvlJc w:val="left"/>
      <w:pPr>
        <w:ind w:left="6840" w:hanging="360"/>
      </w:pPr>
      <w:rPr>
        <w:rFonts w:ascii="Wingdings" w:hAnsi="Wingdings" w:hint="default"/>
      </w:rPr>
    </w:lvl>
  </w:abstractNum>
  <w:abstractNum w:abstractNumId="10" w15:restartNumberingAfterBreak="0">
    <w:nsid w:val="26141085"/>
    <w:multiLevelType w:val="multilevel"/>
    <w:tmpl w:val="0413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Kop3"/>
      <w:lvlText w:val="%1.%2.%3"/>
      <w:lvlJc w:val="left"/>
      <w:pPr>
        <w:ind w:left="720" w:hanging="720"/>
      </w:pPr>
    </w:lvl>
    <w:lvl w:ilvl="3">
      <w:start w:val="1"/>
      <w:numFmt w:val="decimal"/>
      <w:pStyle w:val="Kop4"/>
      <w:lvlText w:val="%1.%2.%3.%4"/>
      <w:lvlJc w:val="left"/>
      <w:pPr>
        <w:ind w:left="864" w:hanging="864"/>
      </w:pPr>
    </w:lvl>
    <w:lvl w:ilvl="4">
      <w:start w:val="1"/>
      <w:numFmt w:val="decimal"/>
      <w:pStyle w:val="Kop5"/>
      <w:lvlText w:val="%1.%2.%3.%4.%5"/>
      <w:lvlJc w:val="left"/>
      <w:pPr>
        <w:ind w:left="1008" w:hanging="1008"/>
      </w:pPr>
    </w:lvl>
    <w:lvl w:ilvl="5">
      <w:start w:val="1"/>
      <w:numFmt w:val="decimal"/>
      <w:pStyle w:val="Kop6"/>
      <w:lvlText w:val="%1.%2.%3.%4.%5.%6"/>
      <w:lvlJc w:val="left"/>
      <w:pPr>
        <w:ind w:left="1152" w:hanging="1152"/>
      </w:pPr>
    </w:lvl>
    <w:lvl w:ilvl="6">
      <w:start w:val="1"/>
      <w:numFmt w:val="decimal"/>
      <w:pStyle w:val="Kop7"/>
      <w:lvlText w:val="%1.%2.%3.%4.%5.%6.%7"/>
      <w:lvlJc w:val="left"/>
      <w:pPr>
        <w:ind w:left="1296" w:hanging="1296"/>
      </w:pPr>
    </w:lvl>
    <w:lvl w:ilvl="7">
      <w:start w:val="1"/>
      <w:numFmt w:val="decimal"/>
      <w:pStyle w:val="Kop8"/>
      <w:lvlText w:val="%1.%2.%3.%4.%5.%6.%7.%8"/>
      <w:lvlJc w:val="left"/>
      <w:pPr>
        <w:ind w:left="1440" w:hanging="1440"/>
      </w:pPr>
    </w:lvl>
    <w:lvl w:ilvl="8">
      <w:start w:val="1"/>
      <w:numFmt w:val="decimal"/>
      <w:pStyle w:val="Kop9"/>
      <w:lvlText w:val="%1.%2.%3.%4.%5.%6.%7.%8.%9"/>
      <w:lvlJc w:val="left"/>
      <w:pPr>
        <w:ind w:left="1584" w:hanging="1584"/>
      </w:pPr>
    </w:lvl>
  </w:abstractNum>
  <w:abstractNum w:abstractNumId="11" w15:restartNumberingAfterBreak="0">
    <w:nsid w:val="277157F6"/>
    <w:multiLevelType w:val="multilevel"/>
    <w:tmpl w:val="E2660F7C"/>
    <w:lvl w:ilvl="0">
      <w:start w:val="1"/>
      <w:numFmt w:val="decimal"/>
      <w:lvlText w:val="%1"/>
      <w:lvlJc w:val="left"/>
      <w:pPr>
        <w:ind w:left="714" w:hanging="431"/>
      </w:pPr>
      <w:rPr>
        <w:rFonts w:hint="default"/>
      </w:rPr>
    </w:lvl>
    <w:lvl w:ilvl="1">
      <w:start w:val="1"/>
      <w:numFmt w:val="decimal"/>
      <w:lvlText w:val="%1.%2"/>
      <w:lvlJc w:val="left"/>
      <w:pPr>
        <w:ind w:left="861" w:hanging="578"/>
      </w:pPr>
      <w:rPr>
        <w:rFonts w:hint="default"/>
      </w:rPr>
    </w:lvl>
    <w:lvl w:ilvl="2">
      <w:start w:val="1"/>
      <w:numFmt w:val="decimal"/>
      <w:lvlText w:val="%1.%2.%3"/>
      <w:lvlJc w:val="left"/>
      <w:pPr>
        <w:ind w:left="1003" w:hanging="720"/>
      </w:pPr>
      <w:rPr>
        <w:rFonts w:hint="default"/>
      </w:rPr>
    </w:lvl>
    <w:lvl w:ilvl="3">
      <w:start w:val="1"/>
      <w:numFmt w:val="decimal"/>
      <w:lvlText w:val="%1.%2.%3.%4"/>
      <w:lvlJc w:val="left"/>
      <w:pPr>
        <w:ind w:left="1145" w:hanging="862"/>
      </w:pPr>
      <w:rPr>
        <w:rFonts w:hint="default"/>
      </w:rPr>
    </w:lvl>
    <w:lvl w:ilvl="4">
      <w:start w:val="1"/>
      <w:numFmt w:val="lowerLetter"/>
      <w:lvlText w:val="%5)"/>
      <w:lvlJc w:val="left"/>
      <w:pPr>
        <w:ind w:left="714" w:hanging="431"/>
      </w:pPr>
      <w:rPr>
        <w:rFonts w:hint="default"/>
      </w:rPr>
    </w:lvl>
    <w:lvl w:ilvl="5">
      <w:start w:val="1"/>
      <w:numFmt w:val="decimal"/>
      <w:lvlRestart w:val="4"/>
      <w:lvlText w:val="%6)"/>
      <w:lvlJc w:val="left"/>
      <w:pPr>
        <w:ind w:left="714" w:hanging="431"/>
      </w:pPr>
      <w:rPr>
        <w:rFonts w:hint="default"/>
      </w:rPr>
    </w:lvl>
    <w:lvl w:ilvl="6">
      <w:start w:val="1"/>
      <w:numFmt w:val="bullet"/>
      <w:lvlText w:val=""/>
      <w:lvlJc w:val="left"/>
      <w:pPr>
        <w:ind w:left="2803" w:hanging="360"/>
      </w:pPr>
      <w:rPr>
        <w:rFonts w:ascii="Symbol" w:hAnsi="Symbol" w:hint="default"/>
      </w:rPr>
    </w:lvl>
    <w:lvl w:ilvl="7">
      <w:start w:val="1"/>
      <w:numFmt w:val="lowerLetter"/>
      <w:lvlText w:val="%8."/>
      <w:lvlJc w:val="left"/>
      <w:pPr>
        <w:ind w:left="3163" w:hanging="360"/>
      </w:pPr>
      <w:rPr>
        <w:rFonts w:hint="default"/>
      </w:rPr>
    </w:lvl>
    <w:lvl w:ilvl="8">
      <w:start w:val="1"/>
      <w:numFmt w:val="lowerRoman"/>
      <w:lvlText w:val="%9."/>
      <w:lvlJc w:val="left"/>
      <w:pPr>
        <w:ind w:left="3523" w:hanging="360"/>
      </w:pPr>
      <w:rPr>
        <w:rFonts w:hint="default"/>
      </w:rPr>
    </w:lvl>
  </w:abstractNum>
  <w:abstractNum w:abstractNumId="12" w15:restartNumberingAfterBreak="0">
    <w:nsid w:val="2A5D5E0E"/>
    <w:multiLevelType w:val="hybridMultilevel"/>
    <w:tmpl w:val="EDA0D4CE"/>
    <w:lvl w:ilvl="0" w:tplc="F55ECA86">
      <w:start w:val="30"/>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2AFA01DF"/>
    <w:multiLevelType w:val="multilevel"/>
    <w:tmpl w:val="28AEEFEC"/>
    <w:styleLink w:val="StijlAllianderdef"/>
    <w:lvl w:ilvl="0">
      <w:start w:val="1"/>
      <w:numFmt w:val="decimal"/>
      <w:lvlText w:val="%1."/>
      <w:lvlJc w:val="left"/>
      <w:pPr>
        <w:ind w:left="1361" w:hanging="1361"/>
      </w:pPr>
      <w:rPr>
        <w:rFonts w:ascii="Arial" w:hAnsi="Arial" w:hint="default"/>
        <w:b/>
        <w:i w:val="0"/>
        <w:caps w:val="0"/>
        <w:smallCaps w:val="0"/>
        <w:strike w:val="0"/>
        <w:dstrike w:val="0"/>
        <w:vanish w:val="0"/>
        <w:color w:val="E66E00"/>
        <w:kern w:val="0"/>
        <w:sz w:val="24"/>
        <w:vertAlign w:val="baseline"/>
        <w14:cntxtAlts w14:val="0"/>
      </w:rPr>
    </w:lvl>
    <w:lvl w:ilvl="1">
      <w:start w:val="1"/>
      <w:numFmt w:val="decimal"/>
      <w:lvlText w:val="%2.%1"/>
      <w:lvlJc w:val="left"/>
      <w:pPr>
        <w:ind w:left="1361" w:hanging="1361"/>
      </w:pPr>
      <w:rPr>
        <w:rFonts w:ascii="Arial" w:hAnsi="Arial" w:hint="default"/>
        <w:b w:val="0"/>
        <w:i w:val="0"/>
        <w:caps w:val="0"/>
        <w:strike w:val="0"/>
        <w:dstrike w:val="0"/>
        <w:vanish w:val="0"/>
        <w:color w:val="7DB43C"/>
        <w:sz w:val="22"/>
        <w:vertAlign w:val="baseline"/>
      </w:rPr>
    </w:lvl>
    <w:lvl w:ilvl="2">
      <w:start w:val="1"/>
      <w:numFmt w:val="decimal"/>
      <w:lvlText w:val="1.1.%3"/>
      <w:lvlJc w:val="left"/>
      <w:pPr>
        <w:ind w:left="1361" w:hanging="1361"/>
      </w:pPr>
      <w:rPr>
        <w:rFonts w:ascii="Arial" w:hAnsi="Arial" w:hint="default"/>
        <w:b w:val="0"/>
        <w:i w:val="0"/>
        <w:caps w:val="0"/>
        <w:strike w:val="0"/>
        <w:dstrike w:val="0"/>
        <w:vanish w:val="0"/>
        <w:color w:val="7DB43C"/>
        <w:sz w:val="22"/>
        <w:vertAlign w:val="baseline"/>
      </w:rPr>
    </w:lvl>
    <w:lvl w:ilvl="3">
      <w:start w:val="1"/>
      <w:numFmt w:val="decimal"/>
      <w:lvlText w:val="1.1.1.%4"/>
      <w:lvlJc w:val="left"/>
      <w:pPr>
        <w:ind w:left="1361" w:hanging="1361"/>
      </w:pPr>
      <w:rPr>
        <w:rFonts w:ascii="Arial" w:hAnsi="Arial" w:hint="default"/>
        <w:b w:val="0"/>
        <w:i w:val="0"/>
        <w:caps w:val="0"/>
        <w:strike w:val="0"/>
        <w:dstrike w:val="0"/>
        <w:vanish w:val="0"/>
        <w:color w:val="7DB43C"/>
        <w:sz w:val="22"/>
        <w:vertAlign w:val="baseline"/>
      </w:rPr>
    </w:lvl>
    <w:lvl w:ilvl="4">
      <w:start w:val="1"/>
      <w:numFmt w:val="lowerLetter"/>
      <w:lvlText w:val="(%5)"/>
      <w:lvlJc w:val="left"/>
      <w:pPr>
        <w:ind w:left="1995" w:hanging="567"/>
      </w:pPr>
      <w:rPr>
        <w:rFonts w:hint="default"/>
      </w:rPr>
    </w:lvl>
    <w:lvl w:ilvl="5">
      <w:start w:val="1"/>
      <w:numFmt w:val="lowerRoman"/>
      <w:lvlText w:val="(%6)"/>
      <w:lvlJc w:val="left"/>
      <w:pPr>
        <w:ind w:left="2352" w:hanging="567"/>
      </w:pPr>
      <w:rPr>
        <w:rFonts w:hint="default"/>
      </w:rPr>
    </w:lvl>
    <w:lvl w:ilvl="6">
      <w:start w:val="1"/>
      <w:numFmt w:val="decimal"/>
      <w:lvlText w:val="%7."/>
      <w:lvlJc w:val="left"/>
      <w:pPr>
        <w:ind w:left="2709" w:hanging="567"/>
      </w:pPr>
      <w:rPr>
        <w:rFonts w:hint="default"/>
      </w:rPr>
    </w:lvl>
    <w:lvl w:ilvl="7">
      <w:start w:val="1"/>
      <w:numFmt w:val="lowerLetter"/>
      <w:lvlText w:val="%8."/>
      <w:lvlJc w:val="left"/>
      <w:pPr>
        <w:ind w:left="3066" w:hanging="567"/>
      </w:pPr>
      <w:rPr>
        <w:rFonts w:hint="default"/>
      </w:rPr>
    </w:lvl>
    <w:lvl w:ilvl="8">
      <w:start w:val="1"/>
      <w:numFmt w:val="lowerRoman"/>
      <w:lvlText w:val="%9."/>
      <w:lvlJc w:val="left"/>
      <w:pPr>
        <w:ind w:left="3423" w:hanging="567"/>
      </w:pPr>
      <w:rPr>
        <w:rFonts w:hint="default"/>
      </w:rPr>
    </w:lvl>
  </w:abstractNum>
  <w:abstractNum w:abstractNumId="14" w15:restartNumberingAfterBreak="0">
    <w:nsid w:val="2C765B23"/>
    <w:multiLevelType w:val="multilevel"/>
    <w:tmpl w:val="080C0FC2"/>
    <w:numStyleLink w:val="list-kop"/>
  </w:abstractNum>
  <w:abstractNum w:abstractNumId="15" w15:restartNumberingAfterBreak="0">
    <w:nsid w:val="2D6B289D"/>
    <w:multiLevelType w:val="hybridMultilevel"/>
    <w:tmpl w:val="8A5ED894"/>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16" w15:restartNumberingAfterBreak="0">
    <w:nsid w:val="323B3C28"/>
    <w:multiLevelType w:val="multilevel"/>
    <w:tmpl w:val="495CD28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32E82C53"/>
    <w:multiLevelType w:val="multilevel"/>
    <w:tmpl w:val="2752D1BE"/>
    <w:styleLink w:val="list-opsomming-letters"/>
    <w:lvl w:ilvl="0">
      <w:start w:val="1"/>
      <w:numFmt w:val="none"/>
      <w:pStyle w:val="reset-opsomming-letters"/>
      <w:suff w:val="nothing"/>
      <w:lvlText w:val="%1"/>
      <w:lvlJc w:val="left"/>
      <w:pPr>
        <w:ind w:left="340" w:hanging="340"/>
      </w:pPr>
      <w:rPr>
        <w:rFonts w:hint="default"/>
      </w:rPr>
    </w:lvl>
    <w:lvl w:ilvl="1">
      <w:start w:val="1"/>
      <w:numFmt w:val="upperLetter"/>
      <w:pStyle w:val="opsomming-letters"/>
      <w:lvlText w:val="%2."/>
      <w:lvlJc w:val="left"/>
      <w:pPr>
        <w:ind w:left="340" w:hanging="340"/>
      </w:pPr>
      <w:rPr>
        <w:rFonts w:hint="default"/>
      </w:rPr>
    </w:lvl>
    <w:lvl w:ilvl="2">
      <w:start w:val="1"/>
      <w:numFmt w:val="upperLetter"/>
      <w:lvlText w:val="%3."/>
      <w:lvlJc w:val="left"/>
      <w:pPr>
        <w:ind w:left="680" w:hanging="340"/>
      </w:pPr>
      <w:rPr>
        <w:rFonts w:hint="default"/>
      </w:rPr>
    </w:lvl>
    <w:lvl w:ilvl="3">
      <w:start w:val="1"/>
      <w:numFmt w:val="upperLetter"/>
      <w:lvlText w:val="%4."/>
      <w:lvlJc w:val="left"/>
      <w:pPr>
        <w:ind w:left="1021" w:hanging="341"/>
      </w:pPr>
      <w:rPr>
        <w:rFonts w:hint="default"/>
      </w:rPr>
    </w:lvl>
    <w:lvl w:ilvl="4">
      <w:start w:val="1"/>
      <w:numFmt w:val="upperLetter"/>
      <w:lvlText w:val="%5."/>
      <w:lvlJc w:val="left"/>
      <w:pPr>
        <w:ind w:left="1361" w:hanging="340"/>
      </w:pPr>
      <w:rPr>
        <w:rFonts w:hint="default"/>
      </w:rPr>
    </w:lvl>
    <w:lvl w:ilvl="5">
      <w:start w:val="1"/>
      <w:numFmt w:val="upperLetter"/>
      <w:lvlText w:val="%6."/>
      <w:lvlJc w:val="left"/>
      <w:pPr>
        <w:ind w:left="1701" w:hanging="340"/>
      </w:pPr>
      <w:rPr>
        <w:rFonts w:hint="default"/>
      </w:rPr>
    </w:lvl>
    <w:lvl w:ilvl="6">
      <w:start w:val="1"/>
      <w:numFmt w:val="upperLetter"/>
      <w:lvlText w:val="%7."/>
      <w:lvlJc w:val="left"/>
      <w:pPr>
        <w:ind w:left="2041" w:hanging="340"/>
      </w:pPr>
      <w:rPr>
        <w:rFonts w:hint="default"/>
      </w:rPr>
    </w:lvl>
    <w:lvl w:ilvl="7">
      <w:start w:val="1"/>
      <w:numFmt w:val="upperLetter"/>
      <w:lvlText w:val="%8."/>
      <w:lvlJc w:val="left"/>
      <w:pPr>
        <w:ind w:left="2381" w:hanging="340"/>
      </w:pPr>
      <w:rPr>
        <w:rFonts w:hint="default"/>
      </w:rPr>
    </w:lvl>
    <w:lvl w:ilvl="8">
      <w:start w:val="1"/>
      <w:numFmt w:val="upperLetter"/>
      <w:lvlText w:val="%9."/>
      <w:lvlJc w:val="left"/>
      <w:pPr>
        <w:ind w:left="2722" w:hanging="341"/>
      </w:pPr>
      <w:rPr>
        <w:rFonts w:hint="default"/>
      </w:rPr>
    </w:lvl>
  </w:abstractNum>
  <w:abstractNum w:abstractNumId="18" w15:restartNumberingAfterBreak="0">
    <w:nsid w:val="3A576567"/>
    <w:multiLevelType w:val="hybridMultilevel"/>
    <w:tmpl w:val="FEFA6B1A"/>
    <w:lvl w:ilvl="0" w:tplc="729C6B1A">
      <w:start w:val="1"/>
      <w:numFmt w:val="bullet"/>
      <w:lvlText w:val=""/>
      <w:lvlJc w:val="left"/>
      <w:pPr>
        <w:ind w:left="720" w:hanging="360"/>
      </w:pPr>
      <w:rPr>
        <w:rFonts w:ascii="Symbol" w:hAnsi="Symbol" w:hint="default"/>
      </w:rPr>
    </w:lvl>
    <w:lvl w:ilvl="1" w:tplc="5128DAA6" w:tentative="1">
      <w:start w:val="1"/>
      <w:numFmt w:val="bullet"/>
      <w:lvlText w:val="o"/>
      <w:lvlJc w:val="left"/>
      <w:pPr>
        <w:ind w:left="1440" w:hanging="360"/>
      </w:pPr>
      <w:rPr>
        <w:rFonts w:ascii="Courier New" w:hAnsi="Courier New" w:cs="Courier New" w:hint="default"/>
      </w:rPr>
    </w:lvl>
    <w:lvl w:ilvl="2" w:tplc="90FCACB4" w:tentative="1">
      <w:start w:val="1"/>
      <w:numFmt w:val="bullet"/>
      <w:lvlText w:val=""/>
      <w:lvlJc w:val="left"/>
      <w:pPr>
        <w:ind w:left="2160" w:hanging="360"/>
      </w:pPr>
      <w:rPr>
        <w:rFonts w:ascii="Wingdings" w:hAnsi="Wingdings" w:hint="default"/>
      </w:rPr>
    </w:lvl>
    <w:lvl w:ilvl="3" w:tplc="292C0A9E" w:tentative="1">
      <w:start w:val="1"/>
      <w:numFmt w:val="bullet"/>
      <w:lvlText w:val=""/>
      <w:lvlJc w:val="left"/>
      <w:pPr>
        <w:ind w:left="2880" w:hanging="360"/>
      </w:pPr>
      <w:rPr>
        <w:rFonts w:ascii="Symbol" w:hAnsi="Symbol" w:hint="default"/>
      </w:rPr>
    </w:lvl>
    <w:lvl w:ilvl="4" w:tplc="A6A6A2F8" w:tentative="1">
      <w:start w:val="1"/>
      <w:numFmt w:val="bullet"/>
      <w:lvlText w:val="o"/>
      <w:lvlJc w:val="left"/>
      <w:pPr>
        <w:ind w:left="3600" w:hanging="360"/>
      </w:pPr>
      <w:rPr>
        <w:rFonts w:ascii="Courier New" w:hAnsi="Courier New" w:cs="Courier New" w:hint="default"/>
      </w:rPr>
    </w:lvl>
    <w:lvl w:ilvl="5" w:tplc="A812469C" w:tentative="1">
      <w:start w:val="1"/>
      <w:numFmt w:val="bullet"/>
      <w:lvlText w:val=""/>
      <w:lvlJc w:val="left"/>
      <w:pPr>
        <w:ind w:left="4320" w:hanging="360"/>
      </w:pPr>
      <w:rPr>
        <w:rFonts w:ascii="Wingdings" w:hAnsi="Wingdings" w:hint="default"/>
      </w:rPr>
    </w:lvl>
    <w:lvl w:ilvl="6" w:tplc="371486F4" w:tentative="1">
      <w:start w:val="1"/>
      <w:numFmt w:val="bullet"/>
      <w:lvlText w:val=""/>
      <w:lvlJc w:val="left"/>
      <w:pPr>
        <w:ind w:left="5040" w:hanging="360"/>
      </w:pPr>
      <w:rPr>
        <w:rFonts w:ascii="Symbol" w:hAnsi="Symbol" w:hint="default"/>
      </w:rPr>
    </w:lvl>
    <w:lvl w:ilvl="7" w:tplc="C9988868" w:tentative="1">
      <w:start w:val="1"/>
      <w:numFmt w:val="bullet"/>
      <w:lvlText w:val="o"/>
      <w:lvlJc w:val="left"/>
      <w:pPr>
        <w:ind w:left="5760" w:hanging="360"/>
      </w:pPr>
      <w:rPr>
        <w:rFonts w:ascii="Courier New" w:hAnsi="Courier New" w:cs="Courier New" w:hint="default"/>
      </w:rPr>
    </w:lvl>
    <w:lvl w:ilvl="8" w:tplc="A21205E2" w:tentative="1">
      <w:start w:val="1"/>
      <w:numFmt w:val="bullet"/>
      <w:lvlText w:val=""/>
      <w:lvlJc w:val="left"/>
      <w:pPr>
        <w:ind w:left="6480" w:hanging="360"/>
      </w:pPr>
      <w:rPr>
        <w:rFonts w:ascii="Wingdings" w:hAnsi="Wingdings" w:hint="default"/>
      </w:rPr>
    </w:lvl>
  </w:abstractNum>
  <w:abstractNum w:abstractNumId="19" w15:restartNumberingAfterBreak="0">
    <w:nsid w:val="3C68156B"/>
    <w:multiLevelType w:val="hybridMultilevel"/>
    <w:tmpl w:val="C7D2371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3D187EFA"/>
    <w:multiLevelType w:val="hybridMultilevel"/>
    <w:tmpl w:val="5A08709E"/>
    <w:lvl w:ilvl="0" w:tplc="C7941790">
      <w:start w:val="1"/>
      <w:numFmt w:val="decimal"/>
      <w:lvlText w:val="%1."/>
      <w:lvlJc w:val="left"/>
      <w:pPr>
        <w:ind w:left="1070" w:hanging="360"/>
      </w:pPr>
      <w:rPr>
        <w:rFonts w:ascii="Calibri" w:hAnsi="Calibri" w:cs="Calibri" w:hint="default"/>
      </w:rPr>
    </w:lvl>
    <w:lvl w:ilvl="1" w:tplc="04130019" w:tentative="1">
      <w:start w:val="1"/>
      <w:numFmt w:val="lowerLetter"/>
      <w:lvlText w:val="%2."/>
      <w:lvlJc w:val="left"/>
      <w:pPr>
        <w:ind w:left="1790" w:hanging="360"/>
      </w:pPr>
    </w:lvl>
    <w:lvl w:ilvl="2" w:tplc="0413001B" w:tentative="1">
      <w:start w:val="1"/>
      <w:numFmt w:val="lowerRoman"/>
      <w:lvlText w:val="%3."/>
      <w:lvlJc w:val="right"/>
      <w:pPr>
        <w:ind w:left="2510" w:hanging="180"/>
      </w:pPr>
    </w:lvl>
    <w:lvl w:ilvl="3" w:tplc="0413000F" w:tentative="1">
      <w:start w:val="1"/>
      <w:numFmt w:val="decimal"/>
      <w:lvlText w:val="%4."/>
      <w:lvlJc w:val="left"/>
      <w:pPr>
        <w:ind w:left="3230" w:hanging="360"/>
      </w:pPr>
    </w:lvl>
    <w:lvl w:ilvl="4" w:tplc="04130019" w:tentative="1">
      <w:start w:val="1"/>
      <w:numFmt w:val="lowerLetter"/>
      <w:lvlText w:val="%5."/>
      <w:lvlJc w:val="left"/>
      <w:pPr>
        <w:ind w:left="3950" w:hanging="360"/>
      </w:pPr>
    </w:lvl>
    <w:lvl w:ilvl="5" w:tplc="0413001B" w:tentative="1">
      <w:start w:val="1"/>
      <w:numFmt w:val="lowerRoman"/>
      <w:lvlText w:val="%6."/>
      <w:lvlJc w:val="right"/>
      <w:pPr>
        <w:ind w:left="4670" w:hanging="180"/>
      </w:pPr>
    </w:lvl>
    <w:lvl w:ilvl="6" w:tplc="0413000F" w:tentative="1">
      <w:start w:val="1"/>
      <w:numFmt w:val="decimal"/>
      <w:lvlText w:val="%7."/>
      <w:lvlJc w:val="left"/>
      <w:pPr>
        <w:ind w:left="5390" w:hanging="360"/>
      </w:pPr>
    </w:lvl>
    <w:lvl w:ilvl="7" w:tplc="04130019" w:tentative="1">
      <w:start w:val="1"/>
      <w:numFmt w:val="lowerLetter"/>
      <w:lvlText w:val="%8."/>
      <w:lvlJc w:val="left"/>
      <w:pPr>
        <w:ind w:left="6110" w:hanging="360"/>
      </w:pPr>
    </w:lvl>
    <w:lvl w:ilvl="8" w:tplc="0413001B" w:tentative="1">
      <w:start w:val="1"/>
      <w:numFmt w:val="lowerRoman"/>
      <w:lvlText w:val="%9."/>
      <w:lvlJc w:val="right"/>
      <w:pPr>
        <w:ind w:left="6830" w:hanging="180"/>
      </w:pPr>
    </w:lvl>
  </w:abstractNum>
  <w:abstractNum w:abstractNumId="21" w15:restartNumberingAfterBreak="0">
    <w:nsid w:val="40A2358C"/>
    <w:multiLevelType w:val="hybridMultilevel"/>
    <w:tmpl w:val="DB3AE4C2"/>
    <w:lvl w:ilvl="0" w:tplc="885A82B4">
      <w:start w:val="1"/>
      <w:numFmt w:val="decimal"/>
      <w:lvlText w:val="%1."/>
      <w:lvlJc w:val="left"/>
      <w:pPr>
        <w:ind w:left="720" w:hanging="360"/>
      </w:pPr>
      <w:rPr>
        <w:rFonts w:ascii="Calibri" w:hAnsi="Calibri" w:cs="Calibri"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2" w15:restartNumberingAfterBreak="0">
    <w:nsid w:val="43DE5AB2"/>
    <w:multiLevelType w:val="multilevel"/>
    <w:tmpl w:val="8F08C16A"/>
    <w:lvl w:ilvl="0">
      <w:start w:val="1"/>
      <w:numFmt w:val="decimal"/>
      <w:lvlText w:val="%1."/>
      <w:lvlJc w:val="left"/>
      <w:pPr>
        <w:ind w:left="680" w:hanging="680"/>
      </w:pPr>
      <w:rPr>
        <w:rFonts w:hint="default"/>
      </w:rPr>
    </w:lvl>
    <w:lvl w:ilvl="1">
      <w:start w:val="1"/>
      <w:numFmt w:val="decimal"/>
      <w:lvlText w:val="%1.%2."/>
      <w:lvlJc w:val="left"/>
      <w:pPr>
        <w:ind w:left="680" w:hanging="680"/>
      </w:pPr>
      <w:rPr>
        <w:rFonts w:hint="default"/>
        <w:b/>
        <w:i w:val="0"/>
      </w:rPr>
    </w:lvl>
    <w:lvl w:ilvl="2">
      <w:start w:val="1"/>
      <w:numFmt w:val="lowerLetter"/>
      <w:lvlText w:val="%3)"/>
      <w:lvlJc w:val="left"/>
      <w:pPr>
        <w:ind w:left="1021" w:hanging="341"/>
      </w:pPr>
      <w:rPr>
        <w:rFonts w:hint="default"/>
      </w:rPr>
    </w:lvl>
    <w:lvl w:ilvl="3">
      <w:start w:val="1"/>
      <w:numFmt w:val="lowerRoman"/>
      <w:lvlText w:val="%4)"/>
      <w:lvlJc w:val="left"/>
      <w:pPr>
        <w:ind w:left="1021" w:hanging="341"/>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ind w:left="1701" w:hanging="340"/>
      </w:pPr>
      <w:rPr>
        <w:rFonts w:hint="default"/>
      </w:rPr>
    </w:lvl>
    <w:lvl w:ilvl="6">
      <w:start w:val="1"/>
      <w:numFmt w:val="lowerLetter"/>
      <w:lvlText w:val="%7)"/>
      <w:lvlJc w:val="left"/>
      <w:pPr>
        <w:tabs>
          <w:tab w:val="num" w:pos="2041"/>
        </w:tabs>
        <w:ind w:left="2041" w:hanging="340"/>
      </w:pPr>
      <w:rPr>
        <w:rFonts w:hint="default"/>
      </w:rPr>
    </w:lvl>
    <w:lvl w:ilvl="7">
      <w:start w:val="1"/>
      <w:numFmt w:val="lowerRoman"/>
      <w:lvlText w:val="%8)"/>
      <w:lvlJc w:val="left"/>
      <w:pPr>
        <w:ind w:left="2041" w:hanging="340"/>
      </w:pPr>
      <w:rPr>
        <w:rFonts w:hint="default"/>
      </w:rPr>
    </w:lvl>
    <w:lvl w:ilvl="8">
      <w:start w:val="1"/>
      <w:numFmt w:val="lowerLetter"/>
      <w:lvlText w:val="%9)"/>
      <w:lvlJc w:val="left"/>
      <w:pPr>
        <w:ind w:left="2381" w:hanging="340"/>
      </w:pPr>
      <w:rPr>
        <w:rFonts w:hint="default"/>
      </w:rPr>
    </w:lvl>
  </w:abstractNum>
  <w:abstractNum w:abstractNumId="23" w15:restartNumberingAfterBreak="0">
    <w:nsid w:val="46172BE8"/>
    <w:multiLevelType w:val="multilevel"/>
    <w:tmpl w:val="0413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48BE6839"/>
    <w:multiLevelType w:val="multilevel"/>
    <w:tmpl w:val="2BAE3E8C"/>
    <w:styleLink w:val="list-artikel"/>
    <w:lvl w:ilvl="0">
      <w:start w:val="1"/>
      <w:numFmt w:val="decimal"/>
      <w:lvlText w:val="%1."/>
      <w:lvlJc w:val="left"/>
      <w:pPr>
        <w:ind w:left="680" w:hanging="680"/>
      </w:pPr>
      <w:rPr>
        <w:rFonts w:hint="default"/>
      </w:rPr>
    </w:lvl>
    <w:lvl w:ilvl="1">
      <w:start w:val="1"/>
      <w:numFmt w:val="decimal"/>
      <w:lvlText w:val="%1.%2."/>
      <w:lvlJc w:val="left"/>
      <w:pPr>
        <w:ind w:left="680" w:hanging="680"/>
      </w:pPr>
      <w:rPr>
        <w:rFonts w:hint="default"/>
        <w:b/>
        <w:i w:val="0"/>
      </w:rPr>
    </w:lvl>
    <w:lvl w:ilvl="2">
      <w:start w:val="1"/>
      <w:numFmt w:val="lowerLetter"/>
      <w:lvlText w:val="%3)"/>
      <w:lvlJc w:val="left"/>
      <w:pPr>
        <w:ind w:left="1021" w:hanging="341"/>
      </w:pPr>
      <w:rPr>
        <w:rFonts w:hint="default"/>
      </w:rPr>
    </w:lvl>
    <w:lvl w:ilvl="3">
      <w:start w:val="1"/>
      <w:numFmt w:val="lowerRoman"/>
      <w:lvlText w:val="%4)"/>
      <w:lvlJc w:val="left"/>
      <w:pPr>
        <w:ind w:left="1021" w:hanging="341"/>
      </w:pPr>
      <w:rPr>
        <w:rFonts w:hint="default"/>
      </w:rPr>
    </w:lvl>
    <w:lvl w:ilvl="4">
      <w:start w:val="1"/>
      <w:numFmt w:val="upperLetter"/>
      <w:suff w:val="nothing"/>
      <w:lvlText w:val="Bijlage %5: "/>
      <w:lvlJc w:val="left"/>
      <w:pPr>
        <w:ind w:left="1361" w:hanging="340"/>
      </w:pPr>
      <w:rPr>
        <w:rFonts w:hint="default"/>
      </w:rPr>
    </w:lvl>
    <w:lvl w:ilvl="5">
      <w:start w:val="1"/>
      <w:numFmt w:val="lowerLetter"/>
      <w:lvlText w:val="%6)"/>
      <w:lvlJc w:val="left"/>
      <w:pPr>
        <w:ind w:left="1361" w:hanging="340"/>
      </w:pPr>
      <w:rPr>
        <w:rFonts w:hint="default"/>
      </w:rPr>
    </w:lvl>
    <w:lvl w:ilvl="6">
      <w:start w:val="1"/>
      <w:numFmt w:val="lowerRoman"/>
      <w:lvlText w:val="%7)"/>
      <w:lvlJc w:val="left"/>
      <w:pPr>
        <w:ind w:left="1701" w:hanging="340"/>
      </w:pPr>
      <w:rPr>
        <w:rFonts w:hint="default"/>
      </w:rPr>
    </w:lvl>
    <w:lvl w:ilvl="7">
      <w:start w:val="1"/>
      <w:numFmt w:val="lowerLetter"/>
      <w:lvlText w:val="%8)"/>
      <w:lvlJc w:val="left"/>
      <w:pPr>
        <w:ind w:left="1701" w:hanging="340"/>
      </w:pPr>
      <w:rPr>
        <w:rFonts w:hint="default"/>
      </w:rPr>
    </w:lvl>
    <w:lvl w:ilvl="8">
      <w:start w:val="1"/>
      <w:numFmt w:val="lowerRoman"/>
      <w:lvlText w:val="%9)"/>
      <w:lvlJc w:val="left"/>
      <w:pPr>
        <w:ind w:left="2041" w:hanging="340"/>
      </w:pPr>
      <w:rPr>
        <w:rFonts w:hint="default"/>
      </w:rPr>
    </w:lvl>
  </w:abstractNum>
  <w:abstractNum w:abstractNumId="25" w15:restartNumberingAfterBreak="0">
    <w:nsid w:val="4A3477E8"/>
    <w:multiLevelType w:val="multilevel"/>
    <w:tmpl w:val="2BAE3E8C"/>
    <w:numStyleLink w:val="list-artikel"/>
  </w:abstractNum>
  <w:abstractNum w:abstractNumId="26" w15:restartNumberingAfterBreak="0">
    <w:nsid w:val="4D865154"/>
    <w:multiLevelType w:val="multilevel"/>
    <w:tmpl w:val="4CF6F558"/>
    <w:numStyleLink w:val="list-geschiktheidseis"/>
  </w:abstractNum>
  <w:abstractNum w:abstractNumId="27" w15:restartNumberingAfterBreak="0">
    <w:nsid w:val="5CA916C7"/>
    <w:multiLevelType w:val="hybridMultilevel"/>
    <w:tmpl w:val="2D94D2C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 w15:restartNumberingAfterBreak="0">
    <w:nsid w:val="60DD533E"/>
    <w:multiLevelType w:val="hybridMultilevel"/>
    <w:tmpl w:val="BBC287D0"/>
    <w:lvl w:ilvl="0" w:tplc="04130001">
      <w:start w:val="1"/>
      <w:numFmt w:val="bullet"/>
      <w:lvlText w:val=""/>
      <w:lvlJc w:val="left"/>
      <w:pPr>
        <w:ind w:left="720" w:hanging="360"/>
      </w:pPr>
      <w:rPr>
        <w:rFonts w:ascii="Symbol" w:eastAsia="Times New Roman" w:hAnsi="Symbol"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 w15:restartNumberingAfterBreak="0">
    <w:nsid w:val="68A8344E"/>
    <w:multiLevelType w:val="multilevel"/>
    <w:tmpl w:val="4CF6F558"/>
    <w:styleLink w:val="list-geschiktheidseis"/>
    <w:lvl w:ilvl="0">
      <w:start w:val="1"/>
      <w:numFmt w:val="decimal"/>
      <w:lvlText w:val="GESCHIKTHEIDSEIS %1:"/>
      <w:lvlJc w:val="left"/>
      <w:pPr>
        <w:ind w:left="2268" w:hanging="2268"/>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6B37782A"/>
    <w:multiLevelType w:val="hybridMultilevel"/>
    <w:tmpl w:val="4774A76C"/>
    <w:lvl w:ilvl="0" w:tplc="58229222">
      <w:start w:val="1"/>
      <w:numFmt w:val="bullet"/>
      <w:lvlText w:val=""/>
      <w:lvlJc w:val="left"/>
      <w:pPr>
        <w:ind w:left="1080" w:hanging="360"/>
      </w:pPr>
      <w:rPr>
        <w:rFonts w:ascii="Symbol" w:hAnsi="Symbol" w:hint="default"/>
        <w:b w:val="0"/>
        <w:bCs w:val="0"/>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31" w15:restartNumberingAfterBreak="0">
    <w:nsid w:val="6C7A504C"/>
    <w:multiLevelType w:val="hybridMultilevel"/>
    <w:tmpl w:val="582E5B84"/>
    <w:lvl w:ilvl="0" w:tplc="4CB66CF6">
      <w:start w:val="1"/>
      <w:numFmt w:val="bullet"/>
      <w:lvlText w:val=""/>
      <w:lvlJc w:val="left"/>
      <w:pPr>
        <w:ind w:left="720" w:hanging="360"/>
      </w:pPr>
      <w:rPr>
        <w:rFonts w:ascii="Symbol" w:hAnsi="Symbol" w:hint="default"/>
      </w:rPr>
    </w:lvl>
    <w:lvl w:ilvl="1" w:tplc="8DDCCDAC" w:tentative="1">
      <w:start w:val="1"/>
      <w:numFmt w:val="bullet"/>
      <w:lvlText w:val="o"/>
      <w:lvlJc w:val="left"/>
      <w:pPr>
        <w:ind w:left="1440" w:hanging="360"/>
      </w:pPr>
      <w:rPr>
        <w:rFonts w:ascii="Courier New" w:hAnsi="Courier New" w:cs="Courier New" w:hint="default"/>
      </w:rPr>
    </w:lvl>
    <w:lvl w:ilvl="2" w:tplc="CC46473A" w:tentative="1">
      <w:start w:val="1"/>
      <w:numFmt w:val="bullet"/>
      <w:lvlText w:val=""/>
      <w:lvlJc w:val="left"/>
      <w:pPr>
        <w:ind w:left="2160" w:hanging="360"/>
      </w:pPr>
      <w:rPr>
        <w:rFonts w:ascii="Wingdings" w:hAnsi="Wingdings" w:hint="default"/>
      </w:rPr>
    </w:lvl>
    <w:lvl w:ilvl="3" w:tplc="E4202394" w:tentative="1">
      <w:start w:val="1"/>
      <w:numFmt w:val="bullet"/>
      <w:lvlText w:val=""/>
      <w:lvlJc w:val="left"/>
      <w:pPr>
        <w:ind w:left="2880" w:hanging="360"/>
      </w:pPr>
      <w:rPr>
        <w:rFonts w:ascii="Symbol" w:hAnsi="Symbol" w:hint="default"/>
      </w:rPr>
    </w:lvl>
    <w:lvl w:ilvl="4" w:tplc="657813EA" w:tentative="1">
      <w:start w:val="1"/>
      <w:numFmt w:val="bullet"/>
      <w:lvlText w:val="o"/>
      <w:lvlJc w:val="left"/>
      <w:pPr>
        <w:ind w:left="3600" w:hanging="360"/>
      </w:pPr>
      <w:rPr>
        <w:rFonts w:ascii="Courier New" w:hAnsi="Courier New" w:cs="Courier New" w:hint="default"/>
      </w:rPr>
    </w:lvl>
    <w:lvl w:ilvl="5" w:tplc="65D4F60E" w:tentative="1">
      <w:start w:val="1"/>
      <w:numFmt w:val="bullet"/>
      <w:lvlText w:val=""/>
      <w:lvlJc w:val="left"/>
      <w:pPr>
        <w:ind w:left="4320" w:hanging="360"/>
      </w:pPr>
      <w:rPr>
        <w:rFonts w:ascii="Wingdings" w:hAnsi="Wingdings" w:hint="default"/>
      </w:rPr>
    </w:lvl>
    <w:lvl w:ilvl="6" w:tplc="2BD638DC" w:tentative="1">
      <w:start w:val="1"/>
      <w:numFmt w:val="bullet"/>
      <w:lvlText w:val=""/>
      <w:lvlJc w:val="left"/>
      <w:pPr>
        <w:ind w:left="5040" w:hanging="360"/>
      </w:pPr>
      <w:rPr>
        <w:rFonts w:ascii="Symbol" w:hAnsi="Symbol" w:hint="default"/>
      </w:rPr>
    </w:lvl>
    <w:lvl w:ilvl="7" w:tplc="CBAE6BD0" w:tentative="1">
      <w:start w:val="1"/>
      <w:numFmt w:val="bullet"/>
      <w:lvlText w:val="o"/>
      <w:lvlJc w:val="left"/>
      <w:pPr>
        <w:ind w:left="5760" w:hanging="360"/>
      </w:pPr>
      <w:rPr>
        <w:rFonts w:ascii="Courier New" w:hAnsi="Courier New" w:cs="Courier New" w:hint="default"/>
      </w:rPr>
    </w:lvl>
    <w:lvl w:ilvl="8" w:tplc="7C24CD6C" w:tentative="1">
      <w:start w:val="1"/>
      <w:numFmt w:val="bullet"/>
      <w:lvlText w:val=""/>
      <w:lvlJc w:val="left"/>
      <w:pPr>
        <w:ind w:left="6480" w:hanging="360"/>
      </w:pPr>
      <w:rPr>
        <w:rFonts w:ascii="Wingdings" w:hAnsi="Wingdings" w:hint="default"/>
      </w:rPr>
    </w:lvl>
  </w:abstractNum>
  <w:abstractNum w:abstractNumId="32" w15:restartNumberingAfterBreak="0">
    <w:nsid w:val="6C856AFA"/>
    <w:multiLevelType w:val="hybridMultilevel"/>
    <w:tmpl w:val="6A22F5C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3" w15:restartNumberingAfterBreak="0">
    <w:nsid w:val="6F0F4F27"/>
    <w:multiLevelType w:val="hybridMultilevel"/>
    <w:tmpl w:val="7A269230"/>
    <w:lvl w:ilvl="0" w:tplc="F21A5E5E">
      <w:start w:val="1"/>
      <w:numFmt w:val="bullet"/>
      <w:pStyle w:val="Opsomming"/>
      <w:lvlText w:val=""/>
      <w:lvlJc w:val="left"/>
      <w:pPr>
        <w:ind w:left="720" w:hanging="360"/>
      </w:pPr>
      <w:rPr>
        <w:rFonts w:ascii="Symbol" w:hAnsi="Symbol" w:hint="default"/>
      </w:rPr>
    </w:lvl>
    <w:lvl w:ilvl="1" w:tplc="B582BFC2">
      <w:start w:val="1"/>
      <w:numFmt w:val="bullet"/>
      <w:lvlText w:val="o"/>
      <w:lvlJc w:val="left"/>
      <w:pPr>
        <w:ind w:left="1440" w:hanging="360"/>
      </w:pPr>
      <w:rPr>
        <w:rFonts w:ascii="Courier New" w:hAnsi="Courier New" w:cs="Courier New" w:hint="default"/>
      </w:rPr>
    </w:lvl>
    <w:lvl w:ilvl="2" w:tplc="FA622138" w:tentative="1">
      <w:start w:val="1"/>
      <w:numFmt w:val="bullet"/>
      <w:lvlText w:val=""/>
      <w:lvlJc w:val="left"/>
      <w:pPr>
        <w:ind w:left="2160" w:hanging="360"/>
      </w:pPr>
      <w:rPr>
        <w:rFonts w:ascii="Wingdings" w:hAnsi="Wingdings" w:hint="default"/>
      </w:rPr>
    </w:lvl>
    <w:lvl w:ilvl="3" w:tplc="EDB4959C" w:tentative="1">
      <w:start w:val="1"/>
      <w:numFmt w:val="bullet"/>
      <w:lvlText w:val=""/>
      <w:lvlJc w:val="left"/>
      <w:pPr>
        <w:ind w:left="2880" w:hanging="360"/>
      </w:pPr>
      <w:rPr>
        <w:rFonts w:ascii="Symbol" w:hAnsi="Symbol" w:hint="default"/>
      </w:rPr>
    </w:lvl>
    <w:lvl w:ilvl="4" w:tplc="EAB0FB40" w:tentative="1">
      <w:start w:val="1"/>
      <w:numFmt w:val="bullet"/>
      <w:lvlText w:val="o"/>
      <w:lvlJc w:val="left"/>
      <w:pPr>
        <w:ind w:left="3600" w:hanging="360"/>
      </w:pPr>
      <w:rPr>
        <w:rFonts w:ascii="Courier New" w:hAnsi="Courier New" w:cs="Courier New" w:hint="default"/>
      </w:rPr>
    </w:lvl>
    <w:lvl w:ilvl="5" w:tplc="4E662032" w:tentative="1">
      <w:start w:val="1"/>
      <w:numFmt w:val="bullet"/>
      <w:lvlText w:val=""/>
      <w:lvlJc w:val="left"/>
      <w:pPr>
        <w:ind w:left="4320" w:hanging="360"/>
      </w:pPr>
      <w:rPr>
        <w:rFonts w:ascii="Wingdings" w:hAnsi="Wingdings" w:hint="default"/>
      </w:rPr>
    </w:lvl>
    <w:lvl w:ilvl="6" w:tplc="A2B0A2F2" w:tentative="1">
      <w:start w:val="1"/>
      <w:numFmt w:val="bullet"/>
      <w:lvlText w:val=""/>
      <w:lvlJc w:val="left"/>
      <w:pPr>
        <w:ind w:left="5040" w:hanging="360"/>
      </w:pPr>
      <w:rPr>
        <w:rFonts w:ascii="Symbol" w:hAnsi="Symbol" w:hint="default"/>
      </w:rPr>
    </w:lvl>
    <w:lvl w:ilvl="7" w:tplc="CB0C15D2" w:tentative="1">
      <w:start w:val="1"/>
      <w:numFmt w:val="bullet"/>
      <w:lvlText w:val="o"/>
      <w:lvlJc w:val="left"/>
      <w:pPr>
        <w:ind w:left="5760" w:hanging="360"/>
      </w:pPr>
      <w:rPr>
        <w:rFonts w:ascii="Courier New" w:hAnsi="Courier New" w:cs="Courier New" w:hint="default"/>
      </w:rPr>
    </w:lvl>
    <w:lvl w:ilvl="8" w:tplc="8EB67CEC" w:tentative="1">
      <w:start w:val="1"/>
      <w:numFmt w:val="bullet"/>
      <w:lvlText w:val=""/>
      <w:lvlJc w:val="left"/>
      <w:pPr>
        <w:ind w:left="6480" w:hanging="360"/>
      </w:pPr>
      <w:rPr>
        <w:rFonts w:ascii="Wingdings" w:hAnsi="Wingdings" w:hint="default"/>
      </w:rPr>
    </w:lvl>
  </w:abstractNum>
  <w:abstractNum w:abstractNumId="34" w15:restartNumberingAfterBreak="0">
    <w:nsid w:val="78D3066B"/>
    <w:multiLevelType w:val="multilevel"/>
    <w:tmpl w:val="12AC9798"/>
    <w:styleLink w:val="list-opsomming-cijfers"/>
    <w:lvl w:ilvl="0">
      <w:start w:val="1"/>
      <w:numFmt w:val="none"/>
      <w:suff w:val="nothing"/>
      <w:lvlText w:val="%1"/>
      <w:lvlJc w:val="left"/>
      <w:pPr>
        <w:ind w:left="340" w:hanging="340"/>
      </w:pPr>
      <w:rPr>
        <w:rFonts w:hint="default"/>
      </w:rPr>
    </w:lvl>
    <w:lvl w:ilvl="1">
      <w:start w:val="1"/>
      <w:numFmt w:val="decimal"/>
      <w:lvlText w:val="%2."/>
      <w:lvlJc w:val="left"/>
      <w:pPr>
        <w:ind w:left="340" w:hanging="340"/>
      </w:pPr>
      <w:rPr>
        <w:rFonts w:hint="default"/>
      </w:rPr>
    </w:lvl>
    <w:lvl w:ilvl="2">
      <w:start w:val="1"/>
      <w:numFmt w:val="decimal"/>
      <w:lvlText w:val="%3."/>
      <w:lvlJc w:val="left"/>
      <w:pPr>
        <w:ind w:left="680" w:hanging="340"/>
      </w:pPr>
      <w:rPr>
        <w:rFonts w:hint="default"/>
      </w:rPr>
    </w:lvl>
    <w:lvl w:ilvl="3">
      <w:start w:val="1"/>
      <w:numFmt w:val="decimal"/>
      <w:lvlText w:val="%4."/>
      <w:lvlJc w:val="left"/>
      <w:pPr>
        <w:ind w:left="1021" w:hanging="341"/>
      </w:pPr>
      <w:rPr>
        <w:rFonts w:hint="default"/>
      </w:rPr>
    </w:lvl>
    <w:lvl w:ilvl="4">
      <w:start w:val="1"/>
      <w:numFmt w:val="decimal"/>
      <w:lvlText w:val="%5."/>
      <w:lvlJc w:val="left"/>
      <w:pPr>
        <w:ind w:left="1361" w:hanging="340"/>
      </w:pPr>
      <w:rPr>
        <w:rFonts w:hint="default"/>
      </w:rPr>
    </w:lvl>
    <w:lvl w:ilvl="5">
      <w:start w:val="1"/>
      <w:numFmt w:val="decimal"/>
      <w:lvlText w:val="%6."/>
      <w:lvlJc w:val="left"/>
      <w:pPr>
        <w:ind w:left="1701" w:hanging="340"/>
      </w:pPr>
      <w:rPr>
        <w:rFonts w:hint="default"/>
      </w:rPr>
    </w:lvl>
    <w:lvl w:ilvl="6">
      <w:start w:val="1"/>
      <w:numFmt w:val="decimal"/>
      <w:lvlText w:val="%7."/>
      <w:lvlJc w:val="left"/>
      <w:pPr>
        <w:ind w:left="2041" w:hanging="340"/>
      </w:pPr>
      <w:rPr>
        <w:rFonts w:hint="default"/>
      </w:rPr>
    </w:lvl>
    <w:lvl w:ilvl="7">
      <w:start w:val="1"/>
      <w:numFmt w:val="decimal"/>
      <w:lvlText w:val="%8."/>
      <w:lvlJc w:val="left"/>
      <w:pPr>
        <w:ind w:left="2381" w:hanging="340"/>
      </w:pPr>
      <w:rPr>
        <w:rFonts w:hint="default"/>
      </w:rPr>
    </w:lvl>
    <w:lvl w:ilvl="8">
      <w:start w:val="1"/>
      <w:numFmt w:val="decimal"/>
      <w:lvlText w:val="%9."/>
      <w:lvlJc w:val="left"/>
      <w:pPr>
        <w:ind w:left="2722" w:hanging="341"/>
      </w:pPr>
      <w:rPr>
        <w:rFonts w:hint="default"/>
      </w:rPr>
    </w:lvl>
  </w:abstractNum>
  <w:abstractNum w:abstractNumId="35" w15:restartNumberingAfterBreak="0">
    <w:nsid w:val="7A8517DF"/>
    <w:multiLevelType w:val="hybridMultilevel"/>
    <w:tmpl w:val="F8F439E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824467146">
    <w:abstractNumId w:val="8"/>
  </w:num>
  <w:num w:numId="2" w16cid:durableId="1396781416">
    <w:abstractNumId w:val="13"/>
  </w:num>
  <w:num w:numId="3" w16cid:durableId="1865705399">
    <w:abstractNumId w:val="0"/>
  </w:num>
  <w:num w:numId="4" w16cid:durableId="944774229">
    <w:abstractNumId w:val="16"/>
  </w:num>
  <w:num w:numId="5" w16cid:durableId="229929186">
    <w:abstractNumId w:val="33"/>
  </w:num>
  <w:num w:numId="6" w16cid:durableId="1104305043">
    <w:abstractNumId w:val="18"/>
  </w:num>
  <w:num w:numId="7" w16cid:durableId="1124155198">
    <w:abstractNumId w:val="9"/>
  </w:num>
  <w:num w:numId="8" w16cid:durableId="1114443262">
    <w:abstractNumId w:val="31"/>
  </w:num>
  <w:num w:numId="9" w16cid:durableId="419565835">
    <w:abstractNumId w:val="4"/>
  </w:num>
  <w:num w:numId="10" w16cid:durableId="1473674055">
    <w:abstractNumId w:val="34"/>
  </w:num>
  <w:num w:numId="11" w16cid:durableId="1267277410">
    <w:abstractNumId w:val="4"/>
  </w:num>
  <w:num w:numId="12" w16cid:durableId="1866939238">
    <w:abstractNumId w:val="2"/>
  </w:num>
  <w:num w:numId="13" w16cid:durableId="1499080920">
    <w:abstractNumId w:val="7"/>
  </w:num>
  <w:num w:numId="14" w16cid:durableId="1766925148">
    <w:abstractNumId w:val="14"/>
  </w:num>
  <w:num w:numId="15" w16cid:durableId="318971039">
    <w:abstractNumId w:val="29"/>
  </w:num>
  <w:num w:numId="16" w16cid:durableId="2057196121">
    <w:abstractNumId w:val="26"/>
  </w:num>
  <w:num w:numId="17" w16cid:durableId="1274169781">
    <w:abstractNumId w:val="17"/>
  </w:num>
  <w:num w:numId="18" w16cid:durableId="795955454">
    <w:abstractNumId w:val="3"/>
  </w:num>
  <w:num w:numId="19" w16cid:durableId="1266840724">
    <w:abstractNumId w:val="6"/>
  </w:num>
  <w:num w:numId="20" w16cid:durableId="247815440">
    <w:abstractNumId w:val="22"/>
  </w:num>
  <w:num w:numId="21" w16cid:durableId="1310356460">
    <w:abstractNumId w:val="24"/>
  </w:num>
  <w:num w:numId="22" w16cid:durableId="1924336883">
    <w:abstractNumId w:val="25"/>
  </w:num>
  <w:num w:numId="23" w16cid:durableId="717510800">
    <w:abstractNumId w:val="10"/>
  </w:num>
  <w:num w:numId="24" w16cid:durableId="1650859367">
    <w:abstractNumId w:val="23"/>
  </w:num>
  <w:num w:numId="25" w16cid:durableId="313607267">
    <w:abstractNumId w:val="12"/>
  </w:num>
  <w:num w:numId="26" w16cid:durableId="1464077954">
    <w:abstractNumId w:val="20"/>
  </w:num>
  <w:num w:numId="27" w16cid:durableId="2141654846">
    <w:abstractNumId w:val="21"/>
  </w:num>
  <w:num w:numId="28" w16cid:durableId="1894343933">
    <w:abstractNumId w:val="5"/>
  </w:num>
  <w:num w:numId="29" w16cid:durableId="1634556115">
    <w:abstractNumId w:val="35"/>
  </w:num>
  <w:num w:numId="30" w16cid:durableId="123617435">
    <w:abstractNumId w:val="11"/>
  </w:num>
  <w:num w:numId="31" w16cid:durableId="1879395226">
    <w:abstractNumId w:val="28"/>
  </w:num>
  <w:num w:numId="32" w16cid:durableId="1476794110">
    <w:abstractNumId w:val="19"/>
  </w:num>
  <w:num w:numId="33" w16cid:durableId="1399551396">
    <w:abstractNumId w:val="1"/>
  </w:num>
  <w:num w:numId="34" w16cid:durableId="541328560">
    <w:abstractNumId w:val="27"/>
  </w:num>
  <w:num w:numId="35" w16cid:durableId="2026321277">
    <w:abstractNumId w:val="15"/>
  </w:num>
  <w:num w:numId="36" w16cid:durableId="560217911">
    <w:abstractNumId w:val="32"/>
  </w:num>
  <w:num w:numId="37" w16cid:durableId="1981382144">
    <w:abstractNumId w:val="3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arma DocSys~CanReopen" w:val="true"/>
    <w:docVar w:name="Carma DocSys~XML" w:val="&lt;?xml version=&quot;1.0&quot;?&gt;&lt;data customer=&quot;&quot; profile=&quot;Alliander&quot; model=&quot;$/rapport-alliander-2016.xml&quot; country-code=&quot;31&quot; outputformat=&quot;docx&quot;&gt;&lt;rapport template=&quot;rapport-alliander-2016.dotx&quot; id=&quot;b89c466e6d334ab8b71e1f17a414db52&quot; version=&quot;1.2&quot; lcid=&quot;1043&quot; xmlns:dso=&quot;http://docsys.online/datadoc&quot; dso-select-logo=&quot;colorlogo,bwlogo,kiwalogo,colorarealogo&quot;&gt;&lt;PAPER first=&quot;voorbedrukt&quot; other=&quot;blanco&quot; when-logo-present=&quot;blanco&quot; logo-names=&quot;colorlogo,kiwalogo,colorarealogo&quot; /&gt;&lt;version_xml value=&quot;1.0-2017-07-24&quot; formatted-value=&quot;1.0-2017-07-24&quot; /&gt;&lt;ondertekenaar-item value=&quot;1907&quot; formatted-value=&quot;Peter van Rossum&quot; dso:modify-order=&quot;6&quot; dso:book-id=&quot;shared-sender-sid&quot; dso:search-activity=&quot;[]&quot;&gt;&lt;afzender name=&quot;Peter van Rossum&quot; afdeling=&quot;69&quot; initialen=&quot;P&quot; voornaam=&quot;Peter&quot; tussenvoegsels=&quot;&quot; achternaam=&quot;Rossum, van&quot; telefoon=&quot;&quot; fax=&quot;&quot; service=&quot;&quot; mobiel=&quot;+31650476427&quot; country-id=&quot;NLD&quot; country-code=&quot;&quot; afdelingcode=&quot;&quot; email=&quot;peter.van.rossum@alliander.com&quot; gender=&quot;M&quot; title-before=&quot;&quot; title-after=&quot;&quot; taal=&quot;&quot; aanhef=&quot;2&quot; groetregel=&quot;1&quot; handtekening=&quot;&quot;&gt;&lt;taal id=&quot;1043&quot; functie=&quot;Lead IT Consultant&quot; remarks=&quot;&quot; /&gt;&lt;taal id=&quot;2057&quot; functie=&quot;Lead IT Consultant&quot; remarks=&quot;&quot; /&gt;&lt;taal id=&quot;1031&quot; functie=&quot;Lead IT Consultant&quot; remarks=&quot;&quot; /&gt;&lt;taal id=&quot;1036&quot; functie=&quot;Lead IT Consultant&quot; remarks=&quot;&quot; /&gt;&lt;taal id=&quot;1034&quot; functie=&quot;Lead IT Consultant&quot; remarks=&quot;&quot; /&gt;&lt;/afzender&gt;&lt;/ondertekenaar-item&gt;&lt;afdeling-item value=&quot;69&quot; /&gt;&lt;bedrijfsonderdeel-item /&gt;&lt;logogroup-item /&gt;&lt;colorarealogo-item /&gt;&lt;colorlogo-item /&gt;&lt;colorarealogo formatted-value=&quot;&quot; value=&quot;&quot; /&gt;&lt;colorlogo formatted-value=&quot;&quot; value=&quot;&quot; /&gt;&lt;logoControl value=&quot;logo&quot; formatted-value=&quot;colorlogo,bwlogo,kiwalogo,colorarealogo&quot; dso:modify-order=&quot;5&quot; /&gt;&lt;colorarea formatted-value=&quot;0&quot; value=&quot;0&quot; /&gt;&lt;titel value=&quot;Vul hier de titel in&quot; formatted-value=&quot;Vul hier de titel in&quot; dso:modify-order=&quot;8&quot; /&gt;&lt;subtitel value=&quot;Vul hier de subtitel in (optioneel)&quot; formatted-value=&quot;Vul hier de subtitel in (optioneel)&quot; dso:modify-order=&quot;9&quot; /&gt;&lt;versie value=&quot;0.1&quot; formatted-value=&quot;0.1&quot; dso:modify-order=&quot;1&quot; /&gt;&lt;datum value=&quot;2021-07-30T00:00:00&quot; formatted-value=&quot;30 juli 2021&quot; dso:modify-order=&quot;7&quot; /&gt;&lt;opdrachtgever value=&quot;&quot; formatted-value=&quot;&quot; dso:modify-order=&quot;2&quot; /&gt;&lt;projectleider value=&quot;&quot; formatted-value=&quot;&quot; dso:modify-order=&quot;3&quot; /&gt;&lt;auteur value=&quot;Jouw eigen naam&quot; formatted-value=&quot;Jouw eigen naam&quot; dso:modify-order=&quot;10&quot; /&gt;&lt;verspreidingslijst value=&quot;&quot; formatted-value=&quot;&quot; dso:modify-order=&quot;4&quot; /&gt;&lt;concept formatted-value=&quot;&quot; output-value=&quot;&quot; value=&quot;&quot; /&gt;&lt;rubricering formatted-value=&quot;&quot; value=&quot;&quot; /&gt;&lt;rubricering-txt value=&quot;1&quot; formatted-value=&quot;Openbaar (geen status)&quot; dso:modify-order=&quot;0&quot; /&gt;&lt;_documentnaam value=&quot;Rapport&quot; formatted-value=&quot;Rapport&quot; /&gt;&lt;_datum value=&quot;Datum&quot; formatted-value=&quot;Datum&quot; /&gt;&lt;_pagina value=&quot;Pagina&quot; formatted-value=&quot;Pagina&quot; /&gt;&lt;_paginavan value=&quot;van&quot; formatted-value=&quot;van&quot; /&gt;&lt;/rapport&gt;&lt;/data&gt;"/>
  </w:docVars>
  <w:rsids>
    <w:rsidRoot w:val="004708A4"/>
    <w:rsid w:val="0000097B"/>
    <w:rsid w:val="00001831"/>
    <w:rsid w:val="00001C98"/>
    <w:rsid w:val="00003FC6"/>
    <w:rsid w:val="000046BF"/>
    <w:rsid w:val="000052AF"/>
    <w:rsid w:val="00005B7A"/>
    <w:rsid w:val="0000692C"/>
    <w:rsid w:val="0001106F"/>
    <w:rsid w:val="0001126D"/>
    <w:rsid w:val="000136DA"/>
    <w:rsid w:val="00013FCA"/>
    <w:rsid w:val="000155C7"/>
    <w:rsid w:val="000203E8"/>
    <w:rsid w:val="00022A0F"/>
    <w:rsid w:val="00023283"/>
    <w:rsid w:val="000238B0"/>
    <w:rsid w:val="00024598"/>
    <w:rsid w:val="000263DD"/>
    <w:rsid w:val="0003162D"/>
    <w:rsid w:val="00031835"/>
    <w:rsid w:val="00031E0A"/>
    <w:rsid w:val="00032673"/>
    <w:rsid w:val="0003301C"/>
    <w:rsid w:val="00033402"/>
    <w:rsid w:val="000346DC"/>
    <w:rsid w:val="00034D96"/>
    <w:rsid w:val="00035A91"/>
    <w:rsid w:val="00035A9E"/>
    <w:rsid w:val="00035C5E"/>
    <w:rsid w:val="000371CE"/>
    <w:rsid w:val="00042001"/>
    <w:rsid w:val="0004353F"/>
    <w:rsid w:val="00043868"/>
    <w:rsid w:val="00044551"/>
    <w:rsid w:val="00044CB9"/>
    <w:rsid w:val="00044F52"/>
    <w:rsid w:val="000475BD"/>
    <w:rsid w:val="00050ADC"/>
    <w:rsid w:val="00051ACF"/>
    <w:rsid w:val="00051EEE"/>
    <w:rsid w:val="00051F2D"/>
    <w:rsid w:val="000549B9"/>
    <w:rsid w:val="00054BE9"/>
    <w:rsid w:val="000552DA"/>
    <w:rsid w:val="000554F0"/>
    <w:rsid w:val="00055C62"/>
    <w:rsid w:val="000577C6"/>
    <w:rsid w:val="000602F3"/>
    <w:rsid w:val="00060D3A"/>
    <w:rsid w:val="000635AE"/>
    <w:rsid w:val="00064875"/>
    <w:rsid w:val="00064CB3"/>
    <w:rsid w:val="00064D92"/>
    <w:rsid w:val="000653F5"/>
    <w:rsid w:val="00065D11"/>
    <w:rsid w:val="0006615F"/>
    <w:rsid w:val="00066C7F"/>
    <w:rsid w:val="00066DF6"/>
    <w:rsid w:val="0007038B"/>
    <w:rsid w:val="000717A1"/>
    <w:rsid w:val="0007190B"/>
    <w:rsid w:val="00071B1F"/>
    <w:rsid w:val="00071ED5"/>
    <w:rsid w:val="00072E56"/>
    <w:rsid w:val="000737DD"/>
    <w:rsid w:val="00073869"/>
    <w:rsid w:val="00073EF7"/>
    <w:rsid w:val="00074799"/>
    <w:rsid w:val="00075D37"/>
    <w:rsid w:val="00075D6A"/>
    <w:rsid w:val="00075F06"/>
    <w:rsid w:val="00076707"/>
    <w:rsid w:val="00080294"/>
    <w:rsid w:val="00080937"/>
    <w:rsid w:val="00080C61"/>
    <w:rsid w:val="00081EDA"/>
    <w:rsid w:val="00083611"/>
    <w:rsid w:val="0008511E"/>
    <w:rsid w:val="00085F07"/>
    <w:rsid w:val="00086B28"/>
    <w:rsid w:val="00086FC5"/>
    <w:rsid w:val="00087E05"/>
    <w:rsid w:val="000901CD"/>
    <w:rsid w:val="00092094"/>
    <w:rsid w:val="000920AC"/>
    <w:rsid w:val="00092575"/>
    <w:rsid w:val="000950D8"/>
    <w:rsid w:val="000953EA"/>
    <w:rsid w:val="000954F4"/>
    <w:rsid w:val="000964C4"/>
    <w:rsid w:val="00097F70"/>
    <w:rsid w:val="000A04D1"/>
    <w:rsid w:val="000A0627"/>
    <w:rsid w:val="000A4611"/>
    <w:rsid w:val="000A467C"/>
    <w:rsid w:val="000A4E27"/>
    <w:rsid w:val="000A6A76"/>
    <w:rsid w:val="000A6FC7"/>
    <w:rsid w:val="000A7097"/>
    <w:rsid w:val="000A773C"/>
    <w:rsid w:val="000A7857"/>
    <w:rsid w:val="000B0605"/>
    <w:rsid w:val="000B0834"/>
    <w:rsid w:val="000B0C37"/>
    <w:rsid w:val="000B2377"/>
    <w:rsid w:val="000B2662"/>
    <w:rsid w:val="000B2DDD"/>
    <w:rsid w:val="000B33CB"/>
    <w:rsid w:val="000B346D"/>
    <w:rsid w:val="000B4D88"/>
    <w:rsid w:val="000B60A9"/>
    <w:rsid w:val="000B6E08"/>
    <w:rsid w:val="000B6F4B"/>
    <w:rsid w:val="000B7355"/>
    <w:rsid w:val="000C1718"/>
    <w:rsid w:val="000C1852"/>
    <w:rsid w:val="000C1A5D"/>
    <w:rsid w:val="000C1E3A"/>
    <w:rsid w:val="000C2579"/>
    <w:rsid w:val="000C3E5A"/>
    <w:rsid w:val="000C615C"/>
    <w:rsid w:val="000C65C9"/>
    <w:rsid w:val="000C68F4"/>
    <w:rsid w:val="000C70C7"/>
    <w:rsid w:val="000C72CC"/>
    <w:rsid w:val="000C77BD"/>
    <w:rsid w:val="000D0231"/>
    <w:rsid w:val="000D029A"/>
    <w:rsid w:val="000D0A62"/>
    <w:rsid w:val="000D144F"/>
    <w:rsid w:val="000D3117"/>
    <w:rsid w:val="000D3416"/>
    <w:rsid w:val="000D388E"/>
    <w:rsid w:val="000D4CA0"/>
    <w:rsid w:val="000D61C1"/>
    <w:rsid w:val="000D76E0"/>
    <w:rsid w:val="000D7985"/>
    <w:rsid w:val="000D7B8D"/>
    <w:rsid w:val="000E029B"/>
    <w:rsid w:val="000E17D3"/>
    <w:rsid w:val="000E4D6D"/>
    <w:rsid w:val="000E55E8"/>
    <w:rsid w:val="000E7808"/>
    <w:rsid w:val="000E7DBE"/>
    <w:rsid w:val="000F196B"/>
    <w:rsid w:val="000F1F0B"/>
    <w:rsid w:val="000F2292"/>
    <w:rsid w:val="000F26AD"/>
    <w:rsid w:val="000F26B4"/>
    <w:rsid w:val="000F304C"/>
    <w:rsid w:val="000F4968"/>
    <w:rsid w:val="000F4A68"/>
    <w:rsid w:val="000F4CCF"/>
    <w:rsid w:val="000F6027"/>
    <w:rsid w:val="000F6D9D"/>
    <w:rsid w:val="00100FD7"/>
    <w:rsid w:val="00101B31"/>
    <w:rsid w:val="001021E6"/>
    <w:rsid w:val="001030DE"/>
    <w:rsid w:val="001038C8"/>
    <w:rsid w:val="00104373"/>
    <w:rsid w:val="0010455F"/>
    <w:rsid w:val="0010480B"/>
    <w:rsid w:val="0010488B"/>
    <w:rsid w:val="00104D11"/>
    <w:rsid w:val="001057FD"/>
    <w:rsid w:val="00105BD5"/>
    <w:rsid w:val="00106ABD"/>
    <w:rsid w:val="00106B8C"/>
    <w:rsid w:val="001072C6"/>
    <w:rsid w:val="0010745B"/>
    <w:rsid w:val="00111938"/>
    <w:rsid w:val="00111F9D"/>
    <w:rsid w:val="00112DAC"/>
    <w:rsid w:val="001145C7"/>
    <w:rsid w:val="00115168"/>
    <w:rsid w:val="00115AA5"/>
    <w:rsid w:val="001160C6"/>
    <w:rsid w:val="00116CFE"/>
    <w:rsid w:val="00117563"/>
    <w:rsid w:val="0011790A"/>
    <w:rsid w:val="00122ACB"/>
    <w:rsid w:val="00125029"/>
    <w:rsid w:val="001254E1"/>
    <w:rsid w:val="001257A6"/>
    <w:rsid w:val="00131B0A"/>
    <w:rsid w:val="001326ED"/>
    <w:rsid w:val="001331F8"/>
    <w:rsid w:val="001335C4"/>
    <w:rsid w:val="001345F9"/>
    <w:rsid w:val="001355A1"/>
    <w:rsid w:val="00136A28"/>
    <w:rsid w:val="0014075F"/>
    <w:rsid w:val="00141668"/>
    <w:rsid w:val="00142AE8"/>
    <w:rsid w:val="001440DB"/>
    <w:rsid w:val="00144965"/>
    <w:rsid w:val="00144AEB"/>
    <w:rsid w:val="0014624B"/>
    <w:rsid w:val="0014630A"/>
    <w:rsid w:val="001465F1"/>
    <w:rsid w:val="00146B9E"/>
    <w:rsid w:val="00146CFC"/>
    <w:rsid w:val="00146F78"/>
    <w:rsid w:val="00147520"/>
    <w:rsid w:val="00150DB4"/>
    <w:rsid w:val="00151548"/>
    <w:rsid w:val="0015225C"/>
    <w:rsid w:val="001538F2"/>
    <w:rsid w:val="00154353"/>
    <w:rsid w:val="00154AE5"/>
    <w:rsid w:val="00154B50"/>
    <w:rsid w:val="0015653A"/>
    <w:rsid w:val="001565AD"/>
    <w:rsid w:val="00156C49"/>
    <w:rsid w:val="00156CBE"/>
    <w:rsid w:val="00156DA4"/>
    <w:rsid w:val="001576A6"/>
    <w:rsid w:val="00160208"/>
    <w:rsid w:val="001618A8"/>
    <w:rsid w:val="00162892"/>
    <w:rsid w:val="00163B73"/>
    <w:rsid w:val="00163D25"/>
    <w:rsid w:val="0016608F"/>
    <w:rsid w:val="00166B09"/>
    <w:rsid w:val="001731F2"/>
    <w:rsid w:val="00174442"/>
    <w:rsid w:val="00175B7F"/>
    <w:rsid w:val="00175FC4"/>
    <w:rsid w:val="001773C9"/>
    <w:rsid w:val="001775B9"/>
    <w:rsid w:val="00177F17"/>
    <w:rsid w:val="00180A1D"/>
    <w:rsid w:val="0018172D"/>
    <w:rsid w:val="0018362F"/>
    <w:rsid w:val="00184CA5"/>
    <w:rsid w:val="00186890"/>
    <w:rsid w:val="00186C67"/>
    <w:rsid w:val="001870FC"/>
    <w:rsid w:val="001933A3"/>
    <w:rsid w:val="001939B6"/>
    <w:rsid w:val="00193B7B"/>
    <w:rsid w:val="00193CB7"/>
    <w:rsid w:val="00194303"/>
    <w:rsid w:val="0019463D"/>
    <w:rsid w:val="0019470B"/>
    <w:rsid w:val="001952A9"/>
    <w:rsid w:val="00195683"/>
    <w:rsid w:val="001956B4"/>
    <w:rsid w:val="00195BA7"/>
    <w:rsid w:val="00195FED"/>
    <w:rsid w:val="00196C6B"/>
    <w:rsid w:val="00197459"/>
    <w:rsid w:val="00197565"/>
    <w:rsid w:val="00197900"/>
    <w:rsid w:val="00197906"/>
    <w:rsid w:val="0019793D"/>
    <w:rsid w:val="001A0483"/>
    <w:rsid w:val="001A0A8D"/>
    <w:rsid w:val="001A0C78"/>
    <w:rsid w:val="001A0D63"/>
    <w:rsid w:val="001A1115"/>
    <w:rsid w:val="001A219B"/>
    <w:rsid w:val="001A4D74"/>
    <w:rsid w:val="001A630C"/>
    <w:rsid w:val="001A6F2E"/>
    <w:rsid w:val="001A72A2"/>
    <w:rsid w:val="001B0FBE"/>
    <w:rsid w:val="001B1F44"/>
    <w:rsid w:val="001B21D1"/>
    <w:rsid w:val="001B2E57"/>
    <w:rsid w:val="001B2EF2"/>
    <w:rsid w:val="001B301F"/>
    <w:rsid w:val="001B330C"/>
    <w:rsid w:val="001B34FD"/>
    <w:rsid w:val="001B3780"/>
    <w:rsid w:val="001B405D"/>
    <w:rsid w:val="001B49DD"/>
    <w:rsid w:val="001B501A"/>
    <w:rsid w:val="001B5D99"/>
    <w:rsid w:val="001B5E68"/>
    <w:rsid w:val="001B61E5"/>
    <w:rsid w:val="001B66C8"/>
    <w:rsid w:val="001C298B"/>
    <w:rsid w:val="001C3795"/>
    <w:rsid w:val="001C4732"/>
    <w:rsid w:val="001C4F60"/>
    <w:rsid w:val="001C6884"/>
    <w:rsid w:val="001C716B"/>
    <w:rsid w:val="001D0BFA"/>
    <w:rsid w:val="001D219C"/>
    <w:rsid w:val="001D2B60"/>
    <w:rsid w:val="001D3AAF"/>
    <w:rsid w:val="001D50C0"/>
    <w:rsid w:val="001D54B9"/>
    <w:rsid w:val="001D5EE0"/>
    <w:rsid w:val="001D7258"/>
    <w:rsid w:val="001D76C5"/>
    <w:rsid w:val="001D79BE"/>
    <w:rsid w:val="001E21B2"/>
    <w:rsid w:val="001E3ACF"/>
    <w:rsid w:val="001E3E78"/>
    <w:rsid w:val="001E51E1"/>
    <w:rsid w:val="001E5B7C"/>
    <w:rsid w:val="001E5F93"/>
    <w:rsid w:val="001E649A"/>
    <w:rsid w:val="001F1216"/>
    <w:rsid w:val="001F1957"/>
    <w:rsid w:val="001F204F"/>
    <w:rsid w:val="001F2412"/>
    <w:rsid w:val="001F2ACB"/>
    <w:rsid w:val="001F4163"/>
    <w:rsid w:val="001F4167"/>
    <w:rsid w:val="001F44D1"/>
    <w:rsid w:val="001F61F1"/>
    <w:rsid w:val="001F7230"/>
    <w:rsid w:val="00201708"/>
    <w:rsid w:val="00201D37"/>
    <w:rsid w:val="00201F0A"/>
    <w:rsid w:val="002031C0"/>
    <w:rsid w:val="002031D2"/>
    <w:rsid w:val="00203A99"/>
    <w:rsid w:val="00203CBF"/>
    <w:rsid w:val="0020537F"/>
    <w:rsid w:val="002056E7"/>
    <w:rsid w:val="002069CE"/>
    <w:rsid w:val="002104D2"/>
    <w:rsid w:val="0021105A"/>
    <w:rsid w:val="00211AB0"/>
    <w:rsid w:val="00211C43"/>
    <w:rsid w:val="0021203D"/>
    <w:rsid w:val="00214BD3"/>
    <w:rsid w:val="00214F60"/>
    <w:rsid w:val="00215C23"/>
    <w:rsid w:val="00215E7C"/>
    <w:rsid w:val="00221248"/>
    <w:rsid w:val="00224C93"/>
    <w:rsid w:val="0022510C"/>
    <w:rsid w:val="002258BF"/>
    <w:rsid w:val="00225EB0"/>
    <w:rsid w:val="00225EFB"/>
    <w:rsid w:val="00226BD1"/>
    <w:rsid w:val="002305C1"/>
    <w:rsid w:val="00232F8E"/>
    <w:rsid w:val="002330AD"/>
    <w:rsid w:val="0023399A"/>
    <w:rsid w:val="00233D4A"/>
    <w:rsid w:val="00235D0F"/>
    <w:rsid w:val="002367CC"/>
    <w:rsid w:val="0024020D"/>
    <w:rsid w:val="002402DF"/>
    <w:rsid w:val="0024061A"/>
    <w:rsid w:val="002408C4"/>
    <w:rsid w:val="00241804"/>
    <w:rsid w:val="00241C94"/>
    <w:rsid w:val="00242F3E"/>
    <w:rsid w:val="00243354"/>
    <w:rsid w:val="00245CAC"/>
    <w:rsid w:val="00246165"/>
    <w:rsid w:val="002469C3"/>
    <w:rsid w:val="00250042"/>
    <w:rsid w:val="00250161"/>
    <w:rsid w:val="00251049"/>
    <w:rsid w:val="002516A8"/>
    <w:rsid w:val="002525FE"/>
    <w:rsid w:val="00252725"/>
    <w:rsid w:val="00252B5C"/>
    <w:rsid w:val="00252C6F"/>
    <w:rsid w:val="002544F1"/>
    <w:rsid w:val="002566C8"/>
    <w:rsid w:val="00260DC6"/>
    <w:rsid w:val="00262009"/>
    <w:rsid w:val="00263984"/>
    <w:rsid w:val="00264C57"/>
    <w:rsid w:val="0026551D"/>
    <w:rsid w:val="00267659"/>
    <w:rsid w:val="00270FB3"/>
    <w:rsid w:val="002731D0"/>
    <w:rsid w:val="002735A1"/>
    <w:rsid w:val="00273D54"/>
    <w:rsid w:val="00274913"/>
    <w:rsid w:val="00274A7C"/>
    <w:rsid w:val="00275757"/>
    <w:rsid w:val="00277298"/>
    <w:rsid w:val="0027732C"/>
    <w:rsid w:val="0028021D"/>
    <w:rsid w:val="00280345"/>
    <w:rsid w:val="00280C8E"/>
    <w:rsid w:val="0028223B"/>
    <w:rsid w:val="00283030"/>
    <w:rsid w:val="00283809"/>
    <w:rsid w:val="00284BAA"/>
    <w:rsid w:val="00285FD6"/>
    <w:rsid w:val="00286089"/>
    <w:rsid w:val="0028614C"/>
    <w:rsid w:val="00286D09"/>
    <w:rsid w:val="00287A65"/>
    <w:rsid w:val="00287D9E"/>
    <w:rsid w:val="002902B0"/>
    <w:rsid w:val="00290818"/>
    <w:rsid w:val="00291B49"/>
    <w:rsid w:val="00292BCA"/>
    <w:rsid w:val="00292D9B"/>
    <w:rsid w:val="0029392E"/>
    <w:rsid w:val="00294196"/>
    <w:rsid w:val="00294961"/>
    <w:rsid w:val="00297353"/>
    <w:rsid w:val="00297A5D"/>
    <w:rsid w:val="00297DF6"/>
    <w:rsid w:val="002A061C"/>
    <w:rsid w:val="002A0677"/>
    <w:rsid w:val="002A1F13"/>
    <w:rsid w:val="002A205B"/>
    <w:rsid w:val="002A2070"/>
    <w:rsid w:val="002A263C"/>
    <w:rsid w:val="002A2871"/>
    <w:rsid w:val="002A36AB"/>
    <w:rsid w:val="002A3C5E"/>
    <w:rsid w:val="002A5576"/>
    <w:rsid w:val="002A6A81"/>
    <w:rsid w:val="002A6F30"/>
    <w:rsid w:val="002A75D4"/>
    <w:rsid w:val="002A7A86"/>
    <w:rsid w:val="002B2BD8"/>
    <w:rsid w:val="002B2D07"/>
    <w:rsid w:val="002B4BBA"/>
    <w:rsid w:val="002B4D7B"/>
    <w:rsid w:val="002B5FC2"/>
    <w:rsid w:val="002B623C"/>
    <w:rsid w:val="002B7E78"/>
    <w:rsid w:val="002C013F"/>
    <w:rsid w:val="002C03E3"/>
    <w:rsid w:val="002C1755"/>
    <w:rsid w:val="002C1DF8"/>
    <w:rsid w:val="002C266C"/>
    <w:rsid w:val="002C3066"/>
    <w:rsid w:val="002C4BC2"/>
    <w:rsid w:val="002C5141"/>
    <w:rsid w:val="002C5648"/>
    <w:rsid w:val="002C5768"/>
    <w:rsid w:val="002C64CD"/>
    <w:rsid w:val="002C6878"/>
    <w:rsid w:val="002C6CCE"/>
    <w:rsid w:val="002C6FEE"/>
    <w:rsid w:val="002C71DB"/>
    <w:rsid w:val="002C73E7"/>
    <w:rsid w:val="002D10AF"/>
    <w:rsid w:val="002D343D"/>
    <w:rsid w:val="002D3ED8"/>
    <w:rsid w:val="002D448E"/>
    <w:rsid w:val="002D5A8C"/>
    <w:rsid w:val="002D5CCF"/>
    <w:rsid w:val="002D6E50"/>
    <w:rsid w:val="002D7009"/>
    <w:rsid w:val="002D76B0"/>
    <w:rsid w:val="002D7C11"/>
    <w:rsid w:val="002D7E11"/>
    <w:rsid w:val="002E1633"/>
    <w:rsid w:val="002E1D59"/>
    <w:rsid w:val="002E2A70"/>
    <w:rsid w:val="002E3231"/>
    <w:rsid w:val="002E37D2"/>
    <w:rsid w:val="002E38A7"/>
    <w:rsid w:val="002E39E6"/>
    <w:rsid w:val="002E406D"/>
    <w:rsid w:val="002E6ED0"/>
    <w:rsid w:val="002E758A"/>
    <w:rsid w:val="002E7891"/>
    <w:rsid w:val="002F039D"/>
    <w:rsid w:val="002F097D"/>
    <w:rsid w:val="002F0DAA"/>
    <w:rsid w:val="002F52B4"/>
    <w:rsid w:val="002F59FB"/>
    <w:rsid w:val="002F6211"/>
    <w:rsid w:val="003001DB"/>
    <w:rsid w:val="00300BBA"/>
    <w:rsid w:val="0030170B"/>
    <w:rsid w:val="003021DB"/>
    <w:rsid w:val="00303579"/>
    <w:rsid w:val="0030703D"/>
    <w:rsid w:val="00307609"/>
    <w:rsid w:val="003100E9"/>
    <w:rsid w:val="00310BF5"/>
    <w:rsid w:val="00311447"/>
    <w:rsid w:val="00312898"/>
    <w:rsid w:val="0031290A"/>
    <w:rsid w:val="0031364B"/>
    <w:rsid w:val="00313DBB"/>
    <w:rsid w:val="00314673"/>
    <w:rsid w:val="00314C40"/>
    <w:rsid w:val="00315CE9"/>
    <w:rsid w:val="003167DB"/>
    <w:rsid w:val="0032011A"/>
    <w:rsid w:val="00320684"/>
    <w:rsid w:val="00323FC6"/>
    <w:rsid w:val="003257D6"/>
    <w:rsid w:val="00326169"/>
    <w:rsid w:val="003273C3"/>
    <w:rsid w:val="00330841"/>
    <w:rsid w:val="00330C7E"/>
    <w:rsid w:val="0033202D"/>
    <w:rsid w:val="003323A6"/>
    <w:rsid w:val="003329D4"/>
    <w:rsid w:val="0033391C"/>
    <w:rsid w:val="00337F9D"/>
    <w:rsid w:val="00341DBA"/>
    <w:rsid w:val="0034461F"/>
    <w:rsid w:val="003463B3"/>
    <w:rsid w:val="00346D30"/>
    <w:rsid w:val="00346EA1"/>
    <w:rsid w:val="00350A8E"/>
    <w:rsid w:val="003529BD"/>
    <w:rsid w:val="00352F3E"/>
    <w:rsid w:val="003531F8"/>
    <w:rsid w:val="00353CB9"/>
    <w:rsid w:val="00354356"/>
    <w:rsid w:val="003547BD"/>
    <w:rsid w:val="00354C2D"/>
    <w:rsid w:val="0035608C"/>
    <w:rsid w:val="00356D2B"/>
    <w:rsid w:val="00356E59"/>
    <w:rsid w:val="00357E40"/>
    <w:rsid w:val="0036002F"/>
    <w:rsid w:val="003608C2"/>
    <w:rsid w:val="003616C9"/>
    <w:rsid w:val="00361E66"/>
    <w:rsid w:val="003620E3"/>
    <w:rsid w:val="003626DD"/>
    <w:rsid w:val="00363409"/>
    <w:rsid w:val="0036459F"/>
    <w:rsid w:val="003674B8"/>
    <w:rsid w:val="00370008"/>
    <w:rsid w:val="0037083E"/>
    <w:rsid w:val="00371A19"/>
    <w:rsid w:val="00371A46"/>
    <w:rsid w:val="00371B88"/>
    <w:rsid w:val="00371CCD"/>
    <w:rsid w:val="00371E1F"/>
    <w:rsid w:val="003729D5"/>
    <w:rsid w:val="003739E5"/>
    <w:rsid w:val="00375A01"/>
    <w:rsid w:val="00376068"/>
    <w:rsid w:val="00381CB2"/>
    <w:rsid w:val="003869BA"/>
    <w:rsid w:val="003871E0"/>
    <w:rsid w:val="00387964"/>
    <w:rsid w:val="00387986"/>
    <w:rsid w:val="00390B1B"/>
    <w:rsid w:val="003910CC"/>
    <w:rsid w:val="0039121F"/>
    <w:rsid w:val="00392BE9"/>
    <w:rsid w:val="00393475"/>
    <w:rsid w:val="00393620"/>
    <w:rsid w:val="0039382D"/>
    <w:rsid w:val="003941DF"/>
    <w:rsid w:val="003947D8"/>
    <w:rsid w:val="00394F02"/>
    <w:rsid w:val="00395757"/>
    <w:rsid w:val="003979BC"/>
    <w:rsid w:val="00397ACD"/>
    <w:rsid w:val="00397AEE"/>
    <w:rsid w:val="00397DCD"/>
    <w:rsid w:val="003A057F"/>
    <w:rsid w:val="003A1814"/>
    <w:rsid w:val="003A1AA8"/>
    <w:rsid w:val="003A2110"/>
    <w:rsid w:val="003A27E3"/>
    <w:rsid w:val="003A3937"/>
    <w:rsid w:val="003A3BD3"/>
    <w:rsid w:val="003A3BDB"/>
    <w:rsid w:val="003A4119"/>
    <w:rsid w:val="003A5A0A"/>
    <w:rsid w:val="003A5D62"/>
    <w:rsid w:val="003A6529"/>
    <w:rsid w:val="003B0C2E"/>
    <w:rsid w:val="003B1EB9"/>
    <w:rsid w:val="003B3EF8"/>
    <w:rsid w:val="003B4B81"/>
    <w:rsid w:val="003B51AB"/>
    <w:rsid w:val="003B6A77"/>
    <w:rsid w:val="003B6ACD"/>
    <w:rsid w:val="003B77AE"/>
    <w:rsid w:val="003B7D33"/>
    <w:rsid w:val="003C0A20"/>
    <w:rsid w:val="003C12E8"/>
    <w:rsid w:val="003C3389"/>
    <w:rsid w:val="003C39C1"/>
    <w:rsid w:val="003C610E"/>
    <w:rsid w:val="003C65EA"/>
    <w:rsid w:val="003C70C5"/>
    <w:rsid w:val="003C7422"/>
    <w:rsid w:val="003D0314"/>
    <w:rsid w:val="003D1E09"/>
    <w:rsid w:val="003D2475"/>
    <w:rsid w:val="003D274E"/>
    <w:rsid w:val="003D2AD0"/>
    <w:rsid w:val="003D2F3A"/>
    <w:rsid w:val="003D3C8A"/>
    <w:rsid w:val="003D647D"/>
    <w:rsid w:val="003D6925"/>
    <w:rsid w:val="003D74EF"/>
    <w:rsid w:val="003D74F0"/>
    <w:rsid w:val="003E05D8"/>
    <w:rsid w:val="003E1AC6"/>
    <w:rsid w:val="003E3A90"/>
    <w:rsid w:val="003E4162"/>
    <w:rsid w:val="003E516D"/>
    <w:rsid w:val="003E5F3F"/>
    <w:rsid w:val="003E6194"/>
    <w:rsid w:val="003E76E1"/>
    <w:rsid w:val="003F0072"/>
    <w:rsid w:val="003F1188"/>
    <w:rsid w:val="003F24F1"/>
    <w:rsid w:val="003F2726"/>
    <w:rsid w:val="003F2BE5"/>
    <w:rsid w:val="003F2C84"/>
    <w:rsid w:val="003F30AB"/>
    <w:rsid w:val="003F33F4"/>
    <w:rsid w:val="003F38E6"/>
    <w:rsid w:val="003F4D65"/>
    <w:rsid w:val="003F4F13"/>
    <w:rsid w:val="003F535B"/>
    <w:rsid w:val="003F757F"/>
    <w:rsid w:val="003F7E39"/>
    <w:rsid w:val="00400422"/>
    <w:rsid w:val="00400434"/>
    <w:rsid w:val="004005F5"/>
    <w:rsid w:val="00402E2D"/>
    <w:rsid w:val="0040345E"/>
    <w:rsid w:val="00403EA7"/>
    <w:rsid w:val="00406AF5"/>
    <w:rsid w:val="00407132"/>
    <w:rsid w:val="00410783"/>
    <w:rsid w:val="00411FC1"/>
    <w:rsid w:val="004133F5"/>
    <w:rsid w:val="00413B04"/>
    <w:rsid w:val="00415054"/>
    <w:rsid w:val="00415A14"/>
    <w:rsid w:val="004161AA"/>
    <w:rsid w:val="0041676E"/>
    <w:rsid w:val="00416C2E"/>
    <w:rsid w:val="00422DB0"/>
    <w:rsid w:val="004239DA"/>
    <w:rsid w:val="00424346"/>
    <w:rsid w:val="004256CD"/>
    <w:rsid w:val="00425710"/>
    <w:rsid w:val="00425786"/>
    <w:rsid w:val="0043134F"/>
    <w:rsid w:val="004316C1"/>
    <w:rsid w:val="00434767"/>
    <w:rsid w:val="0043545A"/>
    <w:rsid w:val="004354D4"/>
    <w:rsid w:val="00435E7C"/>
    <w:rsid w:val="00440319"/>
    <w:rsid w:val="00440E97"/>
    <w:rsid w:val="00440F83"/>
    <w:rsid w:val="004430A9"/>
    <w:rsid w:val="004431A9"/>
    <w:rsid w:val="004440F0"/>
    <w:rsid w:val="004447EF"/>
    <w:rsid w:val="00446B4D"/>
    <w:rsid w:val="0044716A"/>
    <w:rsid w:val="00450160"/>
    <w:rsid w:val="00451D62"/>
    <w:rsid w:val="00452B4B"/>
    <w:rsid w:val="00453BB4"/>
    <w:rsid w:val="00455420"/>
    <w:rsid w:val="004570BA"/>
    <w:rsid w:val="00457A98"/>
    <w:rsid w:val="00460EC6"/>
    <w:rsid w:val="0046140D"/>
    <w:rsid w:val="00462814"/>
    <w:rsid w:val="00462A91"/>
    <w:rsid w:val="00465ABA"/>
    <w:rsid w:val="004700AD"/>
    <w:rsid w:val="0047035D"/>
    <w:rsid w:val="004708A4"/>
    <w:rsid w:val="00471423"/>
    <w:rsid w:val="00471DA5"/>
    <w:rsid w:val="004720A9"/>
    <w:rsid w:val="00472B92"/>
    <w:rsid w:val="004754F6"/>
    <w:rsid w:val="00475989"/>
    <w:rsid w:val="004816DB"/>
    <w:rsid w:val="004837E2"/>
    <w:rsid w:val="0048466C"/>
    <w:rsid w:val="004851C8"/>
    <w:rsid w:val="00485A65"/>
    <w:rsid w:val="004868BC"/>
    <w:rsid w:val="004875F3"/>
    <w:rsid w:val="00487782"/>
    <w:rsid w:val="00490205"/>
    <w:rsid w:val="004908C5"/>
    <w:rsid w:val="00490F79"/>
    <w:rsid w:val="004910A3"/>
    <w:rsid w:val="004923F9"/>
    <w:rsid w:val="00492B20"/>
    <w:rsid w:val="00492F21"/>
    <w:rsid w:val="00493E1F"/>
    <w:rsid w:val="0049428C"/>
    <w:rsid w:val="004957D4"/>
    <w:rsid w:val="00495846"/>
    <w:rsid w:val="004A1682"/>
    <w:rsid w:val="004A2ACC"/>
    <w:rsid w:val="004A392C"/>
    <w:rsid w:val="004A7842"/>
    <w:rsid w:val="004B2355"/>
    <w:rsid w:val="004B26EB"/>
    <w:rsid w:val="004B2A3C"/>
    <w:rsid w:val="004B3DBB"/>
    <w:rsid w:val="004B6279"/>
    <w:rsid w:val="004B6591"/>
    <w:rsid w:val="004B68F8"/>
    <w:rsid w:val="004B691B"/>
    <w:rsid w:val="004B728E"/>
    <w:rsid w:val="004B75D5"/>
    <w:rsid w:val="004B7604"/>
    <w:rsid w:val="004C0A6A"/>
    <w:rsid w:val="004C261A"/>
    <w:rsid w:val="004C3947"/>
    <w:rsid w:val="004C3A9F"/>
    <w:rsid w:val="004C587D"/>
    <w:rsid w:val="004C6B86"/>
    <w:rsid w:val="004D0999"/>
    <w:rsid w:val="004D0DD1"/>
    <w:rsid w:val="004D17F0"/>
    <w:rsid w:val="004D19C3"/>
    <w:rsid w:val="004D3DBA"/>
    <w:rsid w:val="004D4032"/>
    <w:rsid w:val="004D54C0"/>
    <w:rsid w:val="004D5A71"/>
    <w:rsid w:val="004D7F94"/>
    <w:rsid w:val="004E0E7F"/>
    <w:rsid w:val="004E560F"/>
    <w:rsid w:val="004E726A"/>
    <w:rsid w:val="004E747F"/>
    <w:rsid w:val="004F042D"/>
    <w:rsid w:val="004F16C6"/>
    <w:rsid w:val="004F2551"/>
    <w:rsid w:val="004F468B"/>
    <w:rsid w:val="004F5927"/>
    <w:rsid w:val="004F62D3"/>
    <w:rsid w:val="00500507"/>
    <w:rsid w:val="005015D7"/>
    <w:rsid w:val="0050278E"/>
    <w:rsid w:val="005038A6"/>
    <w:rsid w:val="00503CA0"/>
    <w:rsid w:val="005052F5"/>
    <w:rsid w:val="00505C32"/>
    <w:rsid w:val="00507BDA"/>
    <w:rsid w:val="00510D71"/>
    <w:rsid w:val="005113DB"/>
    <w:rsid w:val="005120C4"/>
    <w:rsid w:val="00514C20"/>
    <w:rsid w:val="00515EAB"/>
    <w:rsid w:val="005167CB"/>
    <w:rsid w:val="00516A2D"/>
    <w:rsid w:val="00517B31"/>
    <w:rsid w:val="00520195"/>
    <w:rsid w:val="005203C7"/>
    <w:rsid w:val="005237A4"/>
    <w:rsid w:val="00523CDD"/>
    <w:rsid w:val="00524668"/>
    <w:rsid w:val="00525449"/>
    <w:rsid w:val="00525BEE"/>
    <w:rsid w:val="0052601B"/>
    <w:rsid w:val="00530208"/>
    <w:rsid w:val="00530709"/>
    <w:rsid w:val="00530FA5"/>
    <w:rsid w:val="00532198"/>
    <w:rsid w:val="00532880"/>
    <w:rsid w:val="005336DD"/>
    <w:rsid w:val="00534CDA"/>
    <w:rsid w:val="00535A4A"/>
    <w:rsid w:val="005367DB"/>
    <w:rsid w:val="00537172"/>
    <w:rsid w:val="00537274"/>
    <w:rsid w:val="00537823"/>
    <w:rsid w:val="00537FC6"/>
    <w:rsid w:val="005404A6"/>
    <w:rsid w:val="005410E7"/>
    <w:rsid w:val="00541FDC"/>
    <w:rsid w:val="005429D9"/>
    <w:rsid w:val="00542F3B"/>
    <w:rsid w:val="00543BDA"/>
    <w:rsid w:val="00545A00"/>
    <w:rsid w:val="00545F13"/>
    <w:rsid w:val="005461A0"/>
    <w:rsid w:val="0055062F"/>
    <w:rsid w:val="005512E0"/>
    <w:rsid w:val="00551C07"/>
    <w:rsid w:val="00551FBA"/>
    <w:rsid w:val="005522B0"/>
    <w:rsid w:val="00552E03"/>
    <w:rsid w:val="00552E60"/>
    <w:rsid w:val="00555474"/>
    <w:rsid w:val="005560FE"/>
    <w:rsid w:val="0055623E"/>
    <w:rsid w:val="00556A3A"/>
    <w:rsid w:val="00557811"/>
    <w:rsid w:val="0056050F"/>
    <w:rsid w:val="0056280F"/>
    <w:rsid w:val="005642F9"/>
    <w:rsid w:val="005644C6"/>
    <w:rsid w:val="0056492A"/>
    <w:rsid w:val="00565037"/>
    <w:rsid w:val="00570B20"/>
    <w:rsid w:val="0057112A"/>
    <w:rsid w:val="005713AA"/>
    <w:rsid w:val="005716F3"/>
    <w:rsid w:val="005729CF"/>
    <w:rsid w:val="00572AD1"/>
    <w:rsid w:val="00572DA0"/>
    <w:rsid w:val="00573F44"/>
    <w:rsid w:val="00575273"/>
    <w:rsid w:val="00575547"/>
    <w:rsid w:val="00575E4E"/>
    <w:rsid w:val="005777F2"/>
    <w:rsid w:val="005837C6"/>
    <w:rsid w:val="00583E28"/>
    <w:rsid w:val="00585652"/>
    <w:rsid w:val="0058571F"/>
    <w:rsid w:val="00585F90"/>
    <w:rsid w:val="0058680B"/>
    <w:rsid w:val="00586C21"/>
    <w:rsid w:val="00586ECA"/>
    <w:rsid w:val="00587631"/>
    <w:rsid w:val="005904B4"/>
    <w:rsid w:val="00591178"/>
    <w:rsid w:val="00591A5F"/>
    <w:rsid w:val="0059286E"/>
    <w:rsid w:val="00593E92"/>
    <w:rsid w:val="005958F7"/>
    <w:rsid w:val="00596097"/>
    <w:rsid w:val="00596464"/>
    <w:rsid w:val="0059691A"/>
    <w:rsid w:val="005969E8"/>
    <w:rsid w:val="00597369"/>
    <w:rsid w:val="005975AD"/>
    <w:rsid w:val="005A04D0"/>
    <w:rsid w:val="005A0EC4"/>
    <w:rsid w:val="005A2B30"/>
    <w:rsid w:val="005A42AE"/>
    <w:rsid w:val="005A4E6D"/>
    <w:rsid w:val="005A5E74"/>
    <w:rsid w:val="005A6068"/>
    <w:rsid w:val="005B101F"/>
    <w:rsid w:val="005B1F21"/>
    <w:rsid w:val="005B2954"/>
    <w:rsid w:val="005B420E"/>
    <w:rsid w:val="005B443C"/>
    <w:rsid w:val="005B58B5"/>
    <w:rsid w:val="005B6335"/>
    <w:rsid w:val="005B754F"/>
    <w:rsid w:val="005B76D5"/>
    <w:rsid w:val="005B7A03"/>
    <w:rsid w:val="005C0D80"/>
    <w:rsid w:val="005C161D"/>
    <w:rsid w:val="005C426C"/>
    <w:rsid w:val="005C43E4"/>
    <w:rsid w:val="005C4B92"/>
    <w:rsid w:val="005C55D4"/>
    <w:rsid w:val="005C615C"/>
    <w:rsid w:val="005C6235"/>
    <w:rsid w:val="005C645D"/>
    <w:rsid w:val="005D03A6"/>
    <w:rsid w:val="005D3CFC"/>
    <w:rsid w:val="005D41E3"/>
    <w:rsid w:val="005D46FC"/>
    <w:rsid w:val="005D5A75"/>
    <w:rsid w:val="005D627D"/>
    <w:rsid w:val="005D650A"/>
    <w:rsid w:val="005D6EBF"/>
    <w:rsid w:val="005E0107"/>
    <w:rsid w:val="005E058A"/>
    <w:rsid w:val="005E1601"/>
    <w:rsid w:val="005E213F"/>
    <w:rsid w:val="005E2591"/>
    <w:rsid w:val="005E276E"/>
    <w:rsid w:val="005E47EC"/>
    <w:rsid w:val="005E4D0D"/>
    <w:rsid w:val="005E5B00"/>
    <w:rsid w:val="005E5BC2"/>
    <w:rsid w:val="005E72A8"/>
    <w:rsid w:val="005E7BB2"/>
    <w:rsid w:val="005F160F"/>
    <w:rsid w:val="005F2220"/>
    <w:rsid w:val="005F2461"/>
    <w:rsid w:val="005F44DC"/>
    <w:rsid w:val="005F5BDD"/>
    <w:rsid w:val="005F6260"/>
    <w:rsid w:val="006002A7"/>
    <w:rsid w:val="006003B9"/>
    <w:rsid w:val="00600BC3"/>
    <w:rsid w:val="0060122F"/>
    <w:rsid w:val="0060345C"/>
    <w:rsid w:val="00604231"/>
    <w:rsid w:val="00604BF4"/>
    <w:rsid w:val="0061027C"/>
    <w:rsid w:val="006117C6"/>
    <w:rsid w:val="006131AF"/>
    <w:rsid w:val="006133B9"/>
    <w:rsid w:val="00614042"/>
    <w:rsid w:val="00614FDE"/>
    <w:rsid w:val="006157E0"/>
    <w:rsid w:val="0061584C"/>
    <w:rsid w:val="00616025"/>
    <w:rsid w:val="00617818"/>
    <w:rsid w:val="00617C97"/>
    <w:rsid w:val="0062008D"/>
    <w:rsid w:val="0062066F"/>
    <w:rsid w:val="00620AED"/>
    <w:rsid w:val="00621614"/>
    <w:rsid w:val="006237D9"/>
    <w:rsid w:val="00623A57"/>
    <w:rsid w:val="00625305"/>
    <w:rsid w:val="006260D0"/>
    <w:rsid w:val="006314C9"/>
    <w:rsid w:val="00631F42"/>
    <w:rsid w:val="00633FB0"/>
    <w:rsid w:val="00634EA3"/>
    <w:rsid w:val="00634F73"/>
    <w:rsid w:val="00636711"/>
    <w:rsid w:val="0063758C"/>
    <w:rsid w:val="00637F00"/>
    <w:rsid w:val="006423BC"/>
    <w:rsid w:val="00643280"/>
    <w:rsid w:val="006433D9"/>
    <w:rsid w:val="00644502"/>
    <w:rsid w:val="0064743B"/>
    <w:rsid w:val="0064765C"/>
    <w:rsid w:val="00650280"/>
    <w:rsid w:val="0065040C"/>
    <w:rsid w:val="00650EBD"/>
    <w:rsid w:val="00651278"/>
    <w:rsid w:val="00651AE8"/>
    <w:rsid w:val="00652B09"/>
    <w:rsid w:val="0065310C"/>
    <w:rsid w:val="00654106"/>
    <w:rsid w:val="006551E2"/>
    <w:rsid w:val="00655637"/>
    <w:rsid w:val="00655F41"/>
    <w:rsid w:val="0065650B"/>
    <w:rsid w:val="00657F10"/>
    <w:rsid w:val="006605EF"/>
    <w:rsid w:val="00663CE8"/>
    <w:rsid w:val="00663F94"/>
    <w:rsid w:val="006657AE"/>
    <w:rsid w:val="00666299"/>
    <w:rsid w:val="00666A16"/>
    <w:rsid w:val="006678B7"/>
    <w:rsid w:val="00667C3B"/>
    <w:rsid w:val="00667F4F"/>
    <w:rsid w:val="0067062F"/>
    <w:rsid w:val="006715E2"/>
    <w:rsid w:val="00671F87"/>
    <w:rsid w:val="00672264"/>
    <w:rsid w:val="00672C83"/>
    <w:rsid w:val="00673087"/>
    <w:rsid w:val="00673477"/>
    <w:rsid w:val="006736EC"/>
    <w:rsid w:val="006738CC"/>
    <w:rsid w:val="0067442A"/>
    <w:rsid w:val="00674C08"/>
    <w:rsid w:val="00674EA4"/>
    <w:rsid w:val="0067567B"/>
    <w:rsid w:val="00675E8D"/>
    <w:rsid w:val="006770B1"/>
    <w:rsid w:val="0067778C"/>
    <w:rsid w:val="00677ABC"/>
    <w:rsid w:val="00680DC3"/>
    <w:rsid w:val="006811A0"/>
    <w:rsid w:val="0068126B"/>
    <w:rsid w:val="006817A8"/>
    <w:rsid w:val="00682667"/>
    <w:rsid w:val="00684679"/>
    <w:rsid w:val="00684705"/>
    <w:rsid w:val="00685CDC"/>
    <w:rsid w:val="00690295"/>
    <w:rsid w:val="0069029D"/>
    <w:rsid w:val="00692D55"/>
    <w:rsid w:val="00692EA1"/>
    <w:rsid w:val="00693E14"/>
    <w:rsid w:val="006940CC"/>
    <w:rsid w:val="006965B9"/>
    <w:rsid w:val="00697E5A"/>
    <w:rsid w:val="00697F09"/>
    <w:rsid w:val="006A027D"/>
    <w:rsid w:val="006A0746"/>
    <w:rsid w:val="006A0C08"/>
    <w:rsid w:val="006A1952"/>
    <w:rsid w:val="006A2202"/>
    <w:rsid w:val="006A3F08"/>
    <w:rsid w:val="006A5621"/>
    <w:rsid w:val="006A67B6"/>
    <w:rsid w:val="006A68B6"/>
    <w:rsid w:val="006B0080"/>
    <w:rsid w:val="006B0306"/>
    <w:rsid w:val="006B19A8"/>
    <w:rsid w:val="006B1ABE"/>
    <w:rsid w:val="006B20FB"/>
    <w:rsid w:val="006B2A46"/>
    <w:rsid w:val="006B4455"/>
    <w:rsid w:val="006B6229"/>
    <w:rsid w:val="006C0847"/>
    <w:rsid w:val="006C089C"/>
    <w:rsid w:val="006C0AE8"/>
    <w:rsid w:val="006C0FB0"/>
    <w:rsid w:val="006C19F9"/>
    <w:rsid w:val="006C2FC1"/>
    <w:rsid w:val="006C3571"/>
    <w:rsid w:val="006C37C2"/>
    <w:rsid w:val="006C440D"/>
    <w:rsid w:val="006C4A15"/>
    <w:rsid w:val="006C5F32"/>
    <w:rsid w:val="006C682A"/>
    <w:rsid w:val="006D1089"/>
    <w:rsid w:val="006D17A8"/>
    <w:rsid w:val="006D47F5"/>
    <w:rsid w:val="006D4E75"/>
    <w:rsid w:val="006D621A"/>
    <w:rsid w:val="006D70EF"/>
    <w:rsid w:val="006D7B9A"/>
    <w:rsid w:val="006E180F"/>
    <w:rsid w:val="006E204B"/>
    <w:rsid w:val="006E24C1"/>
    <w:rsid w:val="006E3104"/>
    <w:rsid w:val="006E3828"/>
    <w:rsid w:val="006E3E48"/>
    <w:rsid w:val="006E5476"/>
    <w:rsid w:val="006E781E"/>
    <w:rsid w:val="006F2363"/>
    <w:rsid w:val="006F2665"/>
    <w:rsid w:val="006F2753"/>
    <w:rsid w:val="006F2F92"/>
    <w:rsid w:val="006F38AA"/>
    <w:rsid w:val="006F4882"/>
    <w:rsid w:val="006F6CF4"/>
    <w:rsid w:val="007011FF"/>
    <w:rsid w:val="00701592"/>
    <w:rsid w:val="007019F8"/>
    <w:rsid w:val="0070242B"/>
    <w:rsid w:val="00703784"/>
    <w:rsid w:val="00703DF2"/>
    <w:rsid w:val="00703F4C"/>
    <w:rsid w:val="00704355"/>
    <w:rsid w:val="0070651E"/>
    <w:rsid w:val="007068BA"/>
    <w:rsid w:val="00707463"/>
    <w:rsid w:val="00707ACD"/>
    <w:rsid w:val="00707FB2"/>
    <w:rsid w:val="0071036E"/>
    <w:rsid w:val="00712107"/>
    <w:rsid w:val="00712856"/>
    <w:rsid w:val="00712DF6"/>
    <w:rsid w:val="00713D7F"/>
    <w:rsid w:val="00714488"/>
    <w:rsid w:val="0071505F"/>
    <w:rsid w:val="0071525B"/>
    <w:rsid w:val="0071622C"/>
    <w:rsid w:val="00716505"/>
    <w:rsid w:val="00716CAA"/>
    <w:rsid w:val="00722019"/>
    <w:rsid w:val="00722B30"/>
    <w:rsid w:val="00722EAA"/>
    <w:rsid w:val="00722FFF"/>
    <w:rsid w:val="00723964"/>
    <w:rsid w:val="007243AF"/>
    <w:rsid w:val="00727D74"/>
    <w:rsid w:val="0073096F"/>
    <w:rsid w:val="00731461"/>
    <w:rsid w:val="00731F06"/>
    <w:rsid w:val="00733247"/>
    <w:rsid w:val="00734628"/>
    <w:rsid w:val="0073482A"/>
    <w:rsid w:val="00735D8E"/>
    <w:rsid w:val="00737A6A"/>
    <w:rsid w:val="00740386"/>
    <w:rsid w:val="0074197E"/>
    <w:rsid w:val="00742215"/>
    <w:rsid w:val="007425DD"/>
    <w:rsid w:val="00744FA6"/>
    <w:rsid w:val="00745FE3"/>
    <w:rsid w:val="007470FE"/>
    <w:rsid w:val="007500D4"/>
    <w:rsid w:val="00750EA2"/>
    <w:rsid w:val="00751235"/>
    <w:rsid w:val="00751BD9"/>
    <w:rsid w:val="00752CAF"/>
    <w:rsid w:val="007534B6"/>
    <w:rsid w:val="0075351F"/>
    <w:rsid w:val="00753D87"/>
    <w:rsid w:val="00753F2B"/>
    <w:rsid w:val="00753F4F"/>
    <w:rsid w:val="007551AC"/>
    <w:rsid w:val="00755C4B"/>
    <w:rsid w:val="00756489"/>
    <w:rsid w:val="0075689C"/>
    <w:rsid w:val="00756F9C"/>
    <w:rsid w:val="00757506"/>
    <w:rsid w:val="007600E1"/>
    <w:rsid w:val="0076063A"/>
    <w:rsid w:val="00760F53"/>
    <w:rsid w:val="00761258"/>
    <w:rsid w:val="00763946"/>
    <w:rsid w:val="00763E9A"/>
    <w:rsid w:val="007651AC"/>
    <w:rsid w:val="00766201"/>
    <w:rsid w:val="00767997"/>
    <w:rsid w:val="00767E15"/>
    <w:rsid w:val="007711B7"/>
    <w:rsid w:val="00771E22"/>
    <w:rsid w:val="00772D08"/>
    <w:rsid w:val="00774262"/>
    <w:rsid w:val="007742E4"/>
    <w:rsid w:val="00775019"/>
    <w:rsid w:val="007752D3"/>
    <w:rsid w:val="00775F6E"/>
    <w:rsid w:val="00777E9A"/>
    <w:rsid w:val="007805B1"/>
    <w:rsid w:val="00780C9F"/>
    <w:rsid w:val="007838B0"/>
    <w:rsid w:val="00783CC3"/>
    <w:rsid w:val="00785980"/>
    <w:rsid w:val="007862FE"/>
    <w:rsid w:val="00786ABE"/>
    <w:rsid w:val="00786D24"/>
    <w:rsid w:val="00790B34"/>
    <w:rsid w:val="007915D1"/>
    <w:rsid w:val="00793665"/>
    <w:rsid w:val="00793EA8"/>
    <w:rsid w:val="00794D3B"/>
    <w:rsid w:val="00794DB5"/>
    <w:rsid w:val="007951FA"/>
    <w:rsid w:val="007960C8"/>
    <w:rsid w:val="007963D3"/>
    <w:rsid w:val="007970DF"/>
    <w:rsid w:val="007A013A"/>
    <w:rsid w:val="007A1B69"/>
    <w:rsid w:val="007A1D87"/>
    <w:rsid w:val="007A1F87"/>
    <w:rsid w:val="007A555B"/>
    <w:rsid w:val="007A665B"/>
    <w:rsid w:val="007A6CAE"/>
    <w:rsid w:val="007A7755"/>
    <w:rsid w:val="007A791A"/>
    <w:rsid w:val="007A7FCF"/>
    <w:rsid w:val="007B2D3B"/>
    <w:rsid w:val="007B4B70"/>
    <w:rsid w:val="007B7F78"/>
    <w:rsid w:val="007C0BBC"/>
    <w:rsid w:val="007C0F6A"/>
    <w:rsid w:val="007C13B4"/>
    <w:rsid w:val="007C374A"/>
    <w:rsid w:val="007C41AF"/>
    <w:rsid w:val="007C5662"/>
    <w:rsid w:val="007C594F"/>
    <w:rsid w:val="007C67C1"/>
    <w:rsid w:val="007C6BDD"/>
    <w:rsid w:val="007D2C02"/>
    <w:rsid w:val="007D6B27"/>
    <w:rsid w:val="007D7974"/>
    <w:rsid w:val="007E060C"/>
    <w:rsid w:val="007E08C9"/>
    <w:rsid w:val="007E18F0"/>
    <w:rsid w:val="007E1F49"/>
    <w:rsid w:val="007E35C9"/>
    <w:rsid w:val="007E4965"/>
    <w:rsid w:val="007E5433"/>
    <w:rsid w:val="007E5A34"/>
    <w:rsid w:val="007F02CB"/>
    <w:rsid w:val="007F07D4"/>
    <w:rsid w:val="007F1700"/>
    <w:rsid w:val="007F2A42"/>
    <w:rsid w:val="007F3E56"/>
    <w:rsid w:val="007F7D73"/>
    <w:rsid w:val="008029D1"/>
    <w:rsid w:val="00802C06"/>
    <w:rsid w:val="00803F57"/>
    <w:rsid w:val="00804835"/>
    <w:rsid w:val="008051BA"/>
    <w:rsid w:val="008051E3"/>
    <w:rsid w:val="00805899"/>
    <w:rsid w:val="008063F8"/>
    <w:rsid w:val="008065EC"/>
    <w:rsid w:val="00806F9D"/>
    <w:rsid w:val="00810599"/>
    <w:rsid w:val="00810896"/>
    <w:rsid w:val="00811AB2"/>
    <w:rsid w:val="00811EC1"/>
    <w:rsid w:val="008128AD"/>
    <w:rsid w:val="008136C1"/>
    <w:rsid w:val="008137FA"/>
    <w:rsid w:val="00813EFD"/>
    <w:rsid w:val="00814A0A"/>
    <w:rsid w:val="00815033"/>
    <w:rsid w:val="00815248"/>
    <w:rsid w:val="00815BF3"/>
    <w:rsid w:val="00815E97"/>
    <w:rsid w:val="0081661F"/>
    <w:rsid w:val="008174BF"/>
    <w:rsid w:val="00820030"/>
    <w:rsid w:val="00820066"/>
    <w:rsid w:val="00821269"/>
    <w:rsid w:val="00824C44"/>
    <w:rsid w:val="0082692A"/>
    <w:rsid w:val="00826DBB"/>
    <w:rsid w:val="008313F9"/>
    <w:rsid w:val="008315D1"/>
    <w:rsid w:val="0083283B"/>
    <w:rsid w:val="0083551F"/>
    <w:rsid w:val="00835652"/>
    <w:rsid w:val="00835EF0"/>
    <w:rsid w:val="00836232"/>
    <w:rsid w:val="008368C9"/>
    <w:rsid w:val="0083758D"/>
    <w:rsid w:val="00837862"/>
    <w:rsid w:val="00837D77"/>
    <w:rsid w:val="00840DC3"/>
    <w:rsid w:val="00840DC4"/>
    <w:rsid w:val="008438E3"/>
    <w:rsid w:val="008455BD"/>
    <w:rsid w:val="00845ACC"/>
    <w:rsid w:val="00845F54"/>
    <w:rsid w:val="00847346"/>
    <w:rsid w:val="0084766A"/>
    <w:rsid w:val="00850524"/>
    <w:rsid w:val="00850A9B"/>
    <w:rsid w:val="00852958"/>
    <w:rsid w:val="00853A23"/>
    <w:rsid w:val="00853F09"/>
    <w:rsid w:val="00854DBC"/>
    <w:rsid w:val="00854FE3"/>
    <w:rsid w:val="0085587B"/>
    <w:rsid w:val="00855B1C"/>
    <w:rsid w:val="008570DF"/>
    <w:rsid w:val="00860209"/>
    <w:rsid w:val="008610DB"/>
    <w:rsid w:val="00861470"/>
    <w:rsid w:val="00861BB9"/>
    <w:rsid w:val="008624CB"/>
    <w:rsid w:val="00863148"/>
    <w:rsid w:val="0086398A"/>
    <w:rsid w:val="00864409"/>
    <w:rsid w:val="008658AA"/>
    <w:rsid w:val="00872827"/>
    <w:rsid w:val="00874197"/>
    <w:rsid w:val="00875D98"/>
    <w:rsid w:val="0087607D"/>
    <w:rsid w:val="00876B1B"/>
    <w:rsid w:val="0087733E"/>
    <w:rsid w:val="00877509"/>
    <w:rsid w:val="00881E45"/>
    <w:rsid w:val="00881F91"/>
    <w:rsid w:val="0088302D"/>
    <w:rsid w:val="008835D9"/>
    <w:rsid w:val="00883C2D"/>
    <w:rsid w:val="00883DAD"/>
    <w:rsid w:val="008855F1"/>
    <w:rsid w:val="008856C4"/>
    <w:rsid w:val="00885934"/>
    <w:rsid w:val="00885B4B"/>
    <w:rsid w:val="00887E38"/>
    <w:rsid w:val="00892BB9"/>
    <w:rsid w:val="00892C3A"/>
    <w:rsid w:val="0089308F"/>
    <w:rsid w:val="00893356"/>
    <w:rsid w:val="00893F60"/>
    <w:rsid w:val="00896ED4"/>
    <w:rsid w:val="008975E3"/>
    <w:rsid w:val="008A0EF1"/>
    <w:rsid w:val="008A4061"/>
    <w:rsid w:val="008A571B"/>
    <w:rsid w:val="008A5EBD"/>
    <w:rsid w:val="008A62F1"/>
    <w:rsid w:val="008A6F81"/>
    <w:rsid w:val="008B06CA"/>
    <w:rsid w:val="008B197C"/>
    <w:rsid w:val="008B51F6"/>
    <w:rsid w:val="008B561A"/>
    <w:rsid w:val="008B56DA"/>
    <w:rsid w:val="008B5ABE"/>
    <w:rsid w:val="008B6530"/>
    <w:rsid w:val="008B7996"/>
    <w:rsid w:val="008C0A04"/>
    <w:rsid w:val="008C0C85"/>
    <w:rsid w:val="008C0DBC"/>
    <w:rsid w:val="008C1B20"/>
    <w:rsid w:val="008C30F9"/>
    <w:rsid w:val="008C33A5"/>
    <w:rsid w:val="008C33D1"/>
    <w:rsid w:val="008C38E6"/>
    <w:rsid w:val="008C4ACB"/>
    <w:rsid w:val="008C4CE8"/>
    <w:rsid w:val="008C5752"/>
    <w:rsid w:val="008C7BE5"/>
    <w:rsid w:val="008D1EB9"/>
    <w:rsid w:val="008D2024"/>
    <w:rsid w:val="008D3279"/>
    <w:rsid w:val="008D5349"/>
    <w:rsid w:val="008D6578"/>
    <w:rsid w:val="008D6ACA"/>
    <w:rsid w:val="008D71EE"/>
    <w:rsid w:val="008E0549"/>
    <w:rsid w:val="008E3000"/>
    <w:rsid w:val="008E3AE0"/>
    <w:rsid w:val="008E3C29"/>
    <w:rsid w:val="008E4107"/>
    <w:rsid w:val="008E4DD2"/>
    <w:rsid w:val="008E4DEF"/>
    <w:rsid w:val="008E56ED"/>
    <w:rsid w:val="008E5FB8"/>
    <w:rsid w:val="008E6832"/>
    <w:rsid w:val="008E6E4C"/>
    <w:rsid w:val="008F00B0"/>
    <w:rsid w:val="008F046B"/>
    <w:rsid w:val="008F0991"/>
    <w:rsid w:val="008F2424"/>
    <w:rsid w:val="008F2D95"/>
    <w:rsid w:val="008F33EC"/>
    <w:rsid w:val="008F3D63"/>
    <w:rsid w:val="008F3FBE"/>
    <w:rsid w:val="008F6865"/>
    <w:rsid w:val="009016B7"/>
    <w:rsid w:val="0090279B"/>
    <w:rsid w:val="0090436F"/>
    <w:rsid w:val="0090494D"/>
    <w:rsid w:val="00904B72"/>
    <w:rsid w:val="00904C83"/>
    <w:rsid w:val="00905B59"/>
    <w:rsid w:val="00906DD1"/>
    <w:rsid w:val="00907ADC"/>
    <w:rsid w:val="00907E57"/>
    <w:rsid w:val="00912FE4"/>
    <w:rsid w:val="009149DF"/>
    <w:rsid w:val="00920B06"/>
    <w:rsid w:val="009218CA"/>
    <w:rsid w:val="00923189"/>
    <w:rsid w:val="009244B3"/>
    <w:rsid w:val="00924552"/>
    <w:rsid w:val="00924E28"/>
    <w:rsid w:val="009252DA"/>
    <w:rsid w:val="00925C73"/>
    <w:rsid w:val="00926889"/>
    <w:rsid w:val="00926E91"/>
    <w:rsid w:val="009302C0"/>
    <w:rsid w:val="0093047A"/>
    <w:rsid w:val="0093053A"/>
    <w:rsid w:val="00931274"/>
    <w:rsid w:val="00932BE3"/>
    <w:rsid w:val="0093442D"/>
    <w:rsid w:val="00934610"/>
    <w:rsid w:val="00935036"/>
    <w:rsid w:val="00935860"/>
    <w:rsid w:val="00936468"/>
    <w:rsid w:val="0093683D"/>
    <w:rsid w:val="00936E2B"/>
    <w:rsid w:val="00937785"/>
    <w:rsid w:val="00937DCF"/>
    <w:rsid w:val="009400D0"/>
    <w:rsid w:val="0094233A"/>
    <w:rsid w:val="0094286F"/>
    <w:rsid w:val="009431AA"/>
    <w:rsid w:val="00944C01"/>
    <w:rsid w:val="0094521D"/>
    <w:rsid w:val="009463FA"/>
    <w:rsid w:val="0094703E"/>
    <w:rsid w:val="00947969"/>
    <w:rsid w:val="0095089C"/>
    <w:rsid w:val="009510C3"/>
    <w:rsid w:val="0095201F"/>
    <w:rsid w:val="009536A1"/>
    <w:rsid w:val="00955B8A"/>
    <w:rsid w:val="009572C6"/>
    <w:rsid w:val="00957A2B"/>
    <w:rsid w:val="009610A2"/>
    <w:rsid w:val="009610D3"/>
    <w:rsid w:val="0096136F"/>
    <w:rsid w:val="0096154B"/>
    <w:rsid w:val="00962FC6"/>
    <w:rsid w:val="009630E0"/>
    <w:rsid w:val="0096443A"/>
    <w:rsid w:val="0096463D"/>
    <w:rsid w:val="00964D09"/>
    <w:rsid w:val="00966A73"/>
    <w:rsid w:val="0096799B"/>
    <w:rsid w:val="0097019D"/>
    <w:rsid w:val="0097043D"/>
    <w:rsid w:val="009704E6"/>
    <w:rsid w:val="0097068E"/>
    <w:rsid w:val="0097430F"/>
    <w:rsid w:val="00974B61"/>
    <w:rsid w:val="009809E0"/>
    <w:rsid w:val="00980B2C"/>
    <w:rsid w:val="00981CD8"/>
    <w:rsid w:val="00981E39"/>
    <w:rsid w:val="009823B2"/>
    <w:rsid w:val="0098255E"/>
    <w:rsid w:val="00982897"/>
    <w:rsid w:val="009836C8"/>
    <w:rsid w:val="00983D78"/>
    <w:rsid w:val="00984856"/>
    <w:rsid w:val="00984884"/>
    <w:rsid w:val="00990A94"/>
    <w:rsid w:val="00990E25"/>
    <w:rsid w:val="00991303"/>
    <w:rsid w:val="00991333"/>
    <w:rsid w:val="00991680"/>
    <w:rsid w:val="009917C1"/>
    <w:rsid w:val="00994B79"/>
    <w:rsid w:val="009959BB"/>
    <w:rsid w:val="00996593"/>
    <w:rsid w:val="009970F7"/>
    <w:rsid w:val="00997914"/>
    <w:rsid w:val="009A0960"/>
    <w:rsid w:val="009A1F19"/>
    <w:rsid w:val="009A33B7"/>
    <w:rsid w:val="009A4893"/>
    <w:rsid w:val="009A5788"/>
    <w:rsid w:val="009A64D6"/>
    <w:rsid w:val="009A6645"/>
    <w:rsid w:val="009A768E"/>
    <w:rsid w:val="009A7A7A"/>
    <w:rsid w:val="009B1A32"/>
    <w:rsid w:val="009B400A"/>
    <w:rsid w:val="009B4381"/>
    <w:rsid w:val="009B61AA"/>
    <w:rsid w:val="009B6203"/>
    <w:rsid w:val="009B6ADC"/>
    <w:rsid w:val="009C06AF"/>
    <w:rsid w:val="009C1EDC"/>
    <w:rsid w:val="009C2BDE"/>
    <w:rsid w:val="009C33AA"/>
    <w:rsid w:val="009C4A97"/>
    <w:rsid w:val="009C6262"/>
    <w:rsid w:val="009C6429"/>
    <w:rsid w:val="009C6E46"/>
    <w:rsid w:val="009C7999"/>
    <w:rsid w:val="009D0290"/>
    <w:rsid w:val="009D1DD2"/>
    <w:rsid w:val="009D2166"/>
    <w:rsid w:val="009D25D0"/>
    <w:rsid w:val="009D32B3"/>
    <w:rsid w:val="009D3753"/>
    <w:rsid w:val="009D546D"/>
    <w:rsid w:val="009D6977"/>
    <w:rsid w:val="009D75D1"/>
    <w:rsid w:val="009D7613"/>
    <w:rsid w:val="009D7AFD"/>
    <w:rsid w:val="009E0A95"/>
    <w:rsid w:val="009E169C"/>
    <w:rsid w:val="009E3690"/>
    <w:rsid w:val="009E3F79"/>
    <w:rsid w:val="009E4164"/>
    <w:rsid w:val="009E4316"/>
    <w:rsid w:val="009E4907"/>
    <w:rsid w:val="009E58BA"/>
    <w:rsid w:val="009E7BF4"/>
    <w:rsid w:val="009F032E"/>
    <w:rsid w:val="009F0A4C"/>
    <w:rsid w:val="009F30E4"/>
    <w:rsid w:val="009F4D21"/>
    <w:rsid w:val="009F4DE9"/>
    <w:rsid w:val="009F4FCC"/>
    <w:rsid w:val="009F56D3"/>
    <w:rsid w:val="009F5711"/>
    <w:rsid w:val="009F5A06"/>
    <w:rsid w:val="009F5D57"/>
    <w:rsid w:val="009F64E2"/>
    <w:rsid w:val="009F6F81"/>
    <w:rsid w:val="009F741C"/>
    <w:rsid w:val="00A008D4"/>
    <w:rsid w:val="00A02681"/>
    <w:rsid w:val="00A029A9"/>
    <w:rsid w:val="00A03113"/>
    <w:rsid w:val="00A06F14"/>
    <w:rsid w:val="00A10035"/>
    <w:rsid w:val="00A10E34"/>
    <w:rsid w:val="00A11141"/>
    <w:rsid w:val="00A130D4"/>
    <w:rsid w:val="00A137BA"/>
    <w:rsid w:val="00A13AF8"/>
    <w:rsid w:val="00A1456F"/>
    <w:rsid w:val="00A14ADD"/>
    <w:rsid w:val="00A15BE2"/>
    <w:rsid w:val="00A15F95"/>
    <w:rsid w:val="00A16107"/>
    <w:rsid w:val="00A16431"/>
    <w:rsid w:val="00A1688B"/>
    <w:rsid w:val="00A2011D"/>
    <w:rsid w:val="00A21D66"/>
    <w:rsid w:val="00A2384B"/>
    <w:rsid w:val="00A23B49"/>
    <w:rsid w:val="00A23E0E"/>
    <w:rsid w:val="00A24048"/>
    <w:rsid w:val="00A24BC0"/>
    <w:rsid w:val="00A30B93"/>
    <w:rsid w:val="00A3139B"/>
    <w:rsid w:val="00A3315D"/>
    <w:rsid w:val="00A33961"/>
    <w:rsid w:val="00A33C2B"/>
    <w:rsid w:val="00A33FD1"/>
    <w:rsid w:val="00A34460"/>
    <w:rsid w:val="00A3675D"/>
    <w:rsid w:val="00A36B60"/>
    <w:rsid w:val="00A41082"/>
    <w:rsid w:val="00A430A2"/>
    <w:rsid w:val="00A44343"/>
    <w:rsid w:val="00A44862"/>
    <w:rsid w:val="00A46ECA"/>
    <w:rsid w:val="00A472E4"/>
    <w:rsid w:val="00A47462"/>
    <w:rsid w:val="00A50A48"/>
    <w:rsid w:val="00A51343"/>
    <w:rsid w:val="00A52A05"/>
    <w:rsid w:val="00A53789"/>
    <w:rsid w:val="00A5610D"/>
    <w:rsid w:val="00A56D11"/>
    <w:rsid w:val="00A601A8"/>
    <w:rsid w:val="00A60302"/>
    <w:rsid w:val="00A60465"/>
    <w:rsid w:val="00A61607"/>
    <w:rsid w:val="00A6191A"/>
    <w:rsid w:val="00A619F1"/>
    <w:rsid w:val="00A62E81"/>
    <w:rsid w:val="00A63737"/>
    <w:rsid w:val="00A6417C"/>
    <w:rsid w:val="00A6722E"/>
    <w:rsid w:val="00A70615"/>
    <w:rsid w:val="00A708F3"/>
    <w:rsid w:val="00A71F95"/>
    <w:rsid w:val="00A72263"/>
    <w:rsid w:val="00A72C26"/>
    <w:rsid w:val="00A73B8B"/>
    <w:rsid w:val="00A743FB"/>
    <w:rsid w:val="00A744BC"/>
    <w:rsid w:val="00A746BE"/>
    <w:rsid w:val="00A747F7"/>
    <w:rsid w:val="00A754A6"/>
    <w:rsid w:val="00A769FA"/>
    <w:rsid w:val="00A800AF"/>
    <w:rsid w:val="00A80FFD"/>
    <w:rsid w:val="00A81507"/>
    <w:rsid w:val="00A81ADB"/>
    <w:rsid w:val="00A81D6D"/>
    <w:rsid w:val="00A83A7B"/>
    <w:rsid w:val="00A855DB"/>
    <w:rsid w:val="00A85C8D"/>
    <w:rsid w:val="00A87F98"/>
    <w:rsid w:val="00A90428"/>
    <w:rsid w:val="00A91140"/>
    <w:rsid w:val="00A9132F"/>
    <w:rsid w:val="00A95362"/>
    <w:rsid w:val="00A960F8"/>
    <w:rsid w:val="00A9626D"/>
    <w:rsid w:val="00A97707"/>
    <w:rsid w:val="00A97E50"/>
    <w:rsid w:val="00AA013A"/>
    <w:rsid w:val="00AA25A5"/>
    <w:rsid w:val="00AA3280"/>
    <w:rsid w:val="00AA3741"/>
    <w:rsid w:val="00AA6436"/>
    <w:rsid w:val="00AA64E3"/>
    <w:rsid w:val="00AA68E2"/>
    <w:rsid w:val="00AA6EC6"/>
    <w:rsid w:val="00AA7B73"/>
    <w:rsid w:val="00AA7DB9"/>
    <w:rsid w:val="00AB0213"/>
    <w:rsid w:val="00AB1BC0"/>
    <w:rsid w:val="00AB2A10"/>
    <w:rsid w:val="00AB3C79"/>
    <w:rsid w:val="00AB3E5C"/>
    <w:rsid w:val="00AB3F12"/>
    <w:rsid w:val="00AB4AE9"/>
    <w:rsid w:val="00AC101E"/>
    <w:rsid w:val="00AC104B"/>
    <w:rsid w:val="00AC10D3"/>
    <w:rsid w:val="00AC1BDB"/>
    <w:rsid w:val="00AC22BA"/>
    <w:rsid w:val="00AC2582"/>
    <w:rsid w:val="00AC300F"/>
    <w:rsid w:val="00AC3DCC"/>
    <w:rsid w:val="00AC494B"/>
    <w:rsid w:val="00AC4C9A"/>
    <w:rsid w:val="00AC72A4"/>
    <w:rsid w:val="00AD0887"/>
    <w:rsid w:val="00AD299A"/>
    <w:rsid w:val="00AD2A3A"/>
    <w:rsid w:val="00AD358F"/>
    <w:rsid w:val="00AD4831"/>
    <w:rsid w:val="00AD7EE9"/>
    <w:rsid w:val="00AE01C3"/>
    <w:rsid w:val="00AE13CA"/>
    <w:rsid w:val="00AE3312"/>
    <w:rsid w:val="00AE333C"/>
    <w:rsid w:val="00AE3664"/>
    <w:rsid w:val="00AE3F72"/>
    <w:rsid w:val="00AE53B5"/>
    <w:rsid w:val="00AE584D"/>
    <w:rsid w:val="00AE5A28"/>
    <w:rsid w:val="00AE6022"/>
    <w:rsid w:val="00AF05A5"/>
    <w:rsid w:val="00AF09BD"/>
    <w:rsid w:val="00AF0B08"/>
    <w:rsid w:val="00AF10BF"/>
    <w:rsid w:val="00AF196F"/>
    <w:rsid w:val="00AF1BFF"/>
    <w:rsid w:val="00AF1CE4"/>
    <w:rsid w:val="00AF26FB"/>
    <w:rsid w:val="00AF273C"/>
    <w:rsid w:val="00AF3492"/>
    <w:rsid w:val="00AF3B14"/>
    <w:rsid w:val="00AF3E6B"/>
    <w:rsid w:val="00AF475C"/>
    <w:rsid w:val="00AF4BA9"/>
    <w:rsid w:val="00AF6037"/>
    <w:rsid w:val="00AF644F"/>
    <w:rsid w:val="00AF6965"/>
    <w:rsid w:val="00AF71A5"/>
    <w:rsid w:val="00B00ED0"/>
    <w:rsid w:val="00B026E3"/>
    <w:rsid w:val="00B03EC0"/>
    <w:rsid w:val="00B043EF"/>
    <w:rsid w:val="00B063D3"/>
    <w:rsid w:val="00B066F4"/>
    <w:rsid w:val="00B069D6"/>
    <w:rsid w:val="00B0799B"/>
    <w:rsid w:val="00B132F6"/>
    <w:rsid w:val="00B13744"/>
    <w:rsid w:val="00B147B3"/>
    <w:rsid w:val="00B1483A"/>
    <w:rsid w:val="00B1568F"/>
    <w:rsid w:val="00B168CC"/>
    <w:rsid w:val="00B16EA6"/>
    <w:rsid w:val="00B17618"/>
    <w:rsid w:val="00B224D9"/>
    <w:rsid w:val="00B2261C"/>
    <w:rsid w:val="00B231F2"/>
    <w:rsid w:val="00B23339"/>
    <w:rsid w:val="00B238A7"/>
    <w:rsid w:val="00B247C4"/>
    <w:rsid w:val="00B25C48"/>
    <w:rsid w:val="00B264CF"/>
    <w:rsid w:val="00B265D8"/>
    <w:rsid w:val="00B26BE6"/>
    <w:rsid w:val="00B26D8E"/>
    <w:rsid w:val="00B27E6A"/>
    <w:rsid w:val="00B31396"/>
    <w:rsid w:val="00B324BE"/>
    <w:rsid w:val="00B3296F"/>
    <w:rsid w:val="00B32BE8"/>
    <w:rsid w:val="00B33362"/>
    <w:rsid w:val="00B33B03"/>
    <w:rsid w:val="00B3441D"/>
    <w:rsid w:val="00B344CB"/>
    <w:rsid w:val="00B3537D"/>
    <w:rsid w:val="00B355CE"/>
    <w:rsid w:val="00B36A6A"/>
    <w:rsid w:val="00B36B51"/>
    <w:rsid w:val="00B36D92"/>
    <w:rsid w:val="00B373BE"/>
    <w:rsid w:val="00B40556"/>
    <w:rsid w:val="00B421F1"/>
    <w:rsid w:val="00B4303F"/>
    <w:rsid w:val="00B43DE5"/>
    <w:rsid w:val="00B45BE3"/>
    <w:rsid w:val="00B45FF7"/>
    <w:rsid w:val="00B4733C"/>
    <w:rsid w:val="00B47786"/>
    <w:rsid w:val="00B50D78"/>
    <w:rsid w:val="00B5127A"/>
    <w:rsid w:val="00B51D17"/>
    <w:rsid w:val="00B5228D"/>
    <w:rsid w:val="00B535EA"/>
    <w:rsid w:val="00B53D05"/>
    <w:rsid w:val="00B55226"/>
    <w:rsid w:val="00B55B83"/>
    <w:rsid w:val="00B55E90"/>
    <w:rsid w:val="00B56778"/>
    <w:rsid w:val="00B5765D"/>
    <w:rsid w:val="00B57DB2"/>
    <w:rsid w:val="00B607AE"/>
    <w:rsid w:val="00B612E7"/>
    <w:rsid w:val="00B61491"/>
    <w:rsid w:val="00B61BD1"/>
    <w:rsid w:val="00B639DC"/>
    <w:rsid w:val="00B63D3D"/>
    <w:rsid w:val="00B6437C"/>
    <w:rsid w:val="00B64811"/>
    <w:rsid w:val="00B649A4"/>
    <w:rsid w:val="00B65817"/>
    <w:rsid w:val="00B66132"/>
    <w:rsid w:val="00B66D0C"/>
    <w:rsid w:val="00B67194"/>
    <w:rsid w:val="00B6730E"/>
    <w:rsid w:val="00B67755"/>
    <w:rsid w:val="00B67ADF"/>
    <w:rsid w:val="00B67D2A"/>
    <w:rsid w:val="00B7126F"/>
    <w:rsid w:val="00B71CD3"/>
    <w:rsid w:val="00B74BEE"/>
    <w:rsid w:val="00B777E8"/>
    <w:rsid w:val="00B80954"/>
    <w:rsid w:val="00B831FD"/>
    <w:rsid w:val="00B83AEE"/>
    <w:rsid w:val="00B83F69"/>
    <w:rsid w:val="00B86042"/>
    <w:rsid w:val="00B87E10"/>
    <w:rsid w:val="00B87F27"/>
    <w:rsid w:val="00B90FC3"/>
    <w:rsid w:val="00B91653"/>
    <w:rsid w:val="00B9206B"/>
    <w:rsid w:val="00B94865"/>
    <w:rsid w:val="00B94ACE"/>
    <w:rsid w:val="00B95240"/>
    <w:rsid w:val="00B95DCD"/>
    <w:rsid w:val="00B96346"/>
    <w:rsid w:val="00B96413"/>
    <w:rsid w:val="00B97802"/>
    <w:rsid w:val="00B97D82"/>
    <w:rsid w:val="00BA0125"/>
    <w:rsid w:val="00BA0236"/>
    <w:rsid w:val="00BA0EC5"/>
    <w:rsid w:val="00BA14CA"/>
    <w:rsid w:val="00BA2031"/>
    <w:rsid w:val="00BA4104"/>
    <w:rsid w:val="00BA4E64"/>
    <w:rsid w:val="00BA5090"/>
    <w:rsid w:val="00BA51A7"/>
    <w:rsid w:val="00BB0F8A"/>
    <w:rsid w:val="00BB1734"/>
    <w:rsid w:val="00BB1B2D"/>
    <w:rsid w:val="00BB1D7D"/>
    <w:rsid w:val="00BB285F"/>
    <w:rsid w:val="00BB2FF8"/>
    <w:rsid w:val="00BB31EE"/>
    <w:rsid w:val="00BB3ED1"/>
    <w:rsid w:val="00BB46D0"/>
    <w:rsid w:val="00BC1171"/>
    <w:rsid w:val="00BC2AA8"/>
    <w:rsid w:val="00BC6129"/>
    <w:rsid w:val="00BD0B05"/>
    <w:rsid w:val="00BD16B6"/>
    <w:rsid w:val="00BD2B84"/>
    <w:rsid w:val="00BD37C9"/>
    <w:rsid w:val="00BD4AC3"/>
    <w:rsid w:val="00BD4D9E"/>
    <w:rsid w:val="00BD5420"/>
    <w:rsid w:val="00BD613B"/>
    <w:rsid w:val="00BD6691"/>
    <w:rsid w:val="00BD6CC3"/>
    <w:rsid w:val="00BD7114"/>
    <w:rsid w:val="00BD7A04"/>
    <w:rsid w:val="00BE05AB"/>
    <w:rsid w:val="00BE0A2A"/>
    <w:rsid w:val="00BE0CA2"/>
    <w:rsid w:val="00BE1CFF"/>
    <w:rsid w:val="00BE2194"/>
    <w:rsid w:val="00BE239D"/>
    <w:rsid w:val="00BE28C7"/>
    <w:rsid w:val="00BE352E"/>
    <w:rsid w:val="00BE3567"/>
    <w:rsid w:val="00BE4782"/>
    <w:rsid w:val="00BE4F6B"/>
    <w:rsid w:val="00BE573D"/>
    <w:rsid w:val="00BF2925"/>
    <w:rsid w:val="00BF2F59"/>
    <w:rsid w:val="00BF3219"/>
    <w:rsid w:val="00BF32AB"/>
    <w:rsid w:val="00BF367E"/>
    <w:rsid w:val="00BF39A3"/>
    <w:rsid w:val="00BF4E80"/>
    <w:rsid w:val="00BF52C6"/>
    <w:rsid w:val="00BF5CAE"/>
    <w:rsid w:val="00BF695B"/>
    <w:rsid w:val="00BF759F"/>
    <w:rsid w:val="00C01086"/>
    <w:rsid w:val="00C017CC"/>
    <w:rsid w:val="00C03C06"/>
    <w:rsid w:val="00C044F7"/>
    <w:rsid w:val="00C048C7"/>
    <w:rsid w:val="00C05191"/>
    <w:rsid w:val="00C07CD9"/>
    <w:rsid w:val="00C11EA6"/>
    <w:rsid w:val="00C12A4A"/>
    <w:rsid w:val="00C13185"/>
    <w:rsid w:val="00C1538C"/>
    <w:rsid w:val="00C16028"/>
    <w:rsid w:val="00C16712"/>
    <w:rsid w:val="00C17A63"/>
    <w:rsid w:val="00C20AC8"/>
    <w:rsid w:val="00C22336"/>
    <w:rsid w:val="00C22AA5"/>
    <w:rsid w:val="00C23F3B"/>
    <w:rsid w:val="00C244C9"/>
    <w:rsid w:val="00C246EF"/>
    <w:rsid w:val="00C24CD9"/>
    <w:rsid w:val="00C32992"/>
    <w:rsid w:val="00C32DAE"/>
    <w:rsid w:val="00C32E02"/>
    <w:rsid w:val="00C33465"/>
    <w:rsid w:val="00C34622"/>
    <w:rsid w:val="00C34C2F"/>
    <w:rsid w:val="00C356BE"/>
    <w:rsid w:val="00C35B66"/>
    <w:rsid w:val="00C35EF3"/>
    <w:rsid w:val="00C37894"/>
    <w:rsid w:val="00C4075E"/>
    <w:rsid w:val="00C412DB"/>
    <w:rsid w:val="00C437F6"/>
    <w:rsid w:val="00C43EF7"/>
    <w:rsid w:val="00C44599"/>
    <w:rsid w:val="00C46DD6"/>
    <w:rsid w:val="00C471D1"/>
    <w:rsid w:val="00C47D97"/>
    <w:rsid w:val="00C50C50"/>
    <w:rsid w:val="00C51440"/>
    <w:rsid w:val="00C51515"/>
    <w:rsid w:val="00C53D59"/>
    <w:rsid w:val="00C54207"/>
    <w:rsid w:val="00C54C77"/>
    <w:rsid w:val="00C54CE8"/>
    <w:rsid w:val="00C55CE0"/>
    <w:rsid w:val="00C60479"/>
    <w:rsid w:val="00C61AE6"/>
    <w:rsid w:val="00C62673"/>
    <w:rsid w:val="00C6536A"/>
    <w:rsid w:val="00C65662"/>
    <w:rsid w:val="00C66216"/>
    <w:rsid w:val="00C669A1"/>
    <w:rsid w:val="00C67F51"/>
    <w:rsid w:val="00C7004E"/>
    <w:rsid w:val="00C708B2"/>
    <w:rsid w:val="00C716A0"/>
    <w:rsid w:val="00C7251C"/>
    <w:rsid w:val="00C745B5"/>
    <w:rsid w:val="00C75B4D"/>
    <w:rsid w:val="00C76D35"/>
    <w:rsid w:val="00C76FFD"/>
    <w:rsid w:val="00C8076F"/>
    <w:rsid w:val="00C80BBA"/>
    <w:rsid w:val="00C80ED9"/>
    <w:rsid w:val="00C8253E"/>
    <w:rsid w:val="00C830C9"/>
    <w:rsid w:val="00C84D34"/>
    <w:rsid w:val="00C86DA4"/>
    <w:rsid w:val="00C873FA"/>
    <w:rsid w:val="00C878F5"/>
    <w:rsid w:val="00C8793C"/>
    <w:rsid w:val="00C91FBD"/>
    <w:rsid w:val="00C943C8"/>
    <w:rsid w:val="00C95D43"/>
    <w:rsid w:val="00C9657E"/>
    <w:rsid w:val="00C96C27"/>
    <w:rsid w:val="00C978FD"/>
    <w:rsid w:val="00C97D1F"/>
    <w:rsid w:val="00CA083D"/>
    <w:rsid w:val="00CA1B76"/>
    <w:rsid w:val="00CA25E4"/>
    <w:rsid w:val="00CA2CCF"/>
    <w:rsid w:val="00CA2D18"/>
    <w:rsid w:val="00CA45A2"/>
    <w:rsid w:val="00CA4720"/>
    <w:rsid w:val="00CA5999"/>
    <w:rsid w:val="00CA6108"/>
    <w:rsid w:val="00CA6555"/>
    <w:rsid w:val="00CA7EC9"/>
    <w:rsid w:val="00CB1349"/>
    <w:rsid w:val="00CB2A02"/>
    <w:rsid w:val="00CB2AAA"/>
    <w:rsid w:val="00CB2E5F"/>
    <w:rsid w:val="00CB3E34"/>
    <w:rsid w:val="00CB41D9"/>
    <w:rsid w:val="00CB53E5"/>
    <w:rsid w:val="00CB58FA"/>
    <w:rsid w:val="00CB600E"/>
    <w:rsid w:val="00CB6C57"/>
    <w:rsid w:val="00CB72E7"/>
    <w:rsid w:val="00CB7E53"/>
    <w:rsid w:val="00CC102B"/>
    <w:rsid w:val="00CC1D26"/>
    <w:rsid w:val="00CC3267"/>
    <w:rsid w:val="00CC3C7A"/>
    <w:rsid w:val="00CC4224"/>
    <w:rsid w:val="00CC4D3E"/>
    <w:rsid w:val="00CC5EE0"/>
    <w:rsid w:val="00CC66B1"/>
    <w:rsid w:val="00CD0107"/>
    <w:rsid w:val="00CD0857"/>
    <w:rsid w:val="00CD0E2A"/>
    <w:rsid w:val="00CD13AF"/>
    <w:rsid w:val="00CD2275"/>
    <w:rsid w:val="00CD2445"/>
    <w:rsid w:val="00CD2DE0"/>
    <w:rsid w:val="00CD3423"/>
    <w:rsid w:val="00CD417D"/>
    <w:rsid w:val="00CD45BD"/>
    <w:rsid w:val="00CD51E6"/>
    <w:rsid w:val="00CD5BB1"/>
    <w:rsid w:val="00CD781F"/>
    <w:rsid w:val="00CD7E62"/>
    <w:rsid w:val="00CE06E0"/>
    <w:rsid w:val="00CE19C4"/>
    <w:rsid w:val="00CE22DE"/>
    <w:rsid w:val="00CE2D2B"/>
    <w:rsid w:val="00CE357A"/>
    <w:rsid w:val="00CE3724"/>
    <w:rsid w:val="00CE3E2A"/>
    <w:rsid w:val="00CE4BA4"/>
    <w:rsid w:val="00CE4BFC"/>
    <w:rsid w:val="00CE5A01"/>
    <w:rsid w:val="00CE5DE0"/>
    <w:rsid w:val="00CF006E"/>
    <w:rsid w:val="00CF0161"/>
    <w:rsid w:val="00CF19B8"/>
    <w:rsid w:val="00CF3D49"/>
    <w:rsid w:val="00CF3E62"/>
    <w:rsid w:val="00CF4991"/>
    <w:rsid w:val="00CF4C0F"/>
    <w:rsid w:val="00CF5039"/>
    <w:rsid w:val="00CF5B09"/>
    <w:rsid w:val="00D009D2"/>
    <w:rsid w:val="00D00D71"/>
    <w:rsid w:val="00D01988"/>
    <w:rsid w:val="00D01AAC"/>
    <w:rsid w:val="00D025CD"/>
    <w:rsid w:val="00D0279E"/>
    <w:rsid w:val="00D02817"/>
    <w:rsid w:val="00D03C32"/>
    <w:rsid w:val="00D04059"/>
    <w:rsid w:val="00D0643C"/>
    <w:rsid w:val="00D0650B"/>
    <w:rsid w:val="00D100E7"/>
    <w:rsid w:val="00D10B4F"/>
    <w:rsid w:val="00D11090"/>
    <w:rsid w:val="00D113CF"/>
    <w:rsid w:val="00D12F71"/>
    <w:rsid w:val="00D14083"/>
    <w:rsid w:val="00D14349"/>
    <w:rsid w:val="00D14479"/>
    <w:rsid w:val="00D15B13"/>
    <w:rsid w:val="00D16903"/>
    <w:rsid w:val="00D1692C"/>
    <w:rsid w:val="00D16E4F"/>
    <w:rsid w:val="00D17BB6"/>
    <w:rsid w:val="00D2061B"/>
    <w:rsid w:val="00D2159C"/>
    <w:rsid w:val="00D21A1E"/>
    <w:rsid w:val="00D223F9"/>
    <w:rsid w:val="00D24053"/>
    <w:rsid w:val="00D2653A"/>
    <w:rsid w:val="00D275CA"/>
    <w:rsid w:val="00D303F2"/>
    <w:rsid w:val="00D30880"/>
    <w:rsid w:val="00D310AA"/>
    <w:rsid w:val="00D31A6B"/>
    <w:rsid w:val="00D339D6"/>
    <w:rsid w:val="00D33B9D"/>
    <w:rsid w:val="00D343C3"/>
    <w:rsid w:val="00D4143E"/>
    <w:rsid w:val="00D435AD"/>
    <w:rsid w:val="00D4402B"/>
    <w:rsid w:val="00D446F4"/>
    <w:rsid w:val="00D4482E"/>
    <w:rsid w:val="00D44D33"/>
    <w:rsid w:val="00D4596F"/>
    <w:rsid w:val="00D46049"/>
    <w:rsid w:val="00D46ADD"/>
    <w:rsid w:val="00D51A49"/>
    <w:rsid w:val="00D52A37"/>
    <w:rsid w:val="00D52C7D"/>
    <w:rsid w:val="00D53AAB"/>
    <w:rsid w:val="00D53E80"/>
    <w:rsid w:val="00D5424B"/>
    <w:rsid w:val="00D54F86"/>
    <w:rsid w:val="00D60AA2"/>
    <w:rsid w:val="00D60AB2"/>
    <w:rsid w:val="00D60C25"/>
    <w:rsid w:val="00D626C3"/>
    <w:rsid w:val="00D63437"/>
    <w:rsid w:val="00D644C9"/>
    <w:rsid w:val="00D64883"/>
    <w:rsid w:val="00D651D2"/>
    <w:rsid w:val="00D6660E"/>
    <w:rsid w:val="00D718EF"/>
    <w:rsid w:val="00D72398"/>
    <w:rsid w:val="00D7533E"/>
    <w:rsid w:val="00D75868"/>
    <w:rsid w:val="00D76D4E"/>
    <w:rsid w:val="00D812E4"/>
    <w:rsid w:val="00D8188A"/>
    <w:rsid w:val="00D82062"/>
    <w:rsid w:val="00D82F2E"/>
    <w:rsid w:val="00D830B2"/>
    <w:rsid w:val="00D83640"/>
    <w:rsid w:val="00D83654"/>
    <w:rsid w:val="00D83D15"/>
    <w:rsid w:val="00D85C6D"/>
    <w:rsid w:val="00D904A7"/>
    <w:rsid w:val="00D90792"/>
    <w:rsid w:val="00D90D13"/>
    <w:rsid w:val="00D91200"/>
    <w:rsid w:val="00D9329B"/>
    <w:rsid w:val="00D93655"/>
    <w:rsid w:val="00D93E28"/>
    <w:rsid w:val="00D94504"/>
    <w:rsid w:val="00D9477D"/>
    <w:rsid w:val="00D97D44"/>
    <w:rsid w:val="00DA0760"/>
    <w:rsid w:val="00DA1959"/>
    <w:rsid w:val="00DA19DC"/>
    <w:rsid w:val="00DA1CD4"/>
    <w:rsid w:val="00DA1D9C"/>
    <w:rsid w:val="00DA358E"/>
    <w:rsid w:val="00DA40DF"/>
    <w:rsid w:val="00DA4826"/>
    <w:rsid w:val="00DA58E9"/>
    <w:rsid w:val="00DA5C3D"/>
    <w:rsid w:val="00DA6A57"/>
    <w:rsid w:val="00DA6C0B"/>
    <w:rsid w:val="00DA7B23"/>
    <w:rsid w:val="00DA7DC6"/>
    <w:rsid w:val="00DB0B2B"/>
    <w:rsid w:val="00DB0D6E"/>
    <w:rsid w:val="00DB2121"/>
    <w:rsid w:val="00DB286A"/>
    <w:rsid w:val="00DB2BD2"/>
    <w:rsid w:val="00DB2E15"/>
    <w:rsid w:val="00DB5279"/>
    <w:rsid w:val="00DB593C"/>
    <w:rsid w:val="00DC1613"/>
    <w:rsid w:val="00DC2291"/>
    <w:rsid w:val="00DC3F32"/>
    <w:rsid w:val="00DC5BEE"/>
    <w:rsid w:val="00DD12A3"/>
    <w:rsid w:val="00DD172A"/>
    <w:rsid w:val="00DD2617"/>
    <w:rsid w:val="00DD2935"/>
    <w:rsid w:val="00DD3B2E"/>
    <w:rsid w:val="00DD3E8C"/>
    <w:rsid w:val="00DD4D3F"/>
    <w:rsid w:val="00DD6148"/>
    <w:rsid w:val="00DD6E53"/>
    <w:rsid w:val="00DE08F6"/>
    <w:rsid w:val="00DE249C"/>
    <w:rsid w:val="00DE34F9"/>
    <w:rsid w:val="00DE3983"/>
    <w:rsid w:val="00DE3C33"/>
    <w:rsid w:val="00DE43A8"/>
    <w:rsid w:val="00DE512D"/>
    <w:rsid w:val="00DE655F"/>
    <w:rsid w:val="00DE6C78"/>
    <w:rsid w:val="00DE6C9E"/>
    <w:rsid w:val="00DF0D35"/>
    <w:rsid w:val="00DF18DA"/>
    <w:rsid w:val="00DF6516"/>
    <w:rsid w:val="00DF67B1"/>
    <w:rsid w:val="00DF6936"/>
    <w:rsid w:val="00DF6E64"/>
    <w:rsid w:val="00DF7984"/>
    <w:rsid w:val="00DF7DBB"/>
    <w:rsid w:val="00E004FC"/>
    <w:rsid w:val="00E008B7"/>
    <w:rsid w:val="00E010F5"/>
    <w:rsid w:val="00E0181E"/>
    <w:rsid w:val="00E01AC1"/>
    <w:rsid w:val="00E01F12"/>
    <w:rsid w:val="00E02CA9"/>
    <w:rsid w:val="00E067F2"/>
    <w:rsid w:val="00E11468"/>
    <w:rsid w:val="00E128BB"/>
    <w:rsid w:val="00E12DD6"/>
    <w:rsid w:val="00E14B45"/>
    <w:rsid w:val="00E16FBB"/>
    <w:rsid w:val="00E2071C"/>
    <w:rsid w:val="00E20B0D"/>
    <w:rsid w:val="00E21A0B"/>
    <w:rsid w:val="00E21E14"/>
    <w:rsid w:val="00E2378E"/>
    <w:rsid w:val="00E254E5"/>
    <w:rsid w:val="00E25BCC"/>
    <w:rsid w:val="00E27365"/>
    <w:rsid w:val="00E27BC7"/>
    <w:rsid w:val="00E30212"/>
    <w:rsid w:val="00E31EE5"/>
    <w:rsid w:val="00E325AF"/>
    <w:rsid w:val="00E3282A"/>
    <w:rsid w:val="00E331ED"/>
    <w:rsid w:val="00E347F4"/>
    <w:rsid w:val="00E363C1"/>
    <w:rsid w:val="00E36C32"/>
    <w:rsid w:val="00E37C5A"/>
    <w:rsid w:val="00E400B4"/>
    <w:rsid w:val="00E452C7"/>
    <w:rsid w:val="00E467ED"/>
    <w:rsid w:val="00E50D5F"/>
    <w:rsid w:val="00E52136"/>
    <w:rsid w:val="00E544A2"/>
    <w:rsid w:val="00E55218"/>
    <w:rsid w:val="00E6091F"/>
    <w:rsid w:val="00E61EBA"/>
    <w:rsid w:val="00E622C9"/>
    <w:rsid w:val="00E62993"/>
    <w:rsid w:val="00E64306"/>
    <w:rsid w:val="00E657A1"/>
    <w:rsid w:val="00E661CD"/>
    <w:rsid w:val="00E70777"/>
    <w:rsid w:val="00E709BE"/>
    <w:rsid w:val="00E7200C"/>
    <w:rsid w:val="00E7337F"/>
    <w:rsid w:val="00E748F9"/>
    <w:rsid w:val="00E7566D"/>
    <w:rsid w:val="00E81C42"/>
    <w:rsid w:val="00E830F1"/>
    <w:rsid w:val="00E8337B"/>
    <w:rsid w:val="00E8403C"/>
    <w:rsid w:val="00E85453"/>
    <w:rsid w:val="00E85DB1"/>
    <w:rsid w:val="00E861A0"/>
    <w:rsid w:val="00E863AF"/>
    <w:rsid w:val="00E900C2"/>
    <w:rsid w:val="00E90B0D"/>
    <w:rsid w:val="00E928E5"/>
    <w:rsid w:val="00E92904"/>
    <w:rsid w:val="00E93051"/>
    <w:rsid w:val="00E937B8"/>
    <w:rsid w:val="00E94607"/>
    <w:rsid w:val="00E94CBE"/>
    <w:rsid w:val="00E94F6C"/>
    <w:rsid w:val="00E96015"/>
    <w:rsid w:val="00E966CF"/>
    <w:rsid w:val="00E9694B"/>
    <w:rsid w:val="00E96A43"/>
    <w:rsid w:val="00E96DE2"/>
    <w:rsid w:val="00EA02EF"/>
    <w:rsid w:val="00EA0634"/>
    <w:rsid w:val="00EA06AD"/>
    <w:rsid w:val="00EA0A69"/>
    <w:rsid w:val="00EA2371"/>
    <w:rsid w:val="00EA3BF7"/>
    <w:rsid w:val="00EA5D0E"/>
    <w:rsid w:val="00EA79F2"/>
    <w:rsid w:val="00EA7A7D"/>
    <w:rsid w:val="00EB1B91"/>
    <w:rsid w:val="00EB28AF"/>
    <w:rsid w:val="00EB3353"/>
    <w:rsid w:val="00EB3F98"/>
    <w:rsid w:val="00EB427B"/>
    <w:rsid w:val="00EB4B28"/>
    <w:rsid w:val="00EB4C2D"/>
    <w:rsid w:val="00EB4D78"/>
    <w:rsid w:val="00EB543D"/>
    <w:rsid w:val="00EB6652"/>
    <w:rsid w:val="00EB75A9"/>
    <w:rsid w:val="00EC04F0"/>
    <w:rsid w:val="00EC3E0C"/>
    <w:rsid w:val="00EC5A0F"/>
    <w:rsid w:val="00EC5A3E"/>
    <w:rsid w:val="00EC6D0D"/>
    <w:rsid w:val="00EC75F5"/>
    <w:rsid w:val="00EC7AA5"/>
    <w:rsid w:val="00EC7EAB"/>
    <w:rsid w:val="00ED025B"/>
    <w:rsid w:val="00ED124B"/>
    <w:rsid w:val="00ED19F1"/>
    <w:rsid w:val="00ED2479"/>
    <w:rsid w:val="00ED270B"/>
    <w:rsid w:val="00ED2DFC"/>
    <w:rsid w:val="00ED3967"/>
    <w:rsid w:val="00ED4BD6"/>
    <w:rsid w:val="00ED5A83"/>
    <w:rsid w:val="00ED60FD"/>
    <w:rsid w:val="00ED627E"/>
    <w:rsid w:val="00EE0253"/>
    <w:rsid w:val="00EE1433"/>
    <w:rsid w:val="00EE29E0"/>
    <w:rsid w:val="00EE351E"/>
    <w:rsid w:val="00EE3E54"/>
    <w:rsid w:val="00EE463F"/>
    <w:rsid w:val="00EE5FD6"/>
    <w:rsid w:val="00EE70BA"/>
    <w:rsid w:val="00EE729B"/>
    <w:rsid w:val="00EF0314"/>
    <w:rsid w:val="00EF3523"/>
    <w:rsid w:val="00EF4F6E"/>
    <w:rsid w:val="00EF65D4"/>
    <w:rsid w:val="00EF737E"/>
    <w:rsid w:val="00EF7B1F"/>
    <w:rsid w:val="00F00F3B"/>
    <w:rsid w:val="00F01675"/>
    <w:rsid w:val="00F0194A"/>
    <w:rsid w:val="00F01A2B"/>
    <w:rsid w:val="00F024C0"/>
    <w:rsid w:val="00F0327F"/>
    <w:rsid w:val="00F0451A"/>
    <w:rsid w:val="00F05273"/>
    <w:rsid w:val="00F05BE2"/>
    <w:rsid w:val="00F05FF6"/>
    <w:rsid w:val="00F0620F"/>
    <w:rsid w:val="00F06FBA"/>
    <w:rsid w:val="00F10B31"/>
    <w:rsid w:val="00F10C57"/>
    <w:rsid w:val="00F1185E"/>
    <w:rsid w:val="00F13150"/>
    <w:rsid w:val="00F1622F"/>
    <w:rsid w:val="00F17C73"/>
    <w:rsid w:val="00F206E3"/>
    <w:rsid w:val="00F215C0"/>
    <w:rsid w:val="00F21C8F"/>
    <w:rsid w:val="00F224A3"/>
    <w:rsid w:val="00F22BF7"/>
    <w:rsid w:val="00F246FE"/>
    <w:rsid w:val="00F2648E"/>
    <w:rsid w:val="00F320AC"/>
    <w:rsid w:val="00F3252D"/>
    <w:rsid w:val="00F3336F"/>
    <w:rsid w:val="00F33E1E"/>
    <w:rsid w:val="00F341E1"/>
    <w:rsid w:val="00F34236"/>
    <w:rsid w:val="00F3479B"/>
    <w:rsid w:val="00F36060"/>
    <w:rsid w:val="00F37378"/>
    <w:rsid w:val="00F37D43"/>
    <w:rsid w:val="00F41DB1"/>
    <w:rsid w:val="00F41EBE"/>
    <w:rsid w:val="00F43756"/>
    <w:rsid w:val="00F45049"/>
    <w:rsid w:val="00F451DC"/>
    <w:rsid w:val="00F4532A"/>
    <w:rsid w:val="00F45D00"/>
    <w:rsid w:val="00F460D4"/>
    <w:rsid w:val="00F46340"/>
    <w:rsid w:val="00F46490"/>
    <w:rsid w:val="00F47896"/>
    <w:rsid w:val="00F530DD"/>
    <w:rsid w:val="00F53FA0"/>
    <w:rsid w:val="00F54338"/>
    <w:rsid w:val="00F54C1B"/>
    <w:rsid w:val="00F557CF"/>
    <w:rsid w:val="00F563E5"/>
    <w:rsid w:val="00F57989"/>
    <w:rsid w:val="00F602AF"/>
    <w:rsid w:val="00F60588"/>
    <w:rsid w:val="00F605C0"/>
    <w:rsid w:val="00F613EF"/>
    <w:rsid w:val="00F61EFB"/>
    <w:rsid w:val="00F62B25"/>
    <w:rsid w:val="00F6470F"/>
    <w:rsid w:val="00F64C15"/>
    <w:rsid w:val="00F65229"/>
    <w:rsid w:val="00F65B41"/>
    <w:rsid w:val="00F65D2D"/>
    <w:rsid w:val="00F67E8C"/>
    <w:rsid w:val="00F71CAB"/>
    <w:rsid w:val="00F7241F"/>
    <w:rsid w:val="00F72591"/>
    <w:rsid w:val="00F729C1"/>
    <w:rsid w:val="00F72BC9"/>
    <w:rsid w:val="00F743B9"/>
    <w:rsid w:val="00F76060"/>
    <w:rsid w:val="00F76526"/>
    <w:rsid w:val="00F77265"/>
    <w:rsid w:val="00F85830"/>
    <w:rsid w:val="00F8616F"/>
    <w:rsid w:val="00F86288"/>
    <w:rsid w:val="00F87724"/>
    <w:rsid w:val="00F87AB3"/>
    <w:rsid w:val="00F90813"/>
    <w:rsid w:val="00F91F3E"/>
    <w:rsid w:val="00F92AC5"/>
    <w:rsid w:val="00F930E7"/>
    <w:rsid w:val="00F934BC"/>
    <w:rsid w:val="00F93D10"/>
    <w:rsid w:val="00F94242"/>
    <w:rsid w:val="00F948F1"/>
    <w:rsid w:val="00F94B9D"/>
    <w:rsid w:val="00F94FC1"/>
    <w:rsid w:val="00F9707C"/>
    <w:rsid w:val="00FA031F"/>
    <w:rsid w:val="00FA122D"/>
    <w:rsid w:val="00FA1915"/>
    <w:rsid w:val="00FA26B3"/>
    <w:rsid w:val="00FA3339"/>
    <w:rsid w:val="00FA3C8C"/>
    <w:rsid w:val="00FA4BF5"/>
    <w:rsid w:val="00FA501B"/>
    <w:rsid w:val="00FA67D2"/>
    <w:rsid w:val="00FA6DDE"/>
    <w:rsid w:val="00FA6E06"/>
    <w:rsid w:val="00FA73BC"/>
    <w:rsid w:val="00FB0C7E"/>
    <w:rsid w:val="00FB2513"/>
    <w:rsid w:val="00FB2919"/>
    <w:rsid w:val="00FB2B11"/>
    <w:rsid w:val="00FB463A"/>
    <w:rsid w:val="00FB6213"/>
    <w:rsid w:val="00FB66BF"/>
    <w:rsid w:val="00FB6A6B"/>
    <w:rsid w:val="00FB7180"/>
    <w:rsid w:val="00FC0EF6"/>
    <w:rsid w:val="00FC1B0E"/>
    <w:rsid w:val="00FC2887"/>
    <w:rsid w:val="00FC29B3"/>
    <w:rsid w:val="00FC2D7D"/>
    <w:rsid w:val="00FC2F1F"/>
    <w:rsid w:val="00FC4044"/>
    <w:rsid w:val="00FC4D13"/>
    <w:rsid w:val="00FC53A0"/>
    <w:rsid w:val="00FC5F9B"/>
    <w:rsid w:val="00FC601F"/>
    <w:rsid w:val="00FC78B3"/>
    <w:rsid w:val="00FD039E"/>
    <w:rsid w:val="00FD1590"/>
    <w:rsid w:val="00FD29AD"/>
    <w:rsid w:val="00FD2AAE"/>
    <w:rsid w:val="00FD2D4F"/>
    <w:rsid w:val="00FD3565"/>
    <w:rsid w:val="00FD3D53"/>
    <w:rsid w:val="00FD72E0"/>
    <w:rsid w:val="00FD7DF2"/>
    <w:rsid w:val="00FE1F24"/>
    <w:rsid w:val="00FE3378"/>
    <w:rsid w:val="00FE6E1D"/>
    <w:rsid w:val="00FE6F1E"/>
    <w:rsid w:val="00FE715C"/>
    <w:rsid w:val="00FF061C"/>
    <w:rsid w:val="00FF10C8"/>
    <w:rsid w:val="00FF2814"/>
    <w:rsid w:val="00FF2C87"/>
    <w:rsid w:val="00FF56CD"/>
    <w:rsid w:val="00FF5C03"/>
    <w:rsid w:val="00FF7E08"/>
    <w:rsid w:val="0132ECF2"/>
    <w:rsid w:val="01743147"/>
    <w:rsid w:val="04DC1688"/>
    <w:rsid w:val="0946AC74"/>
    <w:rsid w:val="09E6296F"/>
    <w:rsid w:val="0A1E18E4"/>
    <w:rsid w:val="0A2186F5"/>
    <w:rsid w:val="0A93EA4A"/>
    <w:rsid w:val="0B2E1E90"/>
    <w:rsid w:val="0C129EEA"/>
    <w:rsid w:val="0EC4BB4F"/>
    <w:rsid w:val="0FCAA7EB"/>
    <w:rsid w:val="113D0D6D"/>
    <w:rsid w:val="1321E6E2"/>
    <w:rsid w:val="14CE458A"/>
    <w:rsid w:val="166EFAA5"/>
    <w:rsid w:val="167A85CA"/>
    <w:rsid w:val="1786F122"/>
    <w:rsid w:val="179E1138"/>
    <w:rsid w:val="17D27C4F"/>
    <w:rsid w:val="181F3CB5"/>
    <w:rsid w:val="18BED785"/>
    <w:rsid w:val="18C2A81C"/>
    <w:rsid w:val="18F48CEB"/>
    <w:rsid w:val="19944069"/>
    <w:rsid w:val="1B10BD51"/>
    <w:rsid w:val="1CC5DD46"/>
    <w:rsid w:val="213A4470"/>
    <w:rsid w:val="21986E8D"/>
    <w:rsid w:val="21C78CCF"/>
    <w:rsid w:val="2B1CF7ED"/>
    <w:rsid w:val="2C59A40C"/>
    <w:rsid w:val="2DC9E0AF"/>
    <w:rsid w:val="2EB7FA88"/>
    <w:rsid w:val="2F4DA49D"/>
    <w:rsid w:val="3057EACD"/>
    <w:rsid w:val="30F0796B"/>
    <w:rsid w:val="311F7881"/>
    <w:rsid w:val="31380010"/>
    <w:rsid w:val="32F7A97A"/>
    <w:rsid w:val="35750DDB"/>
    <w:rsid w:val="35C65273"/>
    <w:rsid w:val="368488BA"/>
    <w:rsid w:val="371DF5C6"/>
    <w:rsid w:val="3A3A588E"/>
    <w:rsid w:val="3A3FC029"/>
    <w:rsid w:val="3C1A9B2D"/>
    <w:rsid w:val="3CBC3538"/>
    <w:rsid w:val="3CC372E4"/>
    <w:rsid w:val="3CDD9760"/>
    <w:rsid w:val="3D7106FA"/>
    <w:rsid w:val="3D7A9115"/>
    <w:rsid w:val="3E31F845"/>
    <w:rsid w:val="3F692429"/>
    <w:rsid w:val="40104A8C"/>
    <w:rsid w:val="40573AFC"/>
    <w:rsid w:val="40627B4D"/>
    <w:rsid w:val="4075ACE0"/>
    <w:rsid w:val="4160DA45"/>
    <w:rsid w:val="426D7B8F"/>
    <w:rsid w:val="42F8127C"/>
    <w:rsid w:val="44C0D80C"/>
    <w:rsid w:val="476AEAE9"/>
    <w:rsid w:val="47C7EF37"/>
    <w:rsid w:val="4966BCB7"/>
    <w:rsid w:val="4A84813E"/>
    <w:rsid w:val="4B9A5CE2"/>
    <w:rsid w:val="4C3EE223"/>
    <w:rsid w:val="4C705613"/>
    <w:rsid w:val="4DFF8634"/>
    <w:rsid w:val="4E75343E"/>
    <w:rsid w:val="4F46E62A"/>
    <w:rsid w:val="4FD775FB"/>
    <w:rsid w:val="512F4506"/>
    <w:rsid w:val="521DBB65"/>
    <w:rsid w:val="54383458"/>
    <w:rsid w:val="55C6231A"/>
    <w:rsid w:val="5699386F"/>
    <w:rsid w:val="583BA4EB"/>
    <w:rsid w:val="5A9AA1D2"/>
    <w:rsid w:val="5ABB2FC8"/>
    <w:rsid w:val="5BE2C725"/>
    <w:rsid w:val="5BFD524B"/>
    <w:rsid w:val="5C51CF3C"/>
    <w:rsid w:val="5C9E6824"/>
    <w:rsid w:val="5D64CDF9"/>
    <w:rsid w:val="5FB3A061"/>
    <w:rsid w:val="617D6B5E"/>
    <w:rsid w:val="619812FF"/>
    <w:rsid w:val="62638533"/>
    <w:rsid w:val="62C2FD67"/>
    <w:rsid w:val="63CE92EE"/>
    <w:rsid w:val="643AEF55"/>
    <w:rsid w:val="6698D265"/>
    <w:rsid w:val="682AA63A"/>
    <w:rsid w:val="69257DB8"/>
    <w:rsid w:val="6C339AF4"/>
    <w:rsid w:val="6C35CB80"/>
    <w:rsid w:val="6C997950"/>
    <w:rsid w:val="6E9EBEAE"/>
    <w:rsid w:val="705C0436"/>
    <w:rsid w:val="714C2F9A"/>
    <w:rsid w:val="7430FEFB"/>
    <w:rsid w:val="7446FCE3"/>
    <w:rsid w:val="77FE7E24"/>
    <w:rsid w:val="794E91CA"/>
    <w:rsid w:val="7A221BCA"/>
    <w:rsid w:val="7A65FE95"/>
    <w:rsid w:val="7C94DE7F"/>
    <w:rsid w:val="7D64FA4C"/>
  </w:rsids>
  <m:mathPr>
    <m:mathFont m:val="Cambria Math"/>
    <m:brkBin m:val="before"/>
    <m:brkBinSub m:val="--"/>
    <m:smallFrac m:val="0"/>
    <m:dispDef/>
    <m:lMargin m:val="0"/>
    <m:rMargin m:val="0"/>
    <m:defJc m:val="centerGroup"/>
    <m:wrapIndent m:val="1440"/>
    <m:intLim m:val="subSup"/>
    <m:naryLim m:val="undOvr"/>
  </m:mathPr>
  <w:themeFontLang w:val="nl-NL"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CB9F1C"/>
  <w15:docId w15:val="{BBE95EAA-7FE3-444D-AFB4-B38E5008A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6">
    <w:lsdException w:name="heading 1" w:uiPriority="9" w:qFormat="1"/>
    <w:lsdException w:name="heading 2" w:uiPriority="9" w:qFormat="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rsid w:val="002A2871"/>
    <w:pPr>
      <w:spacing w:line="260" w:lineRule="atLeast"/>
    </w:pPr>
    <w:rPr>
      <w:rFonts w:ascii="Arial" w:hAnsi="Arial"/>
      <w:sz w:val="19"/>
      <w:szCs w:val="24"/>
    </w:rPr>
  </w:style>
  <w:style w:type="paragraph" w:styleId="Kop1">
    <w:name w:val="heading 1"/>
    <w:basedOn w:val="Standaard"/>
    <w:next w:val="Standaard"/>
    <w:link w:val="Kop1Char"/>
    <w:uiPriority w:val="9"/>
    <w:qFormat/>
    <w:rsid w:val="00F76526"/>
    <w:pPr>
      <w:keepNext/>
      <w:tabs>
        <w:tab w:val="left" w:pos="567"/>
      </w:tabs>
      <w:spacing w:before="360" w:after="180"/>
      <w:outlineLvl w:val="0"/>
    </w:pPr>
    <w:rPr>
      <w:b/>
      <w:sz w:val="24"/>
      <w:lang w:eastAsia="en-US"/>
    </w:rPr>
  </w:style>
  <w:style w:type="paragraph" w:styleId="Kop2">
    <w:name w:val="heading 2"/>
    <w:basedOn w:val="Standaard"/>
    <w:next w:val="Standaard"/>
    <w:link w:val="Kop2Char"/>
    <w:uiPriority w:val="9"/>
    <w:qFormat/>
    <w:rsid w:val="0023399A"/>
    <w:pPr>
      <w:keepNext/>
      <w:spacing w:before="360" w:after="180"/>
      <w:outlineLvl w:val="1"/>
    </w:pPr>
    <w:rPr>
      <w:rFonts w:cs="Arial"/>
      <w:b/>
      <w:bCs/>
      <w:iCs/>
      <w:noProof/>
      <w:sz w:val="22"/>
      <w:szCs w:val="28"/>
    </w:rPr>
  </w:style>
  <w:style w:type="paragraph" w:styleId="Kop3">
    <w:name w:val="heading 3"/>
    <w:basedOn w:val="Standaard"/>
    <w:next w:val="Standaard"/>
    <w:rsid w:val="00F76526"/>
    <w:pPr>
      <w:keepNext/>
      <w:numPr>
        <w:ilvl w:val="2"/>
        <w:numId w:val="23"/>
      </w:numPr>
      <w:spacing w:before="360" w:after="180"/>
      <w:outlineLvl w:val="2"/>
    </w:pPr>
    <w:rPr>
      <w:rFonts w:cs="Arial"/>
      <w:b/>
      <w:bCs/>
      <w:sz w:val="22"/>
      <w:szCs w:val="26"/>
    </w:rPr>
  </w:style>
  <w:style w:type="paragraph" w:styleId="Kop4">
    <w:name w:val="heading 4"/>
    <w:basedOn w:val="Standaard"/>
    <w:next w:val="Standaard"/>
    <w:pPr>
      <w:keepNext/>
      <w:numPr>
        <w:ilvl w:val="3"/>
        <w:numId w:val="23"/>
      </w:numPr>
      <w:spacing w:before="240" w:after="60"/>
      <w:outlineLvl w:val="3"/>
    </w:pPr>
    <w:rPr>
      <w:rFonts w:ascii="Nu Swift" w:hAnsi="Nu Swift"/>
      <w:bCs/>
      <w:i/>
      <w:szCs w:val="28"/>
      <w:u w:val="single"/>
    </w:rPr>
  </w:style>
  <w:style w:type="paragraph" w:styleId="Kop5">
    <w:name w:val="heading 5"/>
    <w:basedOn w:val="Standaard"/>
    <w:next w:val="Standaard"/>
    <w:pPr>
      <w:keepNext/>
      <w:numPr>
        <w:ilvl w:val="4"/>
        <w:numId w:val="23"/>
      </w:numPr>
      <w:jc w:val="center"/>
      <w:outlineLvl w:val="4"/>
    </w:pPr>
    <w:rPr>
      <w:rFonts w:ascii="Nu Swift" w:hAnsi="Nu Swift"/>
      <w:bCs/>
      <w:sz w:val="56"/>
    </w:rPr>
  </w:style>
  <w:style w:type="paragraph" w:styleId="Kop6">
    <w:name w:val="heading 6"/>
    <w:basedOn w:val="Standaard"/>
    <w:next w:val="Standaard"/>
    <w:pPr>
      <w:keepNext/>
      <w:numPr>
        <w:ilvl w:val="5"/>
        <w:numId w:val="23"/>
      </w:numPr>
      <w:jc w:val="center"/>
      <w:outlineLvl w:val="5"/>
    </w:pPr>
    <w:rPr>
      <w:rFonts w:ascii="Nu Swift" w:hAnsi="Nu Swift"/>
      <w:bCs/>
      <w:i/>
      <w:iCs/>
      <w:sz w:val="56"/>
    </w:rPr>
  </w:style>
  <w:style w:type="paragraph" w:styleId="Kop7">
    <w:name w:val="heading 7"/>
    <w:basedOn w:val="Standaard"/>
    <w:next w:val="Standaard"/>
    <w:pPr>
      <w:keepNext/>
      <w:numPr>
        <w:ilvl w:val="6"/>
        <w:numId w:val="23"/>
      </w:numPr>
      <w:outlineLvl w:val="6"/>
    </w:pPr>
    <w:rPr>
      <w:rFonts w:ascii="Nu Swift" w:hAnsi="Nu Swift"/>
      <w:b/>
      <w:bCs/>
      <w:color w:val="FFFFFF"/>
    </w:rPr>
  </w:style>
  <w:style w:type="paragraph" w:styleId="Kop8">
    <w:name w:val="heading 8"/>
    <w:basedOn w:val="Standaard"/>
    <w:next w:val="Standaard"/>
    <w:pPr>
      <w:keepNext/>
      <w:numPr>
        <w:ilvl w:val="7"/>
        <w:numId w:val="23"/>
      </w:numPr>
      <w:outlineLvl w:val="7"/>
    </w:pPr>
    <w:rPr>
      <w:rFonts w:ascii="Nu Swift" w:hAnsi="Nu Swift"/>
      <w:b/>
      <w:bCs/>
    </w:rPr>
  </w:style>
  <w:style w:type="paragraph" w:styleId="Kop9">
    <w:name w:val="heading 9"/>
    <w:basedOn w:val="Standaard"/>
    <w:next w:val="Standaard"/>
    <w:pPr>
      <w:keepNext/>
      <w:numPr>
        <w:ilvl w:val="8"/>
        <w:numId w:val="23"/>
      </w:numPr>
      <w:outlineLvl w:val="8"/>
    </w:pPr>
    <w:rPr>
      <w:rFonts w:ascii="Nu Swift" w:hAnsi="Nu Swift"/>
      <w:i/>
      <w:iCs/>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Bijschrift">
    <w:name w:val="caption"/>
    <w:basedOn w:val="Standaard"/>
    <w:next w:val="Standaard"/>
    <w:pPr>
      <w:spacing w:before="120" w:after="120"/>
    </w:pPr>
    <w:rPr>
      <w:rFonts w:ascii="Nu Swift" w:hAnsi="Nu Swift"/>
      <w:b/>
      <w:bCs/>
    </w:rPr>
  </w:style>
  <w:style w:type="paragraph" w:styleId="Koptekst">
    <w:name w:val="header"/>
    <w:basedOn w:val="Standaard"/>
    <w:pPr>
      <w:tabs>
        <w:tab w:val="center" w:pos="4536"/>
        <w:tab w:val="right" w:pos="9072"/>
      </w:tabs>
    </w:pPr>
    <w:rPr>
      <w:rFonts w:ascii="Nu Swift" w:hAnsi="Nu Swift"/>
    </w:rPr>
  </w:style>
  <w:style w:type="paragraph" w:styleId="Lijst">
    <w:name w:val="List"/>
    <w:basedOn w:val="Standaard"/>
    <w:pPr>
      <w:widowControl w:val="0"/>
      <w:overflowPunct w:val="0"/>
      <w:autoSpaceDE w:val="0"/>
      <w:autoSpaceDN w:val="0"/>
      <w:adjustRightInd w:val="0"/>
      <w:ind w:left="283" w:hanging="283"/>
      <w:textAlignment w:val="baseline"/>
    </w:pPr>
    <w:rPr>
      <w:rFonts w:ascii="Times New Roman" w:hAnsi="Times New Roman"/>
      <w:szCs w:val="20"/>
      <w:lang w:val="nl"/>
    </w:rPr>
  </w:style>
  <w:style w:type="paragraph" w:styleId="Lijst2">
    <w:name w:val="List 2"/>
    <w:basedOn w:val="Standaard"/>
    <w:pPr>
      <w:widowControl w:val="0"/>
      <w:overflowPunct w:val="0"/>
      <w:autoSpaceDE w:val="0"/>
      <w:autoSpaceDN w:val="0"/>
      <w:adjustRightInd w:val="0"/>
      <w:ind w:left="566" w:hanging="283"/>
      <w:textAlignment w:val="baseline"/>
    </w:pPr>
    <w:rPr>
      <w:rFonts w:ascii="Times New Roman" w:hAnsi="Times New Roman"/>
      <w:szCs w:val="20"/>
      <w:lang w:val="nl"/>
    </w:rPr>
  </w:style>
  <w:style w:type="paragraph" w:styleId="Lijst3">
    <w:name w:val="List 3"/>
    <w:basedOn w:val="Standaard"/>
    <w:pPr>
      <w:widowControl w:val="0"/>
      <w:overflowPunct w:val="0"/>
      <w:autoSpaceDE w:val="0"/>
      <w:autoSpaceDN w:val="0"/>
      <w:adjustRightInd w:val="0"/>
      <w:ind w:left="849" w:hanging="283"/>
      <w:textAlignment w:val="baseline"/>
    </w:pPr>
    <w:rPr>
      <w:rFonts w:ascii="Times New Roman" w:hAnsi="Times New Roman"/>
      <w:szCs w:val="20"/>
      <w:lang w:val="nl"/>
    </w:rPr>
  </w:style>
  <w:style w:type="paragraph" w:styleId="Lijstopsomteken">
    <w:name w:val="List Bullet"/>
    <w:basedOn w:val="Standaard"/>
    <w:autoRedefine/>
    <w:pPr>
      <w:widowControl w:val="0"/>
      <w:overflowPunct w:val="0"/>
      <w:autoSpaceDE w:val="0"/>
      <w:autoSpaceDN w:val="0"/>
      <w:adjustRightInd w:val="0"/>
      <w:textAlignment w:val="baseline"/>
    </w:pPr>
    <w:rPr>
      <w:rFonts w:ascii="Nuon Charter" w:hAnsi="Nuon Charter"/>
      <w:szCs w:val="20"/>
      <w:lang w:val="nl"/>
    </w:rPr>
  </w:style>
  <w:style w:type="paragraph" w:styleId="Lijstopsomteken2">
    <w:name w:val="List Bullet 2"/>
    <w:basedOn w:val="Standaard"/>
    <w:autoRedefine/>
    <w:pPr>
      <w:widowControl w:val="0"/>
      <w:tabs>
        <w:tab w:val="left" w:pos="643"/>
      </w:tabs>
      <w:overflowPunct w:val="0"/>
      <w:autoSpaceDE w:val="0"/>
      <w:autoSpaceDN w:val="0"/>
      <w:adjustRightInd w:val="0"/>
      <w:ind w:left="643" w:hanging="360"/>
      <w:textAlignment w:val="baseline"/>
    </w:pPr>
    <w:rPr>
      <w:rFonts w:ascii="Times New Roman" w:hAnsi="Times New Roman"/>
      <w:szCs w:val="20"/>
      <w:lang w:val="nl"/>
    </w:rPr>
  </w:style>
  <w:style w:type="character" w:styleId="Paginanummer">
    <w:name w:val="page number"/>
    <w:basedOn w:val="Standaardalinea-lettertype"/>
  </w:style>
  <w:style w:type="character" w:styleId="Voetnootmarkering">
    <w:name w:val="footnote reference"/>
    <w:semiHidden/>
    <w:rPr>
      <w:vertAlign w:val="superscript"/>
    </w:rPr>
  </w:style>
  <w:style w:type="paragraph" w:styleId="Voetnoottekst">
    <w:name w:val="footnote text"/>
    <w:basedOn w:val="Standaard"/>
    <w:semiHidden/>
    <w:rPr>
      <w:sz w:val="16"/>
      <w:szCs w:val="20"/>
    </w:rPr>
  </w:style>
  <w:style w:type="paragraph" w:styleId="Voettekst">
    <w:name w:val="footer"/>
    <w:basedOn w:val="Standaard"/>
    <w:link w:val="VoettekstChar"/>
    <w:uiPriority w:val="99"/>
    <w:pPr>
      <w:tabs>
        <w:tab w:val="center" w:pos="4536"/>
        <w:tab w:val="right" w:pos="9072"/>
      </w:tabs>
    </w:pPr>
  </w:style>
  <w:style w:type="character" w:styleId="Hyperlink">
    <w:name w:val="Hyperlink"/>
    <w:uiPriority w:val="99"/>
    <w:rsid w:val="005A6068"/>
    <w:rPr>
      <w:rFonts w:ascii="Arial" w:hAnsi="Arial"/>
      <w:i w:val="0"/>
      <w:color w:val="0000FF"/>
      <w:sz w:val="20"/>
      <w:u w:val="single"/>
    </w:rPr>
  </w:style>
  <w:style w:type="paragraph" w:styleId="Inhopg1">
    <w:name w:val="toc 1"/>
    <w:basedOn w:val="Standaard"/>
    <w:next w:val="Standaard"/>
    <w:link w:val="Inhopg1Char"/>
    <w:autoRedefine/>
    <w:uiPriority w:val="39"/>
    <w:rsid w:val="00B91653"/>
    <w:pPr>
      <w:spacing w:before="120"/>
    </w:pPr>
    <w:rPr>
      <w:b/>
      <w:bCs/>
      <w:iCs/>
      <w:szCs w:val="28"/>
    </w:rPr>
  </w:style>
  <w:style w:type="paragraph" w:styleId="Inhopg2">
    <w:name w:val="toc 2"/>
    <w:basedOn w:val="Standaard"/>
    <w:next w:val="Standaard"/>
    <w:autoRedefine/>
    <w:uiPriority w:val="39"/>
    <w:rsid w:val="00B91653"/>
    <w:pPr>
      <w:spacing w:before="120"/>
      <w:ind w:left="190"/>
    </w:pPr>
    <w:rPr>
      <w:bCs/>
      <w:szCs w:val="26"/>
    </w:rPr>
  </w:style>
  <w:style w:type="paragraph" w:styleId="Documentstructuur">
    <w:name w:val="Document Map"/>
    <w:basedOn w:val="Standaard"/>
    <w:semiHidden/>
    <w:pPr>
      <w:shd w:val="clear" w:color="auto" w:fill="000080"/>
    </w:pPr>
    <w:rPr>
      <w:rFonts w:ascii="Tahoma" w:hAnsi="Tahoma" w:cs="Tahoma"/>
    </w:rPr>
  </w:style>
  <w:style w:type="paragraph" w:styleId="Inhopg3">
    <w:name w:val="toc 3"/>
    <w:basedOn w:val="Standaard"/>
    <w:next w:val="Standaard"/>
    <w:autoRedefine/>
    <w:uiPriority w:val="39"/>
    <w:rsid w:val="00B91653"/>
    <w:pPr>
      <w:ind w:left="380"/>
    </w:pPr>
  </w:style>
  <w:style w:type="paragraph" w:customStyle="1" w:styleId="Bullet">
    <w:name w:val="Bullet"/>
    <w:basedOn w:val="Standaard"/>
    <w:pPr>
      <w:widowControl w:val="0"/>
      <w:overflowPunct w:val="0"/>
      <w:autoSpaceDE w:val="0"/>
      <w:autoSpaceDN w:val="0"/>
      <w:adjustRightInd w:val="0"/>
      <w:ind w:left="567" w:hanging="567"/>
      <w:textAlignment w:val="baseline"/>
    </w:pPr>
    <w:rPr>
      <w:rFonts w:ascii="Times New Roman" w:hAnsi="Times New Roman"/>
      <w:sz w:val="22"/>
      <w:szCs w:val="20"/>
    </w:rPr>
  </w:style>
  <w:style w:type="paragraph" w:styleId="Inhopg4">
    <w:name w:val="toc 4"/>
    <w:basedOn w:val="Standaard"/>
    <w:next w:val="Standaard"/>
    <w:autoRedefine/>
    <w:semiHidden/>
    <w:pPr>
      <w:ind w:left="570"/>
    </w:pPr>
    <w:rPr>
      <w:rFonts w:ascii="Times New Roman" w:hAnsi="Times New Roman"/>
    </w:rPr>
  </w:style>
  <w:style w:type="paragraph" w:styleId="Inhopg5">
    <w:name w:val="toc 5"/>
    <w:basedOn w:val="Standaard"/>
    <w:next w:val="Standaard"/>
    <w:autoRedefine/>
    <w:semiHidden/>
    <w:pPr>
      <w:ind w:left="760"/>
    </w:pPr>
    <w:rPr>
      <w:rFonts w:ascii="Times New Roman" w:hAnsi="Times New Roman"/>
    </w:rPr>
  </w:style>
  <w:style w:type="paragraph" w:styleId="Inhopg6">
    <w:name w:val="toc 6"/>
    <w:basedOn w:val="Standaard"/>
    <w:next w:val="Standaard"/>
    <w:autoRedefine/>
    <w:semiHidden/>
    <w:pPr>
      <w:ind w:left="950"/>
    </w:pPr>
    <w:rPr>
      <w:rFonts w:ascii="Times New Roman" w:hAnsi="Times New Roman"/>
    </w:rPr>
  </w:style>
  <w:style w:type="paragraph" w:styleId="Inhopg7">
    <w:name w:val="toc 7"/>
    <w:basedOn w:val="Standaard"/>
    <w:next w:val="Standaard"/>
    <w:autoRedefine/>
    <w:semiHidden/>
    <w:pPr>
      <w:ind w:left="1140"/>
    </w:pPr>
    <w:rPr>
      <w:rFonts w:ascii="Times New Roman" w:hAnsi="Times New Roman"/>
    </w:rPr>
  </w:style>
  <w:style w:type="paragraph" w:styleId="Inhopg8">
    <w:name w:val="toc 8"/>
    <w:basedOn w:val="Standaard"/>
    <w:next w:val="Standaard"/>
    <w:autoRedefine/>
    <w:semiHidden/>
    <w:pPr>
      <w:ind w:left="1330"/>
    </w:pPr>
    <w:rPr>
      <w:rFonts w:ascii="Times New Roman" w:hAnsi="Times New Roman"/>
    </w:rPr>
  </w:style>
  <w:style w:type="paragraph" w:styleId="Inhopg9">
    <w:name w:val="toc 9"/>
    <w:basedOn w:val="Standaard"/>
    <w:next w:val="Standaard"/>
    <w:autoRedefine/>
    <w:semiHidden/>
    <w:pPr>
      <w:ind w:left="1520"/>
    </w:pPr>
    <w:rPr>
      <w:rFonts w:ascii="Times New Roman" w:hAnsi="Times New Roman"/>
    </w:rPr>
  </w:style>
  <w:style w:type="paragraph" w:styleId="Plattetekst">
    <w:name w:val="Body Text"/>
    <w:basedOn w:val="Standaard"/>
    <w:rPr>
      <w:vanish/>
      <w:color w:val="0000FF"/>
    </w:rPr>
  </w:style>
  <w:style w:type="character" w:styleId="GevolgdeHyperlink">
    <w:name w:val="FollowedHyperlink"/>
    <w:rPr>
      <w:color w:val="800080"/>
      <w:u w:val="single"/>
    </w:rPr>
  </w:style>
  <w:style w:type="paragraph" w:styleId="Plattetekst2">
    <w:name w:val="Body Text 2"/>
    <w:basedOn w:val="Standaard"/>
    <w:rPr>
      <w:rFonts w:ascii="Nuon Charter" w:hAnsi="Nuon Charter"/>
      <w:sz w:val="18"/>
    </w:rPr>
  </w:style>
  <w:style w:type="paragraph" w:styleId="Index1">
    <w:name w:val="index 1"/>
    <w:basedOn w:val="Standaard"/>
    <w:next w:val="Standaard"/>
    <w:autoRedefine/>
    <w:semiHidden/>
    <w:pPr>
      <w:ind w:left="190" w:hanging="190"/>
    </w:pPr>
  </w:style>
  <w:style w:type="paragraph" w:styleId="Index2">
    <w:name w:val="index 2"/>
    <w:basedOn w:val="Standaard"/>
    <w:next w:val="Standaard"/>
    <w:autoRedefine/>
    <w:semiHidden/>
    <w:pPr>
      <w:ind w:left="380" w:hanging="190"/>
    </w:pPr>
  </w:style>
  <w:style w:type="paragraph" w:styleId="Index3">
    <w:name w:val="index 3"/>
    <w:basedOn w:val="Standaard"/>
    <w:next w:val="Standaard"/>
    <w:autoRedefine/>
    <w:semiHidden/>
    <w:pPr>
      <w:ind w:left="570" w:hanging="190"/>
    </w:pPr>
  </w:style>
  <w:style w:type="paragraph" w:styleId="Index4">
    <w:name w:val="index 4"/>
    <w:basedOn w:val="Standaard"/>
    <w:next w:val="Standaard"/>
    <w:autoRedefine/>
    <w:semiHidden/>
    <w:pPr>
      <w:ind w:left="760" w:hanging="190"/>
    </w:pPr>
  </w:style>
  <w:style w:type="paragraph" w:styleId="Index5">
    <w:name w:val="index 5"/>
    <w:basedOn w:val="Standaard"/>
    <w:next w:val="Standaard"/>
    <w:autoRedefine/>
    <w:semiHidden/>
    <w:pPr>
      <w:ind w:left="950" w:hanging="190"/>
    </w:pPr>
  </w:style>
  <w:style w:type="paragraph" w:styleId="Index6">
    <w:name w:val="index 6"/>
    <w:basedOn w:val="Standaard"/>
    <w:next w:val="Standaard"/>
    <w:autoRedefine/>
    <w:semiHidden/>
    <w:pPr>
      <w:ind w:left="1140" w:hanging="190"/>
    </w:pPr>
  </w:style>
  <w:style w:type="paragraph" w:styleId="Index7">
    <w:name w:val="index 7"/>
    <w:basedOn w:val="Standaard"/>
    <w:next w:val="Standaard"/>
    <w:autoRedefine/>
    <w:semiHidden/>
    <w:pPr>
      <w:ind w:left="1330" w:hanging="190"/>
    </w:pPr>
  </w:style>
  <w:style w:type="paragraph" w:styleId="Index8">
    <w:name w:val="index 8"/>
    <w:basedOn w:val="Standaard"/>
    <w:next w:val="Standaard"/>
    <w:autoRedefine/>
    <w:semiHidden/>
    <w:pPr>
      <w:ind w:left="1520" w:hanging="190"/>
    </w:pPr>
  </w:style>
  <w:style w:type="paragraph" w:styleId="Index9">
    <w:name w:val="index 9"/>
    <w:basedOn w:val="Standaard"/>
    <w:next w:val="Standaard"/>
    <w:autoRedefine/>
    <w:semiHidden/>
    <w:pPr>
      <w:ind w:left="1710" w:hanging="190"/>
    </w:pPr>
  </w:style>
  <w:style w:type="paragraph" w:styleId="Indexkop">
    <w:name w:val="index heading"/>
    <w:basedOn w:val="Standaard"/>
    <w:next w:val="Index1"/>
    <w:semiHidden/>
  </w:style>
  <w:style w:type="paragraph" w:styleId="Plattetekst3">
    <w:name w:val="Body Text 3"/>
    <w:basedOn w:val="Standaard"/>
    <w:rPr>
      <w:rFonts w:ascii="Nuon Charter" w:hAnsi="Nuon Charter"/>
      <w:b/>
      <w:bCs/>
    </w:rPr>
  </w:style>
  <w:style w:type="paragraph" w:styleId="Ballontekst">
    <w:name w:val="Balloon Text"/>
    <w:basedOn w:val="Standaard"/>
    <w:semiHidden/>
    <w:rPr>
      <w:rFonts w:ascii="Tahoma" w:hAnsi="Tahoma" w:cs="Tahoma"/>
      <w:sz w:val="16"/>
      <w:szCs w:val="16"/>
    </w:rPr>
  </w:style>
  <w:style w:type="table" w:styleId="Tabelraster">
    <w:name w:val="Table Grid"/>
    <w:basedOn w:val="Standaardtabel"/>
    <w:rsid w:val="001565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9F5711"/>
    <w:pPr>
      <w:keepLines/>
      <w:tabs>
        <w:tab w:val="clear" w:pos="567"/>
      </w:tabs>
      <w:spacing w:before="480" w:line="276" w:lineRule="auto"/>
      <w:outlineLvl w:val="9"/>
    </w:pPr>
    <w:rPr>
      <w:rFonts w:ascii="Cambria" w:hAnsi="Cambria"/>
      <w:bCs/>
      <w:caps/>
      <w:color w:val="365F91"/>
      <w:sz w:val="28"/>
      <w:szCs w:val="28"/>
      <w:lang w:eastAsia="nl-NL"/>
    </w:rPr>
  </w:style>
  <w:style w:type="paragraph" w:styleId="Lijstalinea">
    <w:name w:val="List Paragraph"/>
    <w:basedOn w:val="Standaard"/>
    <w:link w:val="LijstalineaChar"/>
    <w:uiPriority w:val="34"/>
    <w:rsid w:val="005A6068"/>
    <w:pPr>
      <w:spacing w:after="200" w:line="276" w:lineRule="auto"/>
      <w:ind w:left="720"/>
      <w:contextualSpacing/>
    </w:pPr>
    <w:rPr>
      <w:rFonts w:ascii="Calibri" w:eastAsia="Calibri" w:hAnsi="Calibri"/>
      <w:sz w:val="22"/>
      <w:szCs w:val="22"/>
      <w:lang w:eastAsia="en-US"/>
    </w:rPr>
  </w:style>
  <w:style w:type="paragraph" w:customStyle="1" w:styleId="TableText">
    <w:name w:val="Table Text"/>
    <w:basedOn w:val="Standaard"/>
    <w:rsid w:val="00677ABC"/>
    <w:pPr>
      <w:keepLines/>
      <w:spacing w:before="60" w:after="60" w:line="240" w:lineRule="auto"/>
      <w:ind w:left="57" w:right="57"/>
    </w:pPr>
    <w:rPr>
      <w:rFonts w:ascii="Times New Roman" w:hAnsi="Times New Roman"/>
      <w:sz w:val="22"/>
      <w:szCs w:val="20"/>
      <w:lang w:val="en-GB" w:eastAsia="en-US"/>
    </w:rPr>
  </w:style>
  <w:style w:type="paragraph" w:styleId="Standaardinspringing">
    <w:name w:val="Normal Indent"/>
    <w:basedOn w:val="Standaard"/>
    <w:rsid w:val="00677ABC"/>
    <w:pPr>
      <w:tabs>
        <w:tab w:val="left" w:pos="1440"/>
        <w:tab w:val="left" w:pos="1560"/>
        <w:tab w:val="left" w:pos="2160"/>
        <w:tab w:val="left" w:pos="2880"/>
        <w:tab w:val="left" w:pos="3600"/>
        <w:tab w:val="left" w:pos="4320"/>
        <w:tab w:val="left" w:pos="5040"/>
        <w:tab w:val="left" w:pos="5760"/>
        <w:tab w:val="left" w:pos="6480"/>
        <w:tab w:val="left" w:pos="7200"/>
      </w:tabs>
      <w:spacing w:line="240" w:lineRule="atLeast"/>
      <w:ind w:left="284"/>
      <w:jc w:val="both"/>
    </w:pPr>
    <w:rPr>
      <w:szCs w:val="20"/>
      <w:lang w:val="en-GB" w:eastAsia="en-US"/>
    </w:rPr>
  </w:style>
  <w:style w:type="table" w:styleId="Lichtraster-accent6">
    <w:name w:val="Light Grid Accent 6"/>
    <w:basedOn w:val="Standaardtabel"/>
    <w:uiPriority w:val="62"/>
    <w:rsid w:val="0006615F"/>
    <w:rPr>
      <w:rFonts w:ascii="Calibri" w:eastAsia="Calibri" w:hAnsi="Calibri"/>
      <w:sz w:val="22"/>
      <w:szCs w:val="22"/>
      <w:lang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Nuon Charter" w:eastAsia="Times New Roman" w:hAnsi="Nuon Charter"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Nuon Charter" w:eastAsia="Times New Roman" w:hAnsi="Nuon Charter"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Nuon Charter" w:eastAsia="Times New Roman" w:hAnsi="Nuon Charter" w:cs="Times New Roman"/>
        <w:b/>
        <w:bCs/>
      </w:rPr>
    </w:tblStylePr>
    <w:tblStylePr w:type="lastCol">
      <w:rPr>
        <w:rFonts w:ascii="Nuon Charter" w:eastAsia="Times New Roman" w:hAnsi="Nuon Charter"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Lichtraster-accent2">
    <w:name w:val="Light Grid Accent 2"/>
    <w:basedOn w:val="Standaardtabel"/>
    <w:uiPriority w:val="62"/>
    <w:rsid w:val="006A67B6"/>
    <w:rPr>
      <w:rFonts w:ascii="Calibri" w:eastAsia="Calibri" w:hAnsi="Calibri"/>
      <w:sz w:val="22"/>
      <w:szCs w:val="22"/>
      <w:lang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Nuon Charter" w:eastAsia="Times New Roman" w:hAnsi="Nuon Charter"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Nuon Charter" w:eastAsia="Times New Roman" w:hAnsi="Nuon Charter"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Nuon Charter" w:eastAsia="Times New Roman" w:hAnsi="Nuon Charter" w:cs="Times New Roman"/>
        <w:b/>
        <w:bCs/>
      </w:rPr>
    </w:tblStylePr>
    <w:tblStylePr w:type="lastCol">
      <w:rPr>
        <w:rFonts w:ascii="Nuon Charter" w:eastAsia="Times New Roman" w:hAnsi="Nuon Charter"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character" w:styleId="Verwijzingopmerking">
    <w:name w:val="annotation reference"/>
    <w:rsid w:val="00BD16B6"/>
    <w:rPr>
      <w:sz w:val="16"/>
      <w:szCs w:val="16"/>
    </w:rPr>
  </w:style>
  <w:style w:type="paragraph" w:styleId="Tekstopmerking">
    <w:name w:val="annotation text"/>
    <w:basedOn w:val="Standaard"/>
    <w:link w:val="TekstopmerkingChar"/>
    <w:rsid w:val="00BD16B6"/>
    <w:rPr>
      <w:szCs w:val="20"/>
    </w:rPr>
  </w:style>
  <w:style w:type="character" w:customStyle="1" w:styleId="TekstopmerkingChar">
    <w:name w:val="Tekst opmerking Char"/>
    <w:link w:val="Tekstopmerking"/>
    <w:rsid w:val="00BD16B6"/>
    <w:rPr>
      <w:rFonts w:ascii="Arial" w:hAnsi="Arial"/>
    </w:rPr>
  </w:style>
  <w:style w:type="paragraph" w:styleId="Onderwerpvanopmerking">
    <w:name w:val="annotation subject"/>
    <w:basedOn w:val="Tekstopmerking"/>
    <w:next w:val="Tekstopmerking"/>
    <w:link w:val="OnderwerpvanopmerkingChar"/>
    <w:rsid w:val="00BD16B6"/>
    <w:rPr>
      <w:b/>
      <w:bCs/>
    </w:rPr>
  </w:style>
  <w:style w:type="character" w:customStyle="1" w:styleId="OnderwerpvanopmerkingChar">
    <w:name w:val="Onderwerp van opmerking Char"/>
    <w:link w:val="Onderwerpvanopmerking"/>
    <w:rsid w:val="00BD16B6"/>
    <w:rPr>
      <w:rFonts w:ascii="Arial" w:hAnsi="Arial"/>
      <w:b/>
      <w:bCs/>
    </w:rPr>
  </w:style>
  <w:style w:type="character" w:customStyle="1" w:styleId="VoettekstChar">
    <w:name w:val="Voettekst Char"/>
    <w:link w:val="Voettekst"/>
    <w:uiPriority w:val="99"/>
    <w:rsid w:val="0010480B"/>
    <w:rPr>
      <w:rFonts w:ascii="Arial" w:hAnsi="Arial"/>
      <w:sz w:val="19"/>
      <w:szCs w:val="24"/>
    </w:rPr>
  </w:style>
  <w:style w:type="numbering" w:customStyle="1" w:styleId="StijlAlliander">
    <w:name w:val="Stijl Alliander"/>
    <w:rsid w:val="00D01988"/>
    <w:pPr>
      <w:numPr>
        <w:numId w:val="1"/>
      </w:numPr>
    </w:pPr>
  </w:style>
  <w:style w:type="numbering" w:customStyle="1" w:styleId="StijlAllianderdef">
    <w:name w:val="Stijl Alliander def"/>
    <w:rsid w:val="00D01988"/>
    <w:pPr>
      <w:numPr>
        <w:numId w:val="2"/>
      </w:numPr>
    </w:pPr>
  </w:style>
  <w:style w:type="numbering" w:customStyle="1" w:styleId="Stijl1">
    <w:name w:val="Stijl1"/>
    <w:basedOn w:val="Geenlijst"/>
    <w:rsid w:val="00B535EA"/>
    <w:pPr>
      <w:numPr>
        <w:numId w:val="3"/>
      </w:numPr>
    </w:pPr>
  </w:style>
  <w:style w:type="paragraph" w:customStyle="1" w:styleId="inhoudsopgave">
    <w:name w:val="inhoudsopgave"/>
    <w:basedOn w:val="Inhopg1"/>
    <w:link w:val="inhoudsopgaveChar"/>
    <w:rsid w:val="0093683D"/>
    <w:pPr>
      <w:tabs>
        <w:tab w:val="left" w:pos="380"/>
        <w:tab w:val="left" w:pos="851"/>
        <w:tab w:val="right" w:leader="dot" w:pos="9060"/>
      </w:tabs>
    </w:pPr>
    <w:rPr>
      <w:rFonts w:cs="Arial"/>
      <w:b w:val="0"/>
      <w:i/>
      <w:noProof/>
      <w:sz w:val="22"/>
      <w:szCs w:val="22"/>
    </w:rPr>
  </w:style>
  <w:style w:type="character" w:customStyle="1" w:styleId="Inhopg1Char">
    <w:name w:val="Inhopg 1 Char"/>
    <w:basedOn w:val="Standaardalinea-lettertype"/>
    <w:link w:val="Inhopg1"/>
    <w:uiPriority w:val="39"/>
    <w:rsid w:val="00B91653"/>
    <w:rPr>
      <w:rFonts w:ascii="Arial" w:hAnsi="Arial"/>
      <w:b/>
      <w:bCs/>
      <w:iCs/>
      <w:szCs w:val="28"/>
    </w:rPr>
  </w:style>
  <w:style w:type="character" w:customStyle="1" w:styleId="inhoudsopgaveChar">
    <w:name w:val="inhoudsopgave Char"/>
    <w:basedOn w:val="Inhopg1Char"/>
    <w:link w:val="inhoudsopgave"/>
    <w:rsid w:val="0093683D"/>
    <w:rPr>
      <w:rFonts w:ascii="Arial" w:hAnsi="Arial" w:cs="Arial"/>
      <w:b w:val="0"/>
      <w:bCs/>
      <w:i/>
      <w:iCs/>
      <w:noProof/>
      <w:sz w:val="22"/>
      <w:szCs w:val="22"/>
    </w:rPr>
  </w:style>
  <w:style w:type="paragraph" w:customStyle="1" w:styleId="Opsomming">
    <w:name w:val="Opsomming"/>
    <w:basedOn w:val="Lijstalinea"/>
    <w:link w:val="OpsommingChar"/>
    <w:rsid w:val="00EA02EF"/>
    <w:pPr>
      <w:numPr>
        <w:numId w:val="5"/>
      </w:numPr>
    </w:pPr>
    <w:rPr>
      <w:rFonts w:ascii="Arial" w:hAnsi="Arial"/>
      <w:sz w:val="19"/>
    </w:rPr>
  </w:style>
  <w:style w:type="character" w:customStyle="1" w:styleId="LijstalineaChar">
    <w:name w:val="Lijstalinea Char"/>
    <w:basedOn w:val="Standaardalinea-lettertype"/>
    <w:link w:val="Lijstalinea"/>
    <w:uiPriority w:val="34"/>
    <w:rsid w:val="00EA02EF"/>
    <w:rPr>
      <w:rFonts w:ascii="Calibri" w:eastAsia="Calibri" w:hAnsi="Calibri"/>
      <w:sz w:val="22"/>
      <w:szCs w:val="22"/>
      <w:lang w:eastAsia="en-US"/>
    </w:rPr>
  </w:style>
  <w:style w:type="character" w:customStyle="1" w:styleId="OpsommingChar">
    <w:name w:val="Opsomming Char"/>
    <w:basedOn w:val="LijstalineaChar"/>
    <w:link w:val="Opsomming"/>
    <w:rsid w:val="00EA02EF"/>
    <w:rPr>
      <w:rFonts w:ascii="Arial" w:eastAsia="Calibri" w:hAnsi="Arial"/>
      <w:sz w:val="19"/>
      <w:szCs w:val="22"/>
      <w:lang w:eastAsia="en-US"/>
    </w:rPr>
  </w:style>
  <w:style w:type="paragraph" w:styleId="Geenafstand">
    <w:name w:val="No Spacing"/>
    <w:link w:val="GeenafstandChar"/>
    <w:uiPriority w:val="1"/>
    <w:qFormat/>
    <w:rsid w:val="002E39E6"/>
    <w:rPr>
      <w:rFonts w:ascii="Arial" w:hAnsi="Arial"/>
      <w:sz w:val="19"/>
      <w:szCs w:val="24"/>
    </w:rPr>
  </w:style>
  <w:style w:type="paragraph" w:customStyle="1" w:styleId="titel">
    <w:name w:val="titel"/>
    <w:basedOn w:val="Standaard"/>
    <w:rsid w:val="00634F73"/>
    <w:pPr>
      <w:jc w:val="center"/>
    </w:pPr>
    <w:rPr>
      <w:color w:val="FFFFFF" w:themeColor="background1"/>
      <w:sz w:val="54"/>
      <w:szCs w:val="72"/>
      <w:lang w:val="en-US"/>
    </w:rPr>
  </w:style>
  <w:style w:type="paragraph" w:customStyle="1" w:styleId="broodtekst">
    <w:name w:val="broodtekst"/>
    <w:basedOn w:val="Standaard"/>
    <w:qFormat/>
    <w:rsid w:val="00283030"/>
    <w:pPr>
      <w:jc w:val="both"/>
    </w:pPr>
    <w:rPr>
      <w:szCs w:val="20"/>
    </w:rPr>
  </w:style>
  <w:style w:type="paragraph" w:customStyle="1" w:styleId="broodtekst-vet">
    <w:name w:val="broodtekst-vet"/>
    <w:basedOn w:val="broodtekst"/>
    <w:qFormat/>
    <w:rsid w:val="006817A8"/>
    <w:rPr>
      <w:b/>
    </w:rPr>
  </w:style>
  <w:style w:type="paragraph" w:customStyle="1" w:styleId="heading-zonder">
    <w:name w:val="heading-zonder"/>
    <w:basedOn w:val="broodtekst"/>
    <w:next w:val="broodtekst"/>
    <w:rsid w:val="004700AD"/>
    <w:pPr>
      <w:spacing w:before="360" w:after="180"/>
    </w:pPr>
    <w:rPr>
      <w:b/>
      <w:sz w:val="24"/>
    </w:rPr>
  </w:style>
  <w:style w:type="numbering" w:customStyle="1" w:styleId="list-opsomming-bolletjes">
    <w:name w:val="list-opsomming-bolletjes"/>
    <w:basedOn w:val="Geenlijst"/>
    <w:uiPriority w:val="99"/>
    <w:rsid w:val="00F7241F"/>
    <w:pPr>
      <w:numPr>
        <w:numId w:val="9"/>
      </w:numPr>
    </w:pPr>
  </w:style>
  <w:style w:type="numbering" w:customStyle="1" w:styleId="list-opsomming-cijfers">
    <w:name w:val="list-opsomming-cijfers"/>
    <w:basedOn w:val="Geenlijst"/>
    <w:uiPriority w:val="99"/>
    <w:rsid w:val="000C72CC"/>
    <w:pPr>
      <w:numPr>
        <w:numId w:val="10"/>
      </w:numPr>
    </w:pPr>
  </w:style>
  <w:style w:type="paragraph" w:customStyle="1" w:styleId="opsomming-bolletjes">
    <w:name w:val="opsomming-bolletjes"/>
    <w:basedOn w:val="broodtekst"/>
    <w:qFormat/>
    <w:rsid w:val="00F7241F"/>
    <w:pPr>
      <w:numPr>
        <w:numId w:val="11"/>
      </w:numPr>
      <w:jc w:val="left"/>
    </w:pPr>
  </w:style>
  <w:style w:type="paragraph" w:customStyle="1" w:styleId="opsomming-cijfers">
    <w:name w:val="opsomming-cijfers"/>
    <w:basedOn w:val="broodtekst"/>
    <w:rsid w:val="000C72CC"/>
    <w:pPr>
      <w:ind w:left="340" w:hanging="340"/>
      <w:jc w:val="left"/>
    </w:pPr>
  </w:style>
  <w:style w:type="paragraph" w:customStyle="1" w:styleId="kop10">
    <w:name w:val="kop1"/>
    <w:basedOn w:val="broodtekst"/>
    <w:next w:val="broodtekst"/>
    <w:uiPriority w:val="1"/>
    <w:qFormat/>
    <w:rsid w:val="001538F2"/>
    <w:pPr>
      <w:keepNext/>
      <w:spacing w:before="360" w:after="180"/>
      <w:ind w:left="714" w:hanging="431"/>
    </w:pPr>
    <w:rPr>
      <w:b/>
      <w:sz w:val="24"/>
      <w:lang w:eastAsia="en-US"/>
    </w:rPr>
  </w:style>
  <w:style w:type="paragraph" w:customStyle="1" w:styleId="kop20">
    <w:name w:val="kop2"/>
    <w:basedOn w:val="broodtekst"/>
    <w:next w:val="broodtekst"/>
    <w:uiPriority w:val="1"/>
    <w:qFormat/>
    <w:rsid w:val="001538F2"/>
    <w:pPr>
      <w:keepNext/>
      <w:spacing w:before="360" w:after="180"/>
      <w:ind w:left="861" w:hanging="578"/>
    </w:pPr>
    <w:rPr>
      <w:b/>
      <w:sz w:val="22"/>
    </w:rPr>
  </w:style>
  <w:style w:type="paragraph" w:customStyle="1" w:styleId="kop30">
    <w:name w:val="kop3"/>
    <w:basedOn w:val="broodtekst"/>
    <w:next w:val="broodtekst"/>
    <w:uiPriority w:val="1"/>
    <w:qFormat/>
    <w:rsid w:val="001538F2"/>
    <w:pPr>
      <w:keepNext/>
      <w:spacing w:before="360" w:after="180"/>
      <w:ind w:left="1003" w:hanging="720"/>
    </w:pPr>
    <w:rPr>
      <w:b/>
      <w:sz w:val="22"/>
    </w:rPr>
  </w:style>
  <w:style w:type="numbering" w:customStyle="1" w:styleId="list-kop">
    <w:name w:val="list-kop"/>
    <w:basedOn w:val="Geenlijst"/>
    <w:uiPriority w:val="99"/>
    <w:rsid w:val="001538F2"/>
    <w:pPr>
      <w:numPr>
        <w:numId w:val="13"/>
      </w:numPr>
    </w:pPr>
  </w:style>
  <w:style w:type="paragraph" w:customStyle="1" w:styleId="kop40">
    <w:name w:val="kop4"/>
    <w:basedOn w:val="broodtekst"/>
    <w:next w:val="broodtekst"/>
    <w:uiPriority w:val="1"/>
    <w:qFormat/>
    <w:rsid w:val="001538F2"/>
    <w:pPr>
      <w:keepNext/>
      <w:spacing w:before="240" w:after="60"/>
      <w:ind w:left="1145" w:hanging="862"/>
    </w:pPr>
    <w:rPr>
      <w:i/>
      <w:u w:val="single"/>
    </w:rPr>
  </w:style>
  <w:style w:type="paragraph" w:customStyle="1" w:styleId="kop50">
    <w:name w:val="kop5"/>
    <w:basedOn w:val="broodtekst"/>
    <w:uiPriority w:val="1"/>
    <w:qFormat/>
    <w:rsid w:val="001538F2"/>
    <w:pPr>
      <w:ind w:left="714" w:hanging="431"/>
    </w:pPr>
  </w:style>
  <w:style w:type="paragraph" w:customStyle="1" w:styleId="kop60">
    <w:name w:val="kop6"/>
    <w:basedOn w:val="broodtekst"/>
    <w:uiPriority w:val="1"/>
    <w:qFormat/>
    <w:rsid w:val="001538F2"/>
    <w:pPr>
      <w:ind w:left="714" w:hanging="431"/>
    </w:pPr>
  </w:style>
  <w:style w:type="paragraph" w:styleId="Bibliografie">
    <w:name w:val="Bibliography"/>
    <w:basedOn w:val="Standaard"/>
    <w:next w:val="Standaard"/>
    <w:uiPriority w:val="37"/>
    <w:semiHidden/>
    <w:unhideWhenUsed/>
    <w:rsid w:val="00D009D2"/>
  </w:style>
  <w:style w:type="paragraph" w:customStyle="1" w:styleId="windings">
    <w:name w:val="windings"/>
    <w:basedOn w:val="broodtekst"/>
    <w:rsid w:val="00326169"/>
    <w:rPr>
      <w:rFonts w:ascii="Wingdings" w:hAnsi="Wingdings"/>
    </w:rPr>
  </w:style>
  <w:style w:type="paragraph" w:customStyle="1" w:styleId="broodtekst-rood">
    <w:name w:val="broodtekst-rood"/>
    <w:basedOn w:val="broodtekst"/>
    <w:rsid w:val="00E93051"/>
    <w:rPr>
      <w:color w:val="FF0000"/>
    </w:rPr>
  </w:style>
  <w:style w:type="paragraph" w:customStyle="1" w:styleId="geschiktheidseis">
    <w:name w:val="geschiktheidseis"/>
    <w:basedOn w:val="broodtekst"/>
    <w:next w:val="broodtekst"/>
    <w:rsid w:val="002D7E11"/>
    <w:pPr>
      <w:ind w:left="2268" w:hanging="2268"/>
    </w:pPr>
    <w:rPr>
      <w:caps/>
    </w:rPr>
  </w:style>
  <w:style w:type="numbering" w:customStyle="1" w:styleId="list-geschiktheidseis">
    <w:name w:val="list-geschiktheidseis"/>
    <w:basedOn w:val="Geenlijst"/>
    <w:uiPriority w:val="99"/>
    <w:rsid w:val="002D7E11"/>
    <w:pPr>
      <w:numPr>
        <w:numId w:val="15"/>
      </w:numPr>
    </w:pPr>
  </w:style>
  <w:style w:type="paragraph" w:customStyle="1" w:styleId="broodtekst-center">
    <w:name w:val="broodtekst-center"/>
    <w:basedOn w:val="broodtekst"/>
    <w:rsid w:val="00FA6E06"/>
    <w:pPr>
      <w:jc w:val="center"/>
    </w:pPr>
  </w:style>
  <w:style w:type="paragraph" w:customStyle="1" w:styleId="opsomming-letters">
    <w:name w:val="opsomming-letters"/>
    <w:basedOn w:val="broodtekst"/>
    <w:qFormat/>
    <w:rsid w:val="00991680"/>
    <w:pPr>
      <w:numPr>
        <w:ilvl w:val="1"/>
        <w:numId w:val="18"/>
      </w:numPr>
    </w:pPr>
  </w:style>
  <w:style w:type="paragraph" w:customStyle="1" w:styleId="reset-opsomming-letters">
    <w:name w:val="reset-opsomming-letters"/>
    <w:basedOn w:val="broodtekst"/>
    <w:next w:val="broodtekst"/>
    <w:rsid w:val="00991680"/>
    <w:pPr>
      <w:numPr>
        <w:numId w:val="18"/>
      </w:numPr>
    </w:pPr>
  </w:style>
  <w:style w:type="paragraph" w:customStyle="1" w:styleId="reset-opsomming-cijfers">
    <w:name w:val="reset-opsomming-cijfers"/>
    <w:basedOn w:val="broodtekst"/>
    <w:rsid w:val="000C72CC"/>
    <w:pPr>
      <w:ind w:left="340" w:hanging="340"/>
    </w:pPr>
  </w:style>
  <w:style w:type="numbering" w:customStyle="1" w:styleId="list-opsomming-letters">
    <w:name w:val="list-opsomming-letters"/>
    <w:basedOn w:val="Geenlijst"/>
    <w:uiPriority w:val="99"/>
    <w:rsid w:val="00991680"/>
    <w:pPr>
      <w:numPr>
        <w:numId w:val="17"/>
      </w:numPr>
    </w:pPr>
  </w:style>
  <w:style w:type="paragraph" w:customStyle="1" w:styleId="artikel1">
    <w:name w:val="artikel1"/>
    <w:basedOn w:val="broodtekst"/>
    <w:uiPriority w:val="2"/>
    <w:rsid w:val="001021E6"/>
    <w:pPr>
      <w:keepNext/>
      <w:spacing w:after="60"/>
      <w:ind w:left="680" w:hanging="680"/>
    </w:pPr>
    <w:rPr>
      <w:b/>
      <w:sz w:val="24"/>
    </w:rPr>
  </w:style>
  <w:style w:type="paragraph" w:customStyle="1" w:styleId="artikel2">
    <w:name w:val="artikel2"/>
    <w:basedOn w:val="broodtekst"/>
    <w:uiPriority w:val="2"/>
    <w:rsid w:val="004D0999"/>
    <w:pPr>
      <w:keepLines/>
      <w:ind w:left="680" w:hanging="680"/>
    </w:pPr>
  </w:style>
  <w:style w:type="paragraph" w:customStyle="1" w:styleId="artikel3">
    <w:name w:val="artikel3"/>
    <w:basedOn w:val="broodtekst"/>
    <w:uiPriority w:val="2"/>
    <w:rsid w:val="004D0999"/>
    <w:pPr>
      <w:keepLines/>
      <w:ind w:left="1020" w:hanging="340"/>
    </w:pPr>
  </w:style>
  <w:style w:type="paragraph" w:customStyle="1" w:styleId="artikel4">
    <w:name w:val="artikel4"/>
    <w:basedOn w:val="broodtekst"/>
    <w:uiPriority w:val="2"/>
    <w:rsid w:val="004D0999"/>
    <w:pPr>
      <w:keepLines/>
      <w:ind w:left="1020" w:hanging="340"/>
    </w:pPr>
  </w:style>
  <w:style w:type="numbering" w:customStyle="1" w:styleId="list-artikel">
    <w:name w:val="list-artikel"/>
    <w:basedOn w:val="Geenlijst"/>
    <w:uiPriority w:val="99"/>
    <w:rsid w:val="000A773C"/>
    <w:pPr>
      <w:numPr>
        <w:numId w:val="21"/>
      </w:numPr>
    </w:pPr>
  </w:style>
  <w:style w:type="paragraph" w:customStyle="1" w:styleId="Bijlage">
    <w:name w:val="Bijlage"/>
    <w:basedOn w:val="broodtekst"/>
    <w:uiPriority w:val="2"/>
    <w:qFormat/>
    <w:rsid w:val="004D0999"/>
    <w:pPr>
      <w:keepLines/>
      <w:ind w:left="1361" w:hanging="340"/>
    </w:pPr>
  </w:style>
  <w:style w:type="paragraph" w:customStyle="1" w:styleId="broodtekst-artikel">
    <w:name w:val="broodtekst-artikel"/>
    <w:basedOn w:val="broodtekst"/>
    <w:rsid w:val="00B4733C"/>
    <w:pPr>
      <w:ind w:left="680"/>
    </w:pPr>
  </w:style>
  <w:style w:type="paragraph" w:customStyle="1" w:styleId="artikel6">
    <w:name w:val="artikel6"/>
    <w:basedOn w:val="broodtekst"/>
    <w:uiPriority w:val="2"/>
    <w:rsid w:val="004D0999"/>
    <w:pPr>
      <w:keepLines/>
      <w:ind w:left="1361" w:hanging="340"/>
    </w:pPr>
  </w:style>
  <w:style w:type="character" w:styleId="Tekstvantijdelijkeaanduiding">
    <w:name w:val="Placeholder Text"/>
    <w:basedOn w:val="Standaardalinea-lettertype"/>
    <w:uiPriority w:val="99"/>
    <w:semiHidden/>
    <w:rsid w:val="000602F3"/>
    <w:rPr>
      <w:color w:val="808080"/>
    </w:rPr>
  </w:style>
  <w:style w:type="paragraph" w:customStyle="1" w:styleId="Style1">
    <w:name w:val="Style1"/>
    <w:basedOn w:val="broodtekst-vet"/>
    <w:link w:val="Style1Char"/>
    <w:qFormat/>
    <w:rsid w:val="000602F3"/>
    <w:pPr>
      <w:jc w:val="left"/>
    </w:pPr>
    <w:rPr>
      <w:color w:val="BFBFBF" w:themeColor="background1" w:themeShade="BF"/>
      <w:sz w:val="200"/>
    </w:rPr>
  </w:style>
  <w:style w:type="character" w:customStyle="1" w:styleId="Style1Char">
    <w:name w:val="Style1 Char"/>
    <w:basedOn w:val="Standaardalinea-lettertype"/>
    <w:link w:val="Style1"/>
    <w:rsid w:val="000602F3"/>
    <w:rPr>
      <w:rFonts w:ascii="Arial" w:hAnsi="Arial"/>
      <w:b/>
      <w:color w:val="BFBFBF" w:themeColor="background1" w:themeShade="BF"/>
      <w:sz w:val="200"/>
    </w:rPr>
  </w:style>
  <w:style w:type="character" w:customStyle="1" w:styleId="normaltextrun">
    <w:name w:val="normaltextrun"/>
    <w:basedOn w:val="Standaardalinea-lettertype"/>
    <w:rsid w:val="008F00B0"/>
  </w:style>
  <w:style w:type="character" w:customStyle="1" w:styleId="eop">
    <w:name w:val="eop"/>
    <w:basedOn w:val="Standaardalinea-lettertype"/>
    <w:rsid w:val="008F00B0"/>
  </w:style>
  <w:style w:type="character" w:customStyle="1" w:styleId="tabchar">
    <w:name w:val="tabchar"/>
    <w:basedOn w:val="Standaardalinea-lettertype"/>
    <w:rsid w:val="00586ECA"/>
  </w:style>
  <w:style w:type="character" w:customStyle="1" w:styleId="Kop2Char">
    <w:name w:val="Kop 2 Char"/>
    <w:basedOn w:val="Standaardalinea-lettertype"/>
    <w:link w:val="Kop2"/>
    <w:uiPriority w:val="9"/>
    <w:rsid w:val="000F26AD"/>
    <w:rPr>
      <w:rFonts w:ascii="Arial" w:hAnsi="Arial" w:cs="Arial"/>
      <w:b/>
      <w:bCs/>
      <w:iCs/>
      <w:noProof/>
      <w:sz w:val="22"/>
      <w:szCs w:val="28"/>
    </w:rPr>
  </w:style>
  <w:style w:type="character" w:customStyle="1" w:styleId="Kop1Char">
    <w:name w:val="Kop 1 Char"/>
    <w:basedOn w:val="Standaardalinea-lettertype"/>
    <w:link w:val="Kop1"/>
    <w:uiPriority w:val="9"/>
    <w:rsid w:val="003D3C8A"/>
    <w:rPr>
      <w:rFonts w:ascii="Arial" w:hAnsi="Arial"/>
      <w:b/>
      <w:sz w:val="24"/>
      <w:szCs w:val="24"/>
      <w:lang w:eastAsia="en-US"/>
    </w:rPr>
  </w:style>
  <w:style w:type="table" w:customStyle="1" w:styleId="Rastertabel5donker-Accent31">
    <w:name w:val="Rastertabel 5 donker - Accent 31"/>
    <w:basedOn w:val="Standaardtabel"/>
    <w:uiPriority w:val="50"/>
    <w:rsid w:val="00D44D3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character" w:customStyle="1" w:styleId="GeenafstandChar">
    <w:name w:val="Geen afstand Char"/>
    <w:basedOn w:val="Standaardalinea-lettertype"/>
    <w:link w:val="Geenafstand"/>
    <w:uiPriority w:val="1"/>
    <w:rsid w:val="003F2C84"/>
    <w:rPr>
      <w:rFonts w:ascii="Arial" w:hAnsi="Arial"/>
      <w:sz w:val="19"/>
      <w:szCs w:val="24"/>
    </w:rPr>
  </w:style>
  <w:style w:type="character" w:customStyle="1" w:styleId="Vermelding1">
    <w:name w:val="Vermelding1"/>
    <w:basedOn w:val="Standaardalinea-lettertype"/>
    <w:rsid w:val="000F26B4"/>
    <w:rPr>
      <w:color w:val="2B579A"/>
      <w:shd w:val="clear" w:color="auto" w:fill="E1DFDD"/>
    </w:rPr>
  </w:style>
  <w:style w:type="character" w:customStyle="1" w:styleId="Onopgelostemelding1">
    <w:name w:val="Onopgeloste melding1"/>
    <w:basedOn w:val="Standaardalinea-lettertype"/>
    <w:rsid w:val="007D7974"/>
    <w:rPr>
      <w:color w:val="605E5C"/>
      <w:shd w:val="clear" w:color="auto" w:fill="E1DFDD"/>
    </w:rPr>
  </w:style>
  <w:style w:type="character" w:customStyle="1" w:styleId="cf01">
    <w:name w:val="cf01"/>
    <w:basedOn w:val="Standaardalinea-lettertype"/>
    <w:rsid w:val="00542F3B"/>
    <w:rPr>
      <w:rFonts w:ascii="Segoe UI" w:hAnsi="Segoe UI" w:cs="Segoe UI" w:hint="default"/>
      <w:sz w:val="18"/>
      <w:szCs w:val="18"/>
    </w:rPr>
  </w:style>
  <w:style w:type="character" w:styleId="Vermelding">
    <w:name w:val="Mention"/>
    <w:basedOn w:val="Standaardalinea-lettertype"/>
    <w:uiPriority w:val="99"/>
    <w:unhideWhenUsed/>
    <w:rsid w:val="00703DF2"/>
    <w:rPr>
      <w:color w:val="2B579A"/>
      <w:shd w:val="clear" w:color="auto" w:fill="E1DFDD"/>
    </w:rPr>
  </w:style>
  <w:style w:type="character" w:styleId="Onopgelostemelding">
    <w:name w:val="Unresolved Mention"/>
    <w:basedOn w:val="Standaardalinea-lettertype"/>
    <w:uiPriority w:val="99"/>
    <w:semiHidden/>
    <w:unhideWhenUsed/>
    <w:rsid w:val="009423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890467">
      <w:bodyDiv w:val="1"/>
      <w:marLeft w:val="0"/>
      <w:marRight w:val="0"/>
      <w:marTop w:val="0"/>
      <w:marBottom w:val="0"/>
      <w:divBdr>
        <w:top w:val="none" w:sz="0" w:space="0" w:color="auto"/>
        <w:left w:val="none" w:sz="0" w:space="0" w:color="auto"/>
        <w:bottom w:val="none" w:sz="0" w:space="0" w:color="auto"/>
        <w:right w:val="none" w:sz="0" w:space="0" w:color="auto"/>
      </w:divBdr>
    </w:div>
    <w:div w:id="147944960">
      <w:bodyDiv w:val="1"/>
      <w:marLeft w:val="0"/>
      <w:marRight w:val="0"/>
      <w:marTop w:val="0"/>
      <w:marBottom w:val="0"/>
      <w:divBdr>
        <w:top w:val="none" w:sz="0" w:space="0" w:color="auto"/>
        <w:left w:val="none" w:sz="0" w:space="0" w:color="auto"/>
        <w:bottom w:val="none" w:sz="0" w:space="0" w:color="auto"/>
        <w:right w:val="none" w:sz="0" w:space="0" w:color="auto"/>
      </w:divBdr>
    </w:div>
    <w:div w:id="308482796">
      <w:bodyDiv w:val="1"/>
      <w:marLeft w:val="0"/>
      <w:marRight w:val="0"/>
      <w:marTop w:val="0"/>
      <w:marBottom w:val="0"/>
      <w:divBdr>
        <w:top w:val="none" w:sz="0" w:space="0" w:color="auto"/>
        <w:left w:val="none" w:sz="0" w:space="0" w:color="auto"/>
        <w:bottom w:val="none" w:sz="0" w:space="0" w:color="auto"/>
        <w:right w:val="none" w:sz="0" w:space="0" w:color="auto"/>
      </w:divBdr>
      <w:divsChild>
        <w:div w:id="2072385870">
          <w:marLeft w:val="0"/>
          <w:marRight w:val="0"/>
          <w:marTop w:val="0"/>
          <w:marBottom w:val="0"/>
          <w:divBdr>
            <w:top w:val="none" w:sz="0" w:space="0" w:color="auto"/>
            <w:left w:val="none" w:sz="0" w:space="0" w:color="auto"/>
            <w:bottom w:val="none" w:sz="0" w:space="0" w:color="auto"/>
            <w:right w:val="none" w:sz="0" w:space="0" w:color="auto"/>
          </w:divBdr>
          <w:divsChild>
            <w:div w:id="605356255">
              <w:marLeft w:val="0"/>
              <w:marRight w:val="0"/>
              <w:marTop w:val="0"/>
              <w:marBottom w:val="0"/>
              <w:divBdr>
                <w:top w:val="none" w:sz="0" w:space="0" w:color="auto"/>
                <w:left w:val="none" w:sz="0" w:space="0" w:color="auto"/>
                <w:bottom w:val="none" w:sz="0" w:space="0" w:color="auto"/>
                <w:right w:val="none" w:sz="0" w:space="0" w:color="auto"/>
              </w:divBdr>
            </w:div>
          </w:divsChild>
        </w:div>
        <w:div w:id="2077775909">
          <w:marLeft w:val="0"/>
          <w:marRight w:val="0"/>
          <w:marTop w:val="0"/>
          <w:marBottom w:val="0"/>
          <w:divBdr>
            <w:top w:val="none" w:sz="0" w:space="0" w:color="auto"/>
            <w:left w:val="none" w:sz="0" w:space="0" w:color="auto"/>
            <w:bottom w:val="none" w:sz="0" w:space="0" w:color="auto"/>
            <w:right w:val="none" w:sz="0" w:space="0" w:color="auto"/>
          </w:divBdr>
          <w:divsChild>
            <w:div w:id="184143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098814">
      <w:bodyDiv w:val="1"/>
      <w:marLeft w:val="0"/>
      <w:marRight w:val="0"/>
      <w:marTop w:val="0"/>
      <w:marBottom w:val="0"/>
      <w:divBdr>
        <w:top w:val="none" w:sz="0" w:space="0" w:color="auto"/>
        <w:left w:val="none" w:sz="0" w:space="0" w:color="auto"/>
        <w:bottom w:val="none" w:sz="0" w:space="0" w:color="auto"/>
        <w:right w:val="none" w:sz="0" w:space="0" w:color="auto"/>
      </w:divBdr>
    </w:div>
    <w:div w:id="381296609">
      <w:bodyDiv w:val="1"/>
      <w:marLeft w:val="0"/>
      <w:marRight w:val="0"/>
      <w:marTop w:val="0"/>
      <w:marBottom w:val="0"/>
      <w:divBdr>
        <w:top w:val="none" w:sz="0" w:space="0" w:color="auto"/>
        <w:left w:val="none" w:sz="0" w:space="0" w:color="auto"/>
        <w:bottom w:val="none" w:sz="0" w:space="0" w:color="auto"/>
        <w:right w:val="none" w:sz="0" w:space="0" w:color="auto"/>
      </w:divBdr>
      <w:divsChild>
        <w:div w:id="1056008707">
          <w:marLeft w:val="0"/>
          <w:marRight w:val="0"/>
          <w:marTop w:val="0"/>
          <w:marBottom w:val="0"/>
          <w:divBdr>
            <w:top w:val="none" w:sz="0" w:space="0" w:color="auto"/>
            <w:left w:val="none" w:sz="0" w:space="0" w:color="auto"/>
            <w:bottom w:val="none" w:sz="0" w:space="0" w:color="auto"/>
            <w:right w:val="none" w:sz="0" w:space="0" w:color="auto"/>
          </w:divBdr>
        </w:div>
      </w:divsChild>
    </w:div>
    <w:div w:id="1024017961">
      <w:bodyDiv w:val="1"/>
      <w:marLeft w:val="0"/>
      <w:marRight w:val="0"/>
      <w:marTop w:val="0"/>
      <w:marBottom w:val="0"/>
      <w:divBdr>
        <w:top w:val="none" w:sz="0" w:space="0" w:color="auto"/>
        <w:left w:val="none" w:sz="0" w:space="0" w:color="auto"/>
        <w:bottom w:val="none" w:sz="0" w:space="0" w:color="auto"/>
        <w:right w:val="none" w:sz="0" w:space="0" w:color="auto"/>
      </w:divBdr>
    </w:div>
    <w:div w:id="1044258256">
      <w:bodyDiv w:val="1"/>
      <w:marLeft w:val="0"/>
      <w:marRight w:val="0"/>
      <w:marTop w:val="0"/>
      <w:marBottom w:val="0"/>
      <w:divBdr>
        <w:top w:val="none" w:sz="0" w:space="0" w:color="auto"/>
        <w:left w:val="none" w:sz="0" w:space="0" w:color="auto"/>
        <w:bottom w:val="none" w:sz="0" w:space="0" w:color="auto"/>
        <w:right w:val="none" w:sz="0" w:space="0" w:color="auto"/>
      </w:divBdr>
    </w:div>
    <w:div w:id="1130586194">
      <w:bodyDiv w:val="1"/>
      <w:marLeft w:val="0"/>
      <w:marRight w:val="0"/>
      <w:marTop w:val="0"/>
      <w:marBottom w:val="0"/>
      <w:divBdr>
        <w:top w:val="none" w:sz="0" w:space="0" w:color="auto"/>
        <w:left w:val="none" w:sz="0" w:space="0" w:color="auto"/>
        <w:bottom w:val="none" w:sz="0" w:space="0" w:color="auto"/>
        <w:right w:val="none" w:sz="0" w:space="0" w:color="auto"/>
      </w:divBdr>
    </w:div>
    <w:div w:id="1367608714">
      <w:bodyDiv w:val="1"/>
      <w:marLeft w:val="0"/>
      <w:marRight w:val="0"/>
      <w:marTop w:val="0"/>
      <w:marBottom w:val="0"/>
      <w:divBdr>
        <w:top w:val="none" w:sz="0" w:space="0" w:color="auto"/>
        <w:left w:val="none" w:sz="0" w:space="0" w:color="auto"/>
        <w:bottom w:val="none" w:sz="0" w:space="0" w:color="auto"/>
        <w:right w:val="none" w:sz="0" w:space="0" w:color="auto"/>
      </w:divBdr>
    </w:div>
    <w:div w:id="1725134242">
      <w:bodyDiv w:val="1"/>
      <w:marLeft w:val="0"/>
      <w:marRight w:val="0"/>
      <w:marTop w:val="0"/>
      <w:marBottom w:val="0"/>
      <w:divBdr>
        <w:top w:val="none" w:sz="0" w:space="0" w:color="auto"/>
        <w:left w:val="none" w:sz="0" w:space="0" w:color="auto"/>
        <w:bottom w:val="none" w:sz="0" w:space="0" w:color="auto"/>
        <w:right w:val="none" w:sz="0" w:space="0" w:color="auto"/>
      </w:divBdr>
    </w:div>
    <w:div w:id="1932926217">
      <w:bodyDiv w:val="1"/>
      <w:marLeft w:val="0"/>
      <w:marRight w:val="0"/>
      <w:marTop w:val="0"/>
      <w:marBottom w:val="0"/>
      <w:divBdr>
        <w:top w:val="none" w:sz="0" w:space="0" w:color="auto"/>
        <w:left w:val="none" w:sz="0" w:space="0" w:color="auto"/>
        <w:bottom w:val="none" w:sz="0" w:space="0" w:color="auto"/>
        <w:right w:val="none" w:sz="0" w:space="0" w:color="auto"/>
      </w:divBdr>
    </w:div>
    <w:div w:id="2123570239">
      <w:bodyDiv w:val="1"/>
      <w:marLeft w:val="0"/>
      <w:marRight w:val="0"/>
      <w:marTop w:val="0"/>
      <w:marBottom w:val="0"/>
      <w:divBdr>
        <w:top w:val="none" w:sz="0" w:space="0" w:color="auto"/>
        <w:left w:val="none" w:sz="0" w:space="0" w:color="auto"/>
        <w:bottom w:val="none" w:sz="0" w:space="0" w:color="auto"/>
        <w:right w:val="none" w:sz="0" w:space="0" w:color="auto"/>
      </w:divBdr>
    </w:div>
    <w:div w:id="2135362533">
      <w:bodyDiv w:val="1"/>
      <w:marLeft w:val="0"/>
      <w:marRight w:val="0"/>
      <w:marTop w:val="0"/>
      <w:marBottom w:val="0"/>
      <w:divBdr>
        <w:top w:val="none" w:sz="0" w:space="0" w:color="auto"/>
        <w:left w:val="none" w:sz="0" w:space="0" w:color="auto"/>
        <w:bottom w:val="none" w:sz="0" w:space="0" w:color="auto"/>
        <w:right w:val="none" w:sz="0" w:space="0" w:color="auto"/>
      </w:divBdr>
      <w:divsChild>
        <w:div w:id="130442613">
          <w:marLeft w:val="0"/>
          <w:marRight w:val="0"/>
          <w:marTop w:val="0"/>
          <w:marBottom w:val="0"/>
          <w:divBdr>
            <w:top w:val="none" w:sz="0" w:space="0" w:color="auto"/>
            <w:left w:val="none" w:sz="0" w:space="0" w:color="auto"/>
            <w:bottom w:val="none" w:sz="0" w:space="0" w:color="auto"/>
            <w:right w:val="none" w:sz="0" w:space="0" w:color="auto"/>
          </w:divBdr>
        </w:div>
        <w:div w:id="992954546">
          <w:marLeft w:val="0"/>
          <w:marRight w:val="0"/>
          <w:marTop w:val="0"/>
          <w:marBottom w:val="0"/>
          <w:divBdr>
            <w:top w:val="none" w:sz="0" w:space="0" w:color="auto"/>
            <w:left w:val="none" w:sz="0" w:space="0" w:color="auto"/>
            <w:bottom w:val="none" w:sz="0" w:space="0" w:color="auto"/>
            <w:right w:val="none" w:sz="0" w:space="0" w:color="auto"/>
          </w:divBdr>
        </w:div>
        <w:div w:id="1620529404">
          <w:marLeft w:val="0"/>
          <w:marRight w:val="0"/>
          <w:marTop w:val="0"/>
          <w:marBottom w:val="0"/>
          <w:divBdr>
            <w:top w:val="none" w:sz="0" w:space="0" w:color="auto"/>
            <w:left w:val="none" w:sz="0" w:space="0" w:color="auto"/>
            <w:bottom w:val="none" w:sz="0" w:space="0" w:color="auto"/>
            <w:right w:val="none" w:sz="0" w:space="0" w:color="auto"/>
          </w:divBdr>
        </w:div>
        <w:div w:id="1651669219">
          <w:marLeft w:val="0"/>
          <w:marRight w:val="0"/>
          <w:marTop w:val="0"/>
          <w:marBottom w:val="0"/>
          <w:divBdr>
            <w:top w:val="none" w:sz="0" w:space="0" w:color="auto"/>
            <w:left w:val="none" w:sz="0" w:space="0" w:color="auto"/>
            <w:bottom w:val="none" w:sz="0" w:space="0" w:color="auto"/>
            <w:right w:val="none" w:sz="0" w:space="0" w:color="auto"/>
          </w:divBdr>
        </w:div>
        <w:div w:id="20887266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alliander.sharepoint.com/:b:/r/sites/40-460002/Gedeelde%20documenten/Beleid%20Data%20Office/Data%20%26%20Informatiemanagement/DO_004%20Alliander%20Data-%20en%20Informatie%20Management%20Beleid_V1.0.pdf?csf=1&amp;web=1&amp;e=6AFPJW" TargetMode="External"/><Relationship Id="rId26" Type="http://schemas.openxmlformats.org/officeDocument/2006/relationships/hyperlink" Target="http://contentserver.alliander.com/cs/llisapi.dll/open/72831461" TargetMode="External"/><Relationship Id="rId39" Type="http://schemas.openxmlformats.org/officeDocument/2006/relationships/hyperlink" Target="https://alliander.horizzon.cloud/sites/0649c9e7-2b65-4918-ac5b-c3f5cbe7ba36/views/e4b10dc0-c5b1-ed11-83f9-06a7a41824bf" TargetMode="External"/><Relationship Id="rId21" Type="http://schemas.openxmlformats.org/officeDocument/2006/relationships/hyperlink" Target="https://alliander.sharepoint.com/:b:/r/sites/40-460002/Gedeelde%20documenten/Producten%20en%20Diensten%20Data%20Office/Data%20classificatie%20beleid/Alliander%20Tactisch%20%20Data-%20en%20Informatie%20Classificatiebeleid.pdf?csf=1&amp;web=1&amp;e=5rKAQD" TargetMode="External"/><Relationship Id="rId34" Type="http://schemas.openxmlformats.org/officeDocument/2006/relationships/hyperlink" Target="https://alliander.sharepoint.com/:b:/r/sites/40-460002/Gedeelde%20documenten/Producten%20en%20Diensten%20Data%20Office/Data%20classificatie%20beleid/Alliander%20Tactisch%20%20Data-%20en%20Informatie%20Classificatiebeleid.pdf?csf=1&amp;web=1&amp;e=u4E9be" TargetMode="External"/><Relationship Id="rId42" Type="http://schemas.openxmlformats.org/officeDocument/2006/relationships/hyperlink" Target="https://contentserver.alliander.com/cs/llisapi.dll/open/428420228" TargetMode="External"/><Relationship Id="rId47" Type="http://schemas.openxmlformats.org/officeDocument/2006/relationships/image" Target="media/image4.png"/><Relationship Id="rId50" Type="http://schemas.openxmlformats.org/officeDocument/2006/relationships/image" Target="media/image7.svg"/><Relationship Id="rId55" Type="http://schemas.openxmlformats.org/officeDocument/2006/relationships/theme" Target="theme/theme1.xml"/><Relationship Id="rId7" Type="http://schemas.openxmlformats.org/officeDocument/2006/relationships/numbering" Target="numbering.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hyperlink" Target="https://intranet.alliander.com/risico-management" TargetMode="External"/><Relationship Id="rId11" Type="http://schemas.openxmlformats.org/officeDocument/2006/relationships/footnotes" Target="footnotes.xml"/><Relationship Id="rId24" Type="http://schemas.openxmlformats.org/officeDocument/2006/relationships/hyperlink" Target="https://alliander.sharepoint.com/:b:/r/sites/40-460003/Gedeelde%20documenten/Alliander%20Data%20en%20Informatie%20Governance%20Beleid.pdf?csf=1&amp;web=1&amp;e=ndZBgs" TargetMode="External"/><Relationship Id="rId32" Type="http://schemas.openxmlformats.org/officeDocument/2006/relationships/hyperlink" Target="https://alliander.sharepoint.com/:b:/r/sites/40-460003/Gedeelde%20documenten/Alliander%20Data%20en%20Informatie%20Governance%20Beleid.pdf?csf=1&amp;web=1&amp;e=ndZBgs" TargetMode="External"/><Relationship Id="rId37" Type="http://schemas.openxmlformats.org/officeDocument/2006/relationships/hyperlink" Target="https://alliander.horizzon.cloud/sites/0649c9e7-2b65-4918-ac5b-c3f5cbe7ba36/views/5db16772-174e-ee11-8440-0691da568be7" TargetMode="External"/><Relationship Id="rId40" Type="http://schemas.openxmlformats.org/officeDocument/2006/relationships/hyperlink" Target="https://alliander.horizzon.cloud/sites/0649c9e7-2b65-4918-ac5b-c3f5cbe7ba36/views/e4b10dc0-c5b1-ed11-83f9-06a7a41824bf" TargetMode="External"/><Relationship Id="rId45" Type="http://schemas.openxmlformats.org/officeDocument/2006/relationships/header" Target="header3.xml"/><Relationship Id="rId53" Type="http://schemas.openxmlformats.org/officeDocument/2006/relationships/fontTable" Target="fontTable.xml"/><Relationship Id="rId5" Type="http://schemas.openxmlformats.org/officeDocument/2006/relationships/customXml" Target="../customXml/item5.xml"/><Relationship Id="rId10" Type="http://schemas.openxmlformats.org/officeDocument/2006/relationships/webSettings" Target="webSettings.xml"/><Relationship Id="rId19" Type="http://schemas.openxmlformats.org/officeDocument/2006/relationships/hyperlink" Target="https://alliander.sharepoint.com/:b:/r/sites/40-460002/Gedeelde%20documenten/Producten%20en%20Diensten%20Data%20Office/Data%20classificatie%20beleid/Alliander%20Tactisch%20%20Data-%20en%20Informatie%20Classificatiebeleid.pdf?csf=1&amp;web=1&amp;e=5rKAQD" TargetMode="External"/><Relationship Id="rId31" Type="http://schemas.openxmlformats.org/officeDocument/2006/relationships/image" Target="media/image2.png"/><Relationship Id="rId44" Type="http://schemas.openxmlformats.org/officeDocument/2006/relationships/footer" Target="footer4.xml"/><Relationship Id="rId52" Type="http://schemas.openxmlformats.org/officeDocument/2006/relationships/image" Target="media/image9.svg"/><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2.xml"/><Relationship Id="rId22" Type="http://schemas.openxmlformats.org/officeDocument/2006/relationships/hyperlink" Target="https://alliander.sharepoint.com/:b:/r/sites/40-460002/Gedeelde%20documenten/Producten%20en%20Diensten%20Data%20Office/Data%20classificatie%20beleid/Alliander%20Tactisch%20%20Data-%20en%20Informatie%20Classificatiebeleid.pdf?csf=1&amp;web=1&amp;e=5rKAQD" TargetMode="External"/><Relationship Id="rId27" Type="http://schemas.openxmlformats.org/officeDocument/2006/relationships/hyperlink" Target="https://contentserver.alliander.com/cs/llisapi.dll/open/428420228" TargetMode="External"/><Relationship Id="rId30" Type="http://schemas.openxmlformats.org/officeDocument/2006/relationships/hyperlink" Target="https://alliander.atlassian.net/wiki/spaces/DATA/pages/3741681229/Basisregistratie" TargetMode="External"/><Relationship Id="rId35" Type="http://schemas.openxmlformats.org/officeDocument/2006/relationships/hyperlink" Target="https://intranet.alliander.com/blog/view/31240990/data-delen-met-je-netburen" TargetMode="External"/><Relationship Id="rId43" Type="http://schemas.openxmlformats.org/officeDocument/2006/relationships/header" Target="header2.xml"/><Relationship Id="rId48" Type="http://schemas.openxmlformats.org/officeDocument/2006/relationships/image" Target="media/image5.svg"/><Relationship Id="rId8" Type="http://schemas.openxmlformats.org/officeDocument/2006/relationships/styles" Target="styles.xml"/><Relationship Id="rId51" Type="http://schemas.openxmlformats.org/officeDocument/2006/relationships/image" Target="media/image8.png"/><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hyperlink" Target="https://alliander.sharepoint.com/:b:/r/sites/40-460002/Gedeelde%20documenten/Producten%20en%20Diensten%20Data%20Office/Data%20classificatie%20beleid/Alliander%20Tactisch%20%20Data-%20en%20Informatie%20Classificatiebeleid.pdf?csf=1&amp;web=1&amp;e=5rKAQD" TargetMode="External"/><Relationship Id="rId25" Type="http://schemas.openxmlformats.org/officeDocument/2006/relationships/hyperlink" Target="https://alliander.sharepoint.com/:b:/r/sites/40-460002/Gedeelde%20documenten/Producten%20en%20Diensten%20Data%20Office/Data%20classificatie%20beleid/Alliander%20Tactisch%20%20Data-%20en%20Informatie%20Classificatiebeleid.pdf?csf=1&amp;web=1&amp;e=5rKAQD" TargetMode="External"/><Relationship Id="rId33" Type="http://schemas.openxmlformats.org/officeDocument/2006/relationships/image" Target="media/image3.png"/><Relationship Id="rId38" Type="http://schemas.openxmlformats.org/officeDocument/2006/relationships/hyperlink" Target="https://intranet.alliander.com/risico-management" TargetMode="External"/><Relationship Id="rId46" Type="http://schemas.openxmlformats.org/officeDocument/2006/relationships/footer" Target="footer5.xml"/><Relationship Id="rId20" Type="http://schemas.openxmlformats.org/officeDocument/2006/relationships/hyperlink" Target="https://intranet.alliander.com/blog/view/25501172/hoe-zorg-ik-voor-een-vertrouwelijk-document" TargetMode="External"/><Relationship Id="rId41" Type="http://schemas.openxmlformats.org/officeDocument/2006/relationships/hyperlink" Target="http://contentserver.alliander.com/cs/llisapi.dll/open/72831461" TargetMode="External"/><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header" Target="header1.xml"/><Relationship Id="rId23" Type="http://schemas.openxmlformats.org/officeDocument/2006/relationships/hyperlink" Target="https://alliander.sharepoint.com/:b:/r/sites/40-460002/Gedeelde%20documenten/Beleid%20Data%20Office/Data%20%26%20Informatiemanagement/DO_004%20Alliander%20Data-%20en%20Informatie%20Management%20Beleid_V1.0.pdf?csf=1&amp;web=1&amp;e=6AFPJW" TargetMode="External"/><Relationship Id="rId28" Type="http://schemas.openxmlformats.org/officeDocument/2006/relationships/hyperlink" Target="https://alliander.horizzon.cloud/sites/0649c9e7-2b65-4918-ac5b-c3f5cbe7ba36/views/5db16772-174e-ee11-8440-0691da568be7" TargetMode="External"/><Relationship Id="rId36" Type="http://schemas.openxmlformats.org/officeDocument/2006/relationships/hyperlink" Target="https://alliander.sharepoint.com/:b:/r/sites/40-460002/Gedeelde%20documenten/Producten%20en%20Diensten%20Data%20Office/Data%20classificatie%20beleid/Alliander%20Tactisch%20%20Data-%20en%20Informatie%20Classificatiebeleid.pdf?csf=1&amp;web=1&amp;e=5rKAQD" TargetMode="External"/><Relationship Id="rId49" Type="http://schemas.openxmlformats.org/officeDocument/2006/relationships/image" Target="media/image6.png"/></Relationships>
</file>

<file path=word/_rels/footer4.xml.rels><?xml version="1.0" encoding="UTF-8" standalone="yes"?>
<Relationships xmlns="http://schemas.openxmlformats.org/package/2006/relationships"><Relationship Id="rId1" Type="http://schemas.openxmlformats.org/officeDocument/2006/relationships/hyperlink" Target="https://alliander.sharepoint.com/sites/40-460001/_layouts/15/DocIdRedir.aspx?ID=6QN2VDCH3MF3-1334663392-402"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03E1E805C1A4C678AB1BDC1DF081496"/>
        <w:category>
          <w:name w:val="Algemeen"/>
          <w:gallery w:val="placeholder"/>
        </w:category>
        <w:types>
          <w:type w:val="bbPlcHdr"/>
        </w:types>
        <w:behaviors>
          <w:behavior w:val="content"/>
        </w:behaviors>
        <w:guid w:val="{5FD6F2CD-CB7F-4552-A960-4E75A157766B}"/>
      </w:docPartPr>
      <w:docPartBody>
        <w:p w:rsidR="00BA51A7" w:rsidRDefault="00BA51A7" w:rsidP="00BA51A7">
          <w:pPr>
            <w:pStyle w:val="403E1E805C1A4C678AB1BDC1DF081496"/>
          </w:pPr>
          <w:r w:rsidRPr="008F2D95">
            <w:rPr>
              <w:rStyle w:val="Tekstvantijdelijkeaanduiding"/>
              <w:b/>
              <w:bCs/>
              <w:lang w:val="en-US"/>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u Swift">
    <w:altName w:val="Courier New"/>
    <w:charset w:val="00"/>
    <w:family w:val="auto"/>
    <w:pitch w:val="variable"/>
    <w:sig w:usb0="80000027" w:usb1="00000000" w:usb2="00000000" w:usb3="00000000" w:csb0="00000001" w:csb1="00000000"/>
  </w:font>
  <w:font w:name="Nuon Charter">
    <w:altName w:val="Calibri"/>
    <w:charset w:val="00"/>
    <w:family w:val="auto"/>
    <w:pitch w:val="variable"/>
    <w:sig w:usb0="80000027" w:usb1="0000004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1E99"/>
    <w:rsid w:val="000304E1"/>
    <w:rsid w:val="001A18FE"/>
    <w:rsid w:val="001B3964"/>
    <w:rsid w:val="002246C7"/>
    <w:rsid w:val="00246A1C"/>
    <w:rsid w:val="0028117A"/>
    <w:rsid w:val="00301D62"/>
    <w:rsid w:val="003623B5"/>
    <w:rsid w:val="003A7733"/>
    <w:rsid w:val="004538F4"/>
    <w:rsid w:val="00456A59"/>
    <w:rsid w:val="00544BB6"/>
    <w:rsid w:val="00636600"/>
    <w:rsid w:val="00731E99"/>
    <w:rsid w:val="008952DE"/>
    <w:rsid w:val="008B1C7C"/>
    <w:rsid w:val="008E56ED"/>
    <w:rsid w:val="00A80BB5"/>
    <w:rsid w:val="00BA51A7"/>
    <w:rsid w:val="00BF26B2"/>
    <w:rsid w:val="00C34C2F"/>
    <w:rsid w:val="00D958BB"/>
    <w:rsid w:val="00DE3C75"/>
    <w:rsid w:val="00E2310A"/>
    <w:rsid w:val="00E30BAB"/>
    <w:rsid w:val="00E30BC3"/>
    <w:rsid w:val="00E368B0"/>
    <w:rsid w:val="00E4216C"/>
    <w:rsid w:val="00F10A0D"/>
    <w:rsid w:val="00FC25E7"/>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nl-NL" w:eastAsia="nl-NL"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Tekstvantijdelijkeaanduiding">
    <w:name w:val="Placeholder Text"/>
    <w:basedOn w:val="Standaardalinea-lettertype"/>
    <w:uiPriority w:val="99"/>
    <w:semiHidden/>
    <w:rsid w:val="00BA51A7"/>
    <w:rPr>
      <w:color w:val="808080"/>
    </w:rPr>
  </w:style>
  <w:style w:type="paragraph" w:customStyle="1" w:styleId="403E1E805C1A4C678AB1BDC1DF081496">
    <w:name w:val="403E1E805C1A4C678AB1BDC1DF081496"/>
    <w:rsid w:val="00BA51A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angepast 1">
      <a:majorFont>
        <a:latin typeface="Arial"/>
        <a:ea typeface=""/>
        <a:cs typeface=""/>
      </a:majorFont>
      <a:minorFont>
        <a:latin typeface="Arial"/>
        <a:ea typeface=""/>
        <a:cs typeface=""/>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dlc_DocId xmlns="380e3ef1-1680-4d15-908b-62dec4859bab">3JF244PT7R56-882369785-15392</_dlc_DocId>
    <_dlc_DocIdPersistId xmlns="380e3ef1-1680-4d15-908b-62dec4859bab">false</_dlc_DocIdPersistId>
    <_dlc_DocIdUrl xmlns="380e3ef1-1680-4d15-908b-62dec4859bab">
      <Url>https://alliander.sharepoint.com/sites/30-000559/_layouts/15/DocIdRedir.aspx?ID=3JF244PT7R56-882369785-15392</Url>
      <Description>3JF244PT7R56-882369785-15392</Description>
    </_dlc_DocIdUrl>
    <Clustereigenaar xmlns="6ddaa3a4-bd8a-4a6a-84e4-7eff2b22665e">MT</Clustereigenaar>
    <Onderwerp xmlns="6ddaa3a4-bd8a-4a6a-84e4-7eff2b22665e">Data Governance</Onderwerp>
    <Soort xmlns="6ddaa3a4-bd8a-4a6a-84e4-7eff2b22665e">Beleid</Soort>
    <McDataMenukaart xmlns="6ddaa3a4-bd8a-4a6a-84e4-7eff2b22665e">b Lekkere trek</McDataMenukaart>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EABFFACA414FA4C8E8042F4C31C33D4" ma:contentTypeVersion="11" ma:contentTypeDescription="Een nieuw document maken." ma:contentTypeScope="" ma:versionID="822ff281f99a4f955288c0e4ba46b8ea">
  <xsd:schema xmlns:xsd="http://www.w3.org/2001/XMLSchema" xmlns:xs="http://www.w3.org/2001/XMLSchema" xmlns:p="http://schemas.microsoft.com/office/2006/metadata/properties" xmlns:ns2="6ddaa3a4-bd8a-4a6a-84e4-7eff2b22665e" xmlns:ns4="380e3ef1-1680-4d15-908b-62dec4859bab" targetNamespace="http://schemas.microsoft.com/office/2006/metadata/properties" ma:root="true" ma:fieldsID="2c05a525c37d6215302c8ab2b0600d8a" ns2:_="" ns4:_="">
    <xsd:import namespace="6ddaa3a4-bd8a-4a6a-84e4-7eff2b22665e"/>
    <xsd:import namespace="380e3ef1-1680-4d15-908b-62dec4859bab"/>
    <xsd:element name="properties">
      <xsd:complexType>
        <xsd:sequence>
          <xsd:element name="documentManagement">
            <xsd:complexType>
              <xsd:all>
                <xsd:element ref="ns2:Onderwerp" minOccurs="0"/>
                <xsd:element ref="ns2:Clustereigenaar" minOccurs="0"/>
                <xsd:element ref="ns4:_dlc_DocId" minOccurs="0"/>
                <xsd:element ref="ns4:_dlc_DocIdUrl" minOccurs="0"/>
                <xsd:element ref="ns4:_dlc_DocIdPersistId" minOccurs="0"/>
                <xsd:element ref="ns2:Soort" minOccurs="0"/>
                <xsd:element ref="ns2:MediaServiceMetadata" minOccurs="0"/>
                <xsd:element ref="ns2:MediaServiceFastMetadata" minOccurs="0"/>
                <xsd:element ref="ns2:MediaServiceSearchProperties" minOccurs="0"/>
                <xsd:element ref="ns2:McDataMenukaar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daa3a4-bd8a-4a6a-84e4-7eff2b22665e" elementFormDefault="qualified">
    <xsd:import namespace="http://schemas.microsoft.com/office/2006/documentManagement/types"/>
    <xsd:import namespace="http://schemas.microsoft.com/office/infopath/2007/PartnerControls"/>
    <xsd:element name="Onderwerp" ma:index="2" nillable="true" ma:displayName="Onderwerp" ma:format="Dropdown" ma:internalName="Onderwerp">
      <xsd:simpleType>
        <xsd:restriction base="dms:Choice">
          <xsd:enumeration value="Data Architectuur"/>
          <xsd:enumeration value="Data Awareness"/>
          <xsd:enumeration value="Data Governance"/>
          <xsd:enumeration value="Data Kwaliteit"/>
          <xsd:enumeration value="Data Mesh/Producten"/>
        </xsd:restriction>
      </xsd:simpleType>
    </xsd:element>
    <xsd:element name="Clustereigenaar" ma:index="3" nillable="true" ma:displayName="Cluster eigenaar" ma:format="RadioButtons" ma:internalName="Clustereigenaar">
      <xsd:simpleType>
        <xsd:restriction base="dms:Choice">
          <xsd:enumeration value="DA"/>
          <xsd:enumeration value="PDD"/>
          <xsd:enumeration value="SG"/>
          <xsd:enumeration value="MT"/>
          <xsd:enumeration value="Ntb"/>
        </xsd:restriction>
      </xsd:simpleType>
    </xsd:element>
    <xsd:element name="Soort" ma:index="14" nillable="true" ma:displayName="Soort" ma:format="RadioButtons" ma:internalName="Soort">
      <xsd:simpleType>
        <xsd:restriction base="dms:Choice">
          <xsd:enumeration value="Beleid"/>
          <xsd:enumeration value="Informatie"/>
          <xsd:enumeration value="Presentatie"/>
          <xsd:enumeration value="Richtlijn"/>
          <xsd:enumeration value="Template"/>
        </xsd:restriction>
      </xsd:simpleType>
    </xsd:element>
    <xsd:element name="MediaServiceMetadata" ma:index="15" nillable="true" ma:displayName="MediaServiceMetadata" ma:hidden="true" ma:internalName="MediaServiceMetadata" ma:readOnly="true">
      <xsd:simpleType>
        <xsd:restriction base="dms:Note"/>
      </xsd:simpleType>
    </xsd:element>
    <xsd:element name="MediaServiceFastMetadata" ma:index="16" nillable="true" ma:displayName="MediaServiceFastMetadata" ma:hidden="true" ma:internalName="MediaServiceFastMetadata" ma:readOnly="true">
      <xsd:simpleType>
        <xsd:restriction base="dms:Note"/>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cDataMenukaart" ma:index="18" nillable="true" ma:displayName="McData Menukaart" ma:description="Onder welke categorie valt dit bestand?" ma:format="RadioButtons" ma:internalName="McDataMenukaart">
      <xsd:simpleType>
        <xsd:restriction base="dms:Choice">
          <xsd:enumeration value="a Snack"/>
          <xsd:enumeration value="b Lekkere trek"/>
          <xsd:enumeration value="c Stevige kost"/>
        </xsd:restriction>
      </xsd:simpleType>
    </xsd:element>
  </xsd:schema>
  <xsd:schema xmlns:xsd="http://www.w3.org/2001/XMLSchema" xmlns:xs="http://www.w3.org/2001/XMLSchema" xmlns:dms="http://schemas.microsoft.com/office/2006/documentManagement/types" xmlns:pc="http://schemas.microsoft.com/office/infopath/2007/PartnerControls" targetNamespace="380e3ef1-1680-4d15-908b-62dec4859bab" elementFormDefault="qualified">
    <xsd:import namespace="http://schemas.microsoft.com/office/2006/documentManagement/types"/>
    <xsd:import namespace="http://schemas.microsoft.com/office/infopath/2007/PartnerControls"/>
    <xsd:element name="_dlc_DocId" ma:index="7" nillable="true" ma:displayName="Waarde van de document-id" ma:description="De waarde van de document-id die aan dit item is toegewezen." ma:indexed="true" ma:internalName="_dlc_DocId" ma:readOnly="true">
      <xsd:simpleType>
        <xsd:restriction base="dms:Text"/>
      </xsd:simpleType>
    </xsd:element>
    <xsd:element name="_dlc_DocIdUrl" ma:index="8" nillable="true" ma:displayName="Document-id" ma:description="Permanente koppeling naar dit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9" nillable="true" ma:displayName="Id blijven behouden" ma:description="Id behouden tijdens toevoegen."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4" ma:displayName="Auteur"/>
        <xsd:element ref="dcterms:created" minOccurs="0" maxOccurs="1"/>
        <xsd:element ref="dc:identifier" minOccurs="0" maxOccurs="1"/>
        <xsd:element name="contentType" minOccurs="0" maxOccurs="1" type="xsd:string" ma:index="10" ma:displayName="Inhoudstype"/>
        <xsd:element ref="dc:title" minOccurs="0" maxOccurs="1" ma:index="1"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mso-contentType ?>
<SharedContentType xmlns="Microsoft.SharePoint.Taxonomy.ContentTypeSync" SourceId="c08a313f-cbb5-4c95-83f8-00328ca08331" ContentTypeId="0x0101" PreviousValue="false"/>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7DFDD3-5126-41E0-8CDD-A2C2558A9FB4}">
  <ds:schemaRefs>
    <ds:schemaRef ds:uri="http://schemas.microsoft.com/sharepoint/v3/contenttype/forms"/>
  </ds:schemaRefs>
</ds:datastoreItem>
</file>

<file path=customXml/itemProps2.xml><?xml version="1.0" encoding="utf-8"?>
<ds:datastoreItem xmlns:ds="http://schemas.openxmlformats.org/officeDocument/2006/customXml" ds:itemID="{DF660A1B-DA95-4701-A123-54BBA52B7FCC}">
  <ds:schemaRefs>
    <ds:schemaRef ds:uri="http://schemas.microsoft.com/office/2006/metadata/properties"/>
    <ds:schemaRef ds:uri="http://schemas.microsoft.com/office/infopath/2007/PartnerControls"/>
    <ds:schemaRef ds:uri="380e3ef1-1680-4d15-908b-62dec4859bab"/>
    <ds:schemaRef ds:uri="6ddaa3a4-bd8a-4a6a-84e4-7eff2b22665e"/>
  </ds:schemaRefs>
</ds:datastoreItem>
</file>

<file path=customXml/itemProps3.xml><?xml version="1.0" encoding="utf-8"?>
<ds:datastoreItem xmlns:ds="http://schemas.openxmlformats.org/officeDocument/2006/customXml" ds:itemID="{4B4EB34D-F6D1-44A0-A844-342AABC5AECB}"/>
</file>

<file path=customXml/itemProps4.xml><?xml version="1.0" encoding="utf-8"?>
<ds:datastoreItem xmlns:ds="http://schemas.openxmlformats.org/officeDocument/2006/customXml" ds:itemID="{32F1AFB1-7CB8-4FFB-BFD7-1CAF77369E7C}">
  <ds:schemaRefs>
    <ds:schemaRef ds:uri="http://schemas.microsoft.com/sharepoint/events"/>
  </ds:schemaRefs>
</ds:datastoreItem>
</file>

<file path=customXml/itemProps5.xml><?xml version="1.0" encoding="utf-8"?>
<ds:datastoreItem xmlns:ds="http://schemas.openxmlformats.org/officeDocument/2006/customXml" ds:itemID="{FC487219-A8BF-4A0C-8476-F864D717F62D}">
  <ds:schemaRefs>
    <ds:schemaRef ds:uri="Microsoft.SharePoint.Taxonomy.ContentTypeSync"/>
  </ds:schemaRefs>
</ds:datastoreItem>
</file>

<file path=customXml/itemProps6.xml><?xml version="1.0" encoding="utf-8"?>
<ds:datastoreItem xmlns:ds="http://schemas.openxmlformats.org/officeDocument/2006/customXml" ds:itemID="{74E0B355-BFF6-4BE5-B7A9-F262D426294E}">
  <ds:schemaRefs>
    <ds:schemaRef ds:uri="http://schemas.openxmlformats.org/officeDocument/2006/bibliography"/>
  </ds:schemaRefs>
</ds:datastoreItem>
</file>

<file path=docMetadata/LabelInfo.xml><?xml version="1.0" encoding="utf-8"?>
<clbl:labelList xmlns:clbl="http://schemas.microsoft.com/office/2020/mipLabelMetadata">
  <clbl:label id="{697f104b-d7cb-48c8-ac9f-bd87105bafdc}" enabled="0" method="" siteId="{697f104b-d7cb-48c8-ac9f-bd87105bafdc}" removed="1"/>
</clbl:labelList>
</file>

<file path=docProps/app.xml><?xml version="1.0" encoding="utf-8"?>
<Properties xmlns="http://schemas.openxmlformats.org/officeDocument/2006/extended-properties" xmlns:vt="http://schemas.openxmlformats.org/officeDocument/2006/docPropsVTypes">
  <Template>Normal</Template>
  <TotalTime>0</TotalTime>
  <Pages>12</Pages>
  <Words>4363</Words>
  <Characters>23999</Characters>
  <Application>Microsoft Office Word</Application>
  <DocSecurity>0</DocSecurity>
  <Lines>199</Lines>
  <Paragraphs>56</Paragraphs>
  <ScaleCrop>false</ScaleCrop>
  <Company>Alliander N.V.</Company>
  <LinksUpToDate>false</LinksUpToDate>
  <CharactersWithSpaces>28306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Sjabloon Rapport Alliander</dc:title>
  <dc:subject/>
  <dc:creator>Donné de Ruijter</dc:creator>
  <cp:keywords/>
  <cp:lastModifiedBy>Gea Peters</cp:lastModifiedBy>
  <cp:revision>7</cp:revision>
  <cp:lastPrinted>2024-04-05T08:50:00Z</cp:lastPrinted>
  <dcterms:created xsi:type="dcterms:W3CDTF">2024-04-15T11:26:00Z</dcterms:created>
  <dcterms:modified xsi:type="dcterms:W3CDTF">2025-06-16T17:25:00Z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eur">
    <vt:lpwstr>Jouw eigen naam</vt:lpwstr>
  </property>
  <property fmtid="{D5CDD505-2E9C-101B-9397-08002B2CF9AE}" pid="3" name="colorarealogo">
    <vt:lpwstr/>
  </property>
  <property fmtid="{D5CDD505-2E9C-101B-9397-08002B2CF9AE}" pid="4" name="colorlogo">
    <vt:lpwstr/>
  </property>
  <property fmtid="{D5CDD505-2E9C-101B-9397-08002B2CF9AE}" pid="5" name="datum">
    <vt:lpwstr>30 juli 2021</vt:lpwstr>
  </property>
  <property fmtid="{D5CDD505-2E9C-101B-9397-08002B2CF9AE}" pid="6" name="LogoDenyAt_colorarealogo">
    <vt:lpwstr>2-</vt:lpwstr>
  </property>
  <property fmtid="{D5CDD505-2E9C-101B-9397-08002B2CF9AE}" pid="7" name="LogoDenyAt_colorlogo">
    <vt:lpwstr>2-</vt:lpwstr>
  </property>
  <property fmtid="{D5CDD505-2E9C-101B-9397-08002B2CF9AE}" pid="8" name="opdrachtgever">
    <vt:lpwstr/>
  </property>
  <property fmtid="{D5CDD505-2E9C-101B-9397-08002B2CF9AE}" pid="9" name="projectleider">
    <vt:lpwstr/>
  </property>
  <property fmtid="{D5CDD505-2E9C-101B-9397-08002B2CF9AE}" pid="10" name="subtitel">
    <vt:lpwstr>Vul hier de subtitel in (optioneel)</vt:lpwstr>
  </property>
  <property fmtid="{D5CDD505-2E9C-101B-9397-08002B2CF9AE}" pid="11" name="titel">
    <vt:lpwstr>Vul hier de titel in</vt:lpwstr>
  </property>
  <property fmtid="{D5CDD505-2E9C-101B-9397-08002B2CF9AE}" pid="12" name="versie">
    <vt:lpwstr>0.1</vt:lpwstr>
  </property>
  <property fmtid="{D5CDD505-2E9C-101B-9397-08002B2CF9AE}" pid="13" name="verspreidingslijst">
    <vt:lpwstr/>
  </property>
  <property fmtid="{D5CDD505-2E9C-101B-9397-08002B2CF9AE}" pid="14" name="ContentTypeId">
    <vt:lpwstr>0x010100EEABFFACA414FA4C8E8042F4C31C33D4</vt:lpwstr>
  </property>
  <property fmtid="{D5CDD505-2E9C-101B-9397-08002B2CF9AE}" pid="15" name="_dlc_DocIdItemGuid">
    <vt:lpwstr>874e4c24-bbeb-4473-8c30-80ab3298dbfc</vt:lpwstr>
  </property>
  <property fmtid="{D5CDD505-2E9C-101B-9397-08002B2CF9AE}" pid="16" name="xd_ProgID">
    <vt:lpwstr/>
  </property>
  <property fmtid="{D5CDD505-2E9C-101B-9397-08002B2CF9AE}" pid="17" name="ComplianceAssetId">
    <vt:lpwstr/>
  </property>
  <property fmtid="{D5CDD505-2E9C-101B-9397-08002B2CF9AE}" pid="18" name="TemplateUrl">
    <vt:lpwstr/>
  </property>
  <property fmtid="{D5CDD505-2E9C-101B-9397-08002B2CF9AE}" pid="19" name="_ExtendedDescription">
    <vt:lpwstr/>
  </property>
  <property fmtid="{D5CDD505-2E9C-101B-9397-08002B2CF9AE}" pid="20" name="xd_Signature">
    <vt:bool>false</vt:bool>
  </property>
  <property fmtid="{D5CDD505-2E9C-101B-9397-08002B2CF9AE}" pid="21" name="TriggerFlowInfo">
    <vt:lpwstr/>
  </property>
  <property fmtid="{D5CDD505-2E9C-101B-9397-08002B2CF9AE}" pid="22" name="Archiveringstatus">
    <vt:lpwstr>(Nog te bepalen)</vt:lpwstr>
  </property>
  <property fmtid="{D5CDD505-2E9C-101B-9397-08002B2CF9AE}" pid="23" name="Gearchiveerd">
    <vt:lpwstr>(nvt)</vt:lpwstr>
  </property>
  <property fmtid="{D5CDD505-2E9C-101B-9397-08002B2CF9AE}" pid="24" name="SharedWithUsers">
    <vt:lpwstr>107;#Mariëlla Son;#65;#Michiel Stoetzer;#41;#Donné de Ruijter;#77;#Jeroen Angenent;#104;#Martin van der Poel;#21;#Siema Manniesing;#63;#Maarten Venhoek;#28;#Anton Koorn;#52;#Ernst Koninkx;#83;#Lucas Schaars;#44;#Joan van Leeuwen;#17;#Rob Jansen;#33;#Paul Wassenberg;#31;#Mike Arends;#55;#Floris Eijsink;#96;#Nina Muñoz;#105;#Jacob de Vries;#106;#Peter van Buuren;#92;#Frank van Cappellen;#108;#Valentijn Teerink;#109;#Niek Vergeer</vt:lpwstr>
  </property>
</Properties>
</file>