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95" w:rsidRPr="00F41EB0" w:rsidRDefault="002F0C95" w:rsidP="002F0C95">
      <w:pPr>
        <w:pStyle w:val="a3"/>
        <w:spacing w:before="0" w:beforeAutospacing="0" w:after="0" w:afterAutospacing="0"/>
        <w:jc w:val="both"/>
        <w:rPr>
          <w:rFonts w:eastAsiaTheme="minorHAnsi"/>
          <w:b/>
          <w:color w:val="000000"/>
        </w:rPr>
      </w:pPr>
      <w:bookmarkStart w:id="0" w:name="_GoBack"/>
      <w:bookmarkEnd w:id="0"/>
      <w:r w:rsidRPr="00DF6A71">
        <w:rPr>
          <w:b/>
        </w:rPr>
        <w:t xml:space="preserve">Задание 1.3. </w:t>
      </w:r>
      <w:r w:rsidRPr="00F41EB0">
        <w:rPr>
          <w:rFonts w:eastAsiaTheme="minorHAnsi"/>
          <w:b/>
          <w:color w:val="000000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2F0C95" w:rsidRPr="00FB033D" w:rsidRDefault="002F0C95" w:rsidP="002F0C95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2F0C95" w:rsidRDefault="002F0C95" w:rsidP="002F0C9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60474" w:rsidRPr="00260474" w:rsidRDefault="00260474" w:rsidP="00FD5C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0474">
        <w:rPr>
          <w:rFonts w:ascii="Times New Roman" w:hAnsi="Times New Roman"/>
          <w:sz w:val="24"/>
          <w:szCs w:val="24"/>
        </w:rPr>
        <w:t xml:space="preserve">Д.Г. Мирошин. Зарубежный опыт корпоративного обучения персонала и его применение на российских предприятиях </w:t>
      </w:r>
    </w:p>
    <w:p w:rsidR="00260474" w:rsidRPr="00260474" w:rsidRDefault="00260474" w:rsidP="00FD5C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0474">
        <w:rPr>
          <w:rFonts w:ascii="Times New Roman" w:hAnsi="Times New Roman"/>
          <w:sz w:val="24"/>
          <w:szCs w:val="24"/>
        </w:rPr>
        <w:t>http://econf.rae.ru/pdf/2014/05/3393.pdf</w:t>
      </w:r>
    </w:p>
    <w:p w:rsidR="00260474" w:rsidRPr="00260474" w:rsidRDefault="00260474" w:rsidP="00FD5C7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60474">
        <w:rPr>
          <w:rFonts w:ascii="Times New Roman" w:hAnsi="Times New Roman"/>
          <w:sz w:val="24"/>
          <w:szCs w:val="24"/>
        </w:rPr>
        <w:t>В статье описывается зарубежный опыт формирования человеческого капитала предприятия посредством организации корпоративного обучения. Проводится сравнительный анализ японской и евро-американской моделей организации корпоративного обучения и рассматривается их образовательный потенциал.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предприятий.</w:t>
      </w:r>
    </w:p>
    <w:p w:rsidR="00FF1578" w:rsidRPr="00260474" w:rsidRDefault="00FF1578" w:rsidP="00FD5C7F">
      <w:pPr>
        <w:jc w:val="both"/>
        <w:rPr>
          <w:rFonts w:ascii="Times New Roman" w:hAnsi="Times New Roman"/>
          <w:sz w:val="24"/>
          <w:szCs w:val="24"/>
        </w:rPr>
      </w:pP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 xml:space="preserve">Д.Г. Мирошин. Зарубежный опыт корпоративного обучения персонала и его применение на российских предприятиях.  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http://naukarus.com/zarubezhnyy-opyt-korporativnogo-obucheniya-personala-i-ego-primenenie-na-rossiyskih-predpriyatiyah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В статье описывается зарубежный опыт формирования человеческого капитала предприятия посредством организации корпоративного обучения. Проводится сравнительный анализ японской и евро-американской моделей организации корпоративного обучения и рассматривается их образовательный потенциал.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предприятий.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>
        <w:rPr>
          <w:rFonts w:ascii="Arial" w:hAnsi="Arial" w:cs="Arial"/>
          <w:color w:val="000000"/>
          <w:sz w:val="32"/>
          <w:szCs w:val="32"/>
        </w:rPr>
        <w:br/>
      </w:r>
      <w:r w:rsidRPr="00260474">
        <w:rPr>
          <w:bCs/>
          <w:color w:val="1F2021"/>
          <w:spacing w:val="-5"/>
        </w:rPr>
        <w:t>Система обучения персонала: пример 8 российских компаний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https://www.ispring.ru/elearning-insights/kak-obuchayut-i-otsenivayut-personal-v-sovremennykh-organizatsiyakh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 xml:space="preserve">Примеры того, как </w:t>
      </w:r>
      <w:r w:rsidRPr="00260474">
        <w:rPr>
          <w:bCs/>
          <w:color w:val="1F2021"/>
          <w:spacing w:val="-5"/>
        </w:rPr>
        <w:t>российские компании используют систему корпоративного обучения на предприят</w:t>
      </w:r>
      <w:r>
        <w:rPr>
          <w:bCs/>
          <w:color w:val="1F2021"/>
          <w:spacing w:val="-5"/>
        </w:rPr>
        <w:t>и</w:t>
      </w:r>
      <w:r w:rsidRPr="00260474">
        <w:rPr>
          <w:bCs/>
          <w:color w:val="1F2021"/>
          <w:spacing w:val="-5"/>
        </w:rPr>
        <w:t>ях</w:t>
      </w:r>
      <w:r>
        <w:rPr>
          <w:bCs/>
          <w:color w:val="1F2021"/>
          <w:spacing w:val="-5"/>
        </w:rPr>
        <w:t xml:space="preserve"> с помощью СДО.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Новинки платформ для корпоративного обучения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>http://hr-portal.ru/blog/4-novinki-na-rynke-korporativnogo-obucheniya</w:t>
      </w:r>
    </w:p>
    <w:p w:rsidR="00260474" w:rsidRPr="00260474" w:rsidRDefault="00EA2CFD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З</w:t>
      </w:r>
      <w:r w:rsidR="00260474" w:rsidRPr="00260474">
        <w:rPr>
          <w:bCs/>
          <w:color w:val="1F2021"/>
          <w:spacing w:val="-5"/>
        </w:rPr>
        <w:t xml:space="preserve">ападные и отечественные разработчики технологических решений для корпоративного обучения оперативно реагируют на потребности рынка, поэтому ежегодно представляют новые разработки как для </w:t>
      </w:r>
      <w:proofErr w:type="spellStart"/>
      <w:r w:rsidR="00260474" w:rsidRPr="00260474">
        <w:rPr>
          <w:bCs/>
          <w:color w:val="1F2021"/>
          <w:spacing w:val="-5"/>
        </w:rPr>
        <w:t>offline</w:t>
      </w:r>
      <w:proofErr w:type="spellEnd"/>
      <w:r w:rsidR="00260474" w:rsidRPr="00260474">
        <w:rPr>
          <w:bCs/>
          <w:color w:val="1F2021"/>
          <w:spacing w:val="-5"/>
        </w:rPr>
        <w:t xml:space="preserve">-обучения, так и различные </w:t>
      </w:r>
      <w:proofErr w:type="spellStart"/>
      <w:r w:rsidR="00260474" w:rsidRPr="00260474">
        <w:rPr>
          <w:bCs/>
          <w:color w:val="1F2021"/>
          <w:spacing w:val="-5"/>
        </w:rPr>
        <w:t>online</w:t>
      </w:r>
      <w:proofErr w:type="spellEnd"/>
      <w:r w:rsidR="00260474" w:rsidRPr="00260474">
        <w:rPr>
          <w:bCs/>
          <w:color w:val="1F2021"/>
          <w:spacing w:val="-5"/>
        </w:rPr>
        <w:t>-платформы.  По мнению экспертов, усиление интереса HR- и T&amp;D-подразделений компаний к поиску новых форматов обучения сотрудников в новых экономических условиях получит развитие и в 2018 году.</w:t>
      </w:r>
    </w:p>
    <w:p w:rsidR="00260474" w:rsidRP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260474">
        <w:rPr>
          <w:bCs/>
          <w:color w:val="1F2021"/>
          <w:spacing w:val="-5"/>
        </w:rPr>
        <w:t xml:space="preserve">Самыми технологичными сервисами на сегодня являются </w:t>
      </w:r>
      <w:proofErr w:type="spellStart"/>
      <w:r w:rsidRPr="00260474">
        <w:rPr>
          <w:bCs/>
          <w:color w:val="1F2021"/>
          <w:spacing w:val="-5"/>
        </w:rPr>
        <w:t>Learning</w:t>
      </w:r>
      <w:proofErr w:type="spellEnd"/>
      <w:r w:rsidRPr="00260474">
        <w:rPr>
          <w:bCs/>
          <w:color w:val="1F2021"/>
          <w:spacing w:val="-5"/>
        </w:rPr>
        <w:t xml:space="preserve"> </w:t>
      </w:r>
      <w:proofErr w:type="spellStart"/>
      <w:r w:rsidRPr="00260474">
        <w:rPr>
          <w:bCs/>
          <w:color w:val="1F2021"/>
          <w:spacing w:val="-5"/>
        </w:rPr>
        <w:t>Management</w:t>
      </w:r>
      <w:proofErr w:type="spellEnd"/>
      <w:r w:rsidRPr="00260474">
        <w:rPr>
          <w:bCs/>
          <w:color w:val="1F2021"/>
          <w:spacing w:val="-5"/>
        </w:rPr>
        <w:t xml:space="preserve"> </w:t>
      </w:r>
      <w:proofErr w:type="spellStart"/>
      <w:r w:rsidRPr="00260474">
        <w:rPr>
          <w:bCs/>
          <w:color w:val="1F2021"/>
          <w:spacing w:val="-5"/>
        </w:rPr>
        <w:t>Systems</w:t>
      </w:r>
      <w:proofErr w:type="spellEnd"/>
      <w:r w:rsidRPr="00260474">
        <w:rPr>
          <w:bCs/>
          <w:color w:val="1F2021"/>
          <w:spacing w:val="-5"/>
        </w:rPr>
        <w:t xml:space="preserve"> (системы управления обучением). На LMS</w:t>
      </w:r>
      <w:r w:rsidRPr="00260474">
        <w:rPr>
          <w:bCs/>
          <w:color w:val="1F2021"/>
          <w:spacing w:val="-5"/>
        </w:rPr>
        <w:noBreakHyphen/>
        <w:t xml:space="preserve">системы, которые представляют собой сложные программы и базы данных, можно возложить почти все задачи, так или иначе связанные с обучением персонала. Системы дистанционного обучения (СДО), как одна из функций этого </w:t>
      </w:r>
      <w:r w:rsidRPr="00260474">
        <w:rPr>
          <w:bCs/>
          <w:color w:val="1F2021"/>
          <w:spacing w:val="-5"/>
        </w:rPr>
        <w:lastRenderedPageBreak/>
        <w:t>мощного механизма, приобретают большую популярность. Особая заинтересованность ими заметна со стороны компаний, имеющих развитую дистрибьюторскую сеть по стране.</w:t>
      </w:r>
    </w:p>
    <w:p w:rsidR="00260474" w:rsidRDefault="002604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</w:p>
    <w:p w:rsidR="00932B74" w:rsidRPr="00932B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>Онлайн-курсы покоряют рынок корпоративного обучения в США</w:t>
      </w:r>
    </w:p>
    <w:p w:rsidR="002604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>https://open-education.net/professional/onlajn-kursy-pokoryayut-rynok-korporativnogo-obucheniya-v-ssha/</w:t>
      </w:r>
    </w:p>
    <w:p w:rsidR="00932B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 xml:space="preserve">На волне интереса к онлайн-образованию, крупнейшие поставщики дистанционных образовательных курсов, такие как </w:t>
      </w:r>
      <w:proofErr w:type="spellStart"/>
      <w:r w:rsidRPr="00932B74">
        <w:rPr>
          <w:bCs/>
          <w:color w:val="1F2021"/>
          <w:spacing w:val="-5"/>
        </w:rPr>
        <w:t>Coursera</w:t>
      </w:r>
      <w:proofErr w:type="spellEnd"/>
      <w:r w:rsidRPr="00932B74">
        <w:rPr>
          <w:bCs/>
          <w:color w:val="1F2021"/>
          <w:spacing w:val="-5"/>
        </w:rPr>
        <w:t xml:space="preserve">, </w:t>
      </w:r>
      <w:proofErr w:type="spellStart"/>
      <w:r w:rsidRPr="00932B74">
        <w:rPr>
          <w:bCs/>
          <w:color w:val="1F2021"/>
          <w:spacing w:val="-5"/>
        </w:rPr>
        <w:t>Udemy</w:t>
      </w:r>
      <w:proofErr w:type="spellEnd"/>
      <w:r w:rsidRPr="00932B74">
        <w:rPr>
          <w:bCs/>
          <w:color w:val="1F2021"/>
          <w:spacing w:val="-5"/>
        </w:rPr>
        <w:t xml:space="preserve">, </w:t>
      </w:r>
      <w:proofErr w:type="spellStart"/>
      <w:r w:rsidRPr="00932B74">
        <w:rPr>
          <w:bCs/>
          <w:color w:val="1F2021"/>
          <w:spacing w:val="-5"/>
        </w:rPr>
        <w:t>Alison</w:t>
      </w:r>
      <w:proofErr w:type="spellEnd"/>
      <w:r w:rsidRPr="00932B74">
        <w:rPr>
          <w:bCs/>
          <w:color w:val="1F2021"/>
          <w:spacing w:val="-5"/>
        </w:rPr>
        <w:t xml:space="preserve"> и похожие проекты объединяются с крупными компаниями для повышения профессионального уровня их сотрудников. В число компаний, упомянутых в статье входят такие гиганты как AT&amp;T, </w:t>
      </w:r>
      <w:proofErr w:type="spellStart"/>
      <w:r w:rsidRPr="00932B74">
        <w:rPr>
          <w:bCs/>
          <w:color w:val="1F2021"/>
          <w:spacing w:val="-5"/>
        </w:rPr>
        <w:t>Accenture</w:t>
      </w:r>
      <w:proofErr w:type="spellEnd"/>
      <w:r w:rsidRPr="00932B74">
        <w:rPr>
          <w:bCs/>
          <w:color w:val="1F2021"/>
          <w:spacing w:val="-5"/>
        </w:rPr>
        <w:t xml:space="preserve">, </w:t>
      </w:r>
      <w:proofErr w:type="spellStart"/>
      <w:r w:rsidRPr="00932B74">
        <w:rPr>
          <w:bCs/>
          <w:color w:val="1F2021"/>
          <w:spacing w:val="-5"/>
        </w:rPr>
        <w:t>Microsoft</w:t>
      </w:r>
      <w:proofErr w:type="spellEnd"/>
      <w:r w:rsidRPr="00932B74">
        <w:rPr>
          <w:bCs/>
          <w:color w:val="1F2021"/>
          <w:spacing w:val="-5"/>
        </w:rPr>
        <w:t xml:space="preserve"> и другие</w:t>
      </w:r>
    </w:p>
    <w:p w:rsidR="00932B74" w:rsidRDefault="00932B74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932B74">
        <w:rPr>
          <w:bCs/>
          <w:color w:val="1F2021"/>
          <w:spacing w:val="-5"/>
        </w:rPr>
        <w:t>Совместно с Массачусетским технологическим институтом Гарвард вложил 90 миллионов долларов в создание MOOC платформы </w:t>
      </w:r>
      <w:proofErr w:type="spellStart"/>
      <w:r w:rsidRPr="00932B74">
        <w:rPr>
          <w:bCs/>
          <w:color w:val="1F2021"/>
          <w:spacing w:val="-5"/>
        </w:rPr>
        <w:fldChar w:fldCharType="begin"/>
      </w:r>
      <w:r w:rsidRPr="00932B74">
        <w:rPr>
          <w:bCs/>
          <w:color w:val="1F2021"/>
          <w:spacing w:val="-5"/>
        </w:rPr>
        <w:instrText xml:space="preserve"> HYPERLINK "https://www.edx.org/" </w:instrText>
      </w:r>
      <w:r w:rsidRPr="00932B74">
        <w:rPr>
          <w:bCs/>
          <w:color w:val="1F2021"/>
          <w:spacing w:val="-5"/>
        </w:rPr>
        <w:fldChar w:fldCharType="separate"/>
      </w:r>
      <w:r w:rsidRPr="00932B74">
        <w:rPr>
          <w:bCs/>
          <w:color w:val="1F2021"/>
          <w:spacing w:val="-5"/>
        </w:rPr>
        <w:t>edX</w:t>
      </w:r>
      <w:proofErr w:type="spellEnd"/>
      <w:r w:rsidRPr="00932B74">
        <w:rPr>
          <w:bCs/>
          <w:color w:val="1F2021"/>
          <w:spacing w:val="-5"/>
        </w:rPr>
        <w:fldChar w:fldCharType="end"/>
      </w:r>
      <w:r w:rsidRPr="00932B74">
        <w:rPr>
          <w:bCs/>
          <w:color w:val="1F2021"/>
          <w:spacing w:val="-5"/>
        </w:rPr>
        <w:t>. Напомним, что формат обучения </w:t>
      </w:r>
      <w:hyperlink r:id="rId4" w:history="1">
        <w:r w:rsidRPr="00932B74">
          <w:rPr>
            <w:bCs/>
            <w:color w:val="1F2021"/>
            <w:spacing w:val="-5"/>
          </w:rPr>
          <w:t>MOOC</w:t>
        </w:r>
      </w:hyperlink>
      <w:r>
        <w:rPr>
          <w:bCs/>
          <w:color w:val="1F2021"/>
          <w:spacing w:val="-5"/>
        </w:rPr>
        <w:t xml:space="preserve"> </w:t>
      </w:r>
      <w:r w:rsidRPr="00932B74">
        <w:rPr>
          <w:bCs/>
          <w:color w:val="1F2021"/>
          <w:spacing w:val="-5"/>
        </w:rPr>
        <w:t>подразумевает открытые, бесплатные и доступные онлайновые курсы и объединяет большое количество платформ.</w:t>
      </w: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П.П. Новиков. Зарубежный опыт организации профессионального обучения персонала в современных условиях.</w:t>
      </w: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 w:rsidRPr="004B622B">
        <w:rPr>
          <w:bCs/>
          <w:color w:val="1F2021"/>
          <w:spacing w:val="-5"/>
        </w:rPr>
        <w:t>https://cyberleninka.ru/article/v/zarubezhnyy-opyt-organizatsii-professionalnogo-obucheniya-personala-v-sovremennyh-usloviyah</w:t>
      </w:r>
    </w:p>
    <w:p w:rsidR="004B622B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  <w:r>
        <w:rPr>
          <w:bCs/>
          <w:color w:val="1F2021"/>
          <w:spacing w:val="-5"/>
        </w:rPr>
        <w:t>Идут поиски совершенствования систем профессионального обучения персонала, наиболее подходящих для той или иной страны, исходя из ее исторических и культурных особенностей, состояния социально-экономического развития. Приведен анализ различных аспектов этого обучения на примере Японии, Германии, СШАЮ Кореи, Франции.</w:t>
      </w:r>
    </w:p>
    <w:p w:rsidR="004B622B" w:rsidRPr="00260474" w:rsidRDefault="004B622B" w:rsidP="00FD5C7F">
      <w:pPr>
        <w:pStyle w:val="a3"/>
        <w:shd w:val="clear" w:color="auto" w:fill="FFFFFF"/>
        <w:spacing w:before="0" w:beforeAutospacing="0" w:after="90" w:afterAutospacing="0" w:line="300" w:lineRule="atLeast"/>
        <w:ind w:firstLine="709"/>
        <w:jc w:val="both"/>
        <w:rPr>
          <w:bCs/>
          <w:color w:val="1F2021"/>
          <w:spacing w:val="-5"/>
        </w:rPr>
      </w:pPr>
    </w:p>
    <w:sectPr w:rsidR="004B622B" w:rsidRPr="00260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95"/>
    <w:rsid w:val="00126421"/>
    <w:rsid w:val="00183B82"/>
    <w:rsid w:val="00260474"/>
    <w:rsid w:val="002F0C95"/>
    <w:rsid w:val="004B622B"/>
    <w:rsid w:val="00932B74"/>
    <w:rsid w:val="00C861BF"/>
    <w:rsid w:val="00EA2CFD"/>
    <w:rsid w:val="00F41EB0"/>
    <w:rsid w:val="00FD5C7F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7528F-F1FE-4212-9552-79945EA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9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260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0C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604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047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604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2604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Massive_open_online_cour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svetgonch@gmail.com</dc:creator>
  <cp:keywords/>
  <dc:description/>
  <cp:lastModifiedBy>Наталья Карпова</cp:lastModifiedBy>
  <cp:revision>2</cp:revision>
  <dcterms:created xsi:type="dcterms:W3CDTF">2019-02-20T14:07:00Z</dcterms:created>
  <dcterms:modified xsi:type="dcterms:W3CDTF">2019-02-20T14:07:00Z</dcterms:modified>
</cp:coreProperties>
</file>