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pPr>
      <w:r w:rsidDel="00000000" w:rsidR="00000000" w:rsidRPr="00000000">
        <w:rPr>
          <w:rFonts w:ascii="Arial" w:cs="Arial" w:eastAsia="Arial" w:hAnsi="Arial"/>
          <w:b w:val="1"/>
          <w:bCs w:val="1"/>
          <w:i w:val="0"/>
          <w:iCs w:val="0"/>
          <w:color w:val="173b63"/>
          <w:sz w:val="28"/>
          <w:szCs w:val="28"/>
          <w:rtl w:val="0"/>
        </w:rPr>
        <w:t xml:space="preserve">MÓDULO DE APRENDIZAJE</w:t>
      </w:r>
      <w:r w:rsidDel="00000000" w:rsidR="00000000" w:rsidRPr="00000000">
        <w:rPr>
          <w:rtl w:val="0"/>
        </w:rPr>
      </w:r>
    </w:p>
    <w:p w:rsidR="00000000" w:rsidDel="00000000" w:rsidP="00000000" w:rsidRDefault="00000000" w:rsidRPr="00000000" w14:paraId="00000002">
      <w:pPr>
        <w:spacing w:after="60" w:line="240" w:lineRule="auto"/>
        <w:jc w:val="center"/>
        <w:rPr/>
      </w:pPr>
      <w:r w:rsidDel="00000000" w:rsidR="00000000" w:rsidRPr="00000000">
        <w:rPr>
          <w:rFonts w:ascii="Arial" w:cs="Arial" w:eastAsia="Arial" w:hAnsi="Arial"/>
          <w:b w:val="1"/>
          <w:bCs w:val="1"/>
          <w:i w:val="0"/>
          <w:iCs w:val="0"/>
          <w:color w:val="1f5a94"/>
          <w:sz w:val="28"/>
          <w:szCs w:val="28"/>
          <w:rtl w:val="0"/>
        </w:rPr>
        <w:t xml:space="preserve">Unidad 2. Programación estructurada con Python</w:t>
      </w:r>
      <w:r w:rsidDel="00000000" w:rsidR="00000000" w:rsidRPr="00000000">
        <w:rPr>
          <w:rtl w:val="0"/>
        </w:rPr>
      </w:r>
    </w:p>
    <w:p w:rsidR="00000000" w:rsidDel="00000000" w:rsidP="00000000" w:rsidRDefault="00000000" w:rsidRPr="00000000" w14:paraId="00000003">
      <w:pPr>
        <w:spacing w:after="200" w:line="240" w:lineRule="auto"/>
        <w:jc w:val="center"/>
        <w:rPr/>
      </w:pPr>
      <w:r w:rsidDel="00000000" w:rsidR="00000000" w:rsidRPr="00000000">
        <w:rPr>
          <w:rFonts w:ascii="Arial" w:cs="Arial" w:eastAsia="Arial" w:hAnsi="Arial"/>
          <w:b w:val="1"/>
          <w:bCs w:val="1"/>
          <w:i w:val="0"/>
          <w:iCs w:val="0"/>
          <w:color w:val="555555"/>
          <w:sz w:val="20"/>
          <w:szCs w:val="20"/>
          <w:rtl w:val="0"/>
        </w:rPr>
        <w:t xml:space="preserve">Algoritmo y Programación Básica · Ingeniería de Software · Periodo 2027-1</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1. Identificación</w:t>
      </w:r>
      <w:r w:rsidDel="00000000" w:rsidR="00000000" w:rsidRPr="00000000">
        <w:rPr>
          <w:rtl w:val="0"/>
        </w:rPr>
      </w:r>
    </w:p>
    <w:tbl>
      <w:tblPr>
        <w:tblStyle w:val="Table1"/>
        <w:tblW w:w="9792.0" w:type="dxa"/>
        <w:jc w:val="center"/>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tcBorders>
              <w:top w:color="afc7d6" w:space="0" w:sz="6" w:val="single"/>
              <w:left w:color="afc7d6" w:space="0" w:sz="6" w:val="single"/>
              <w:bottom w:color="afc7d6" w:space="0" w:sz="6" w:val="single"/>
              <w:right w:color="afc7d6" w:space="0" w:sz="6" w:val="single"/>
            </w:tcBorders>
            <w:shd w:fill="eaf3f8" w:val="clear"/>
          </w:tcPr>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b w:val="1"/>
                <w:bCs w:val="1"/>
                <w:sz w:val="18"/>
                <w:szCs w:val="18"/>
                <w:rtl w:val="0"/>
              </w:rPr>
              <w:t xml:space="preserve">Curso / asignatura</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sz w:val="18"/>
                <w:szCs w:val="18"/>
                <w:rtl w:val="0"/>
              </w:rPr>
              <w:t xml:space="preserve">Algoritmo y Programación Básica</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shd w:fill="eaf3f8" w:val="clear"/>
          </w:tcPr>
          <w:p w:rsidR="00000000" w:rsidDel="00000000" w:rsidP="00000000" w:rsidRDefault="00000000" w:rsidRPr="00000000" w14:paraId="00000007">
            <w:pPr>
              <w:spacing w:after="0" w:before="0" w:line="240" w:lineRule="auto"/>
              <w:rPr/>
            </w:pPr>
            <w:r w:rsidDel="00000000" w:rsidR="00000000" w:rsidRPr="00000000">
              <w:rPr>
                <w:rFonts w:ascii="Arial" w:cs="Arial" w:eastAsia="Arial" w:hAnsi="Arial"/>
                <w:b w:val="1"/>
                <w:bCs w:val="1"/>
                <w:sz w:val="18"/>
                <w:szCs w:val="18"/>
                <w:rtl w:val="0"/>
              </w:rPr>
              <w:t xml:space="preserve">Programa</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sz w:val="18"/>
                <w:szCs w:val="18"/>
                <w:rtl w:val="0"/>
              </w:rPr>
              <w:t xml:space="preserve">Ingeniería de Software</w:t>
            </w:r>
            <w:r w:rsidDel="00000000" w:rsidR="00000000" w:rsidRPr="00000000">
              <w:rPr>
                <w:rtl w:val="0"/>
              </w:rPr>
            </w:r>
          </w:p>
        </w:tc>
      </w:tr>
      <w:tr>
        <w:trPr>
          <w:cantSplit w:val="0"/>
          <w:tblHeader w:val="0"/>
        </w:trPr>
        <w:tc>
          <w:tcPr>
            <w:tcBorders>
              <w:top w:color="afc7d6" w:space="0" w:sz="6" w:val="single"/>
              <w:left w:color="afc7d6" w:space="0" w:sz="6" w:val="single"/>
              <w:bottom w:color="afc7d6" w:space="0" w:sz="6" w:val="single"/>
              <w:right w:color="afc7d6" w:space="0" w:sz="6" w:val="single"/>
            </w:tcBorders>
            <w:shd w:fill="eaf3f8" w:val="clear"/>
          </w:tcPr>
          <w:p w:rsidR="00000000" w:rsidDel="00000000" w:rsidP="00000000" w:rsidRDefault="00000000" w:rsidRPr="00000000" w14:paraId="00000009">
            <w:pPr>
              <w:spacing w:after="0" w:before="0" w:line="240" w:lineRule="auto"/>
              <w:rPr/>
            </w:pPr>
            <w:r w:rsidDel="00000000" w:rsidR="00000000" w:rsidRPr="00000000">
              <w:rPr>
                <w:rFonts w:ascii="Arial" w:cs="Arial" w:eastAsia="Arial" w:hAnsi="Arial"/>
                <w:b w:val="1"/>
                <w:bCs w:val="1"/>
                <w:sz w:val="18"/>
                <w:szCs w:val="18"/>
                <w:rtl w:val="0"/>
              </w:rPr>
              <w:t xml:space="preserve">Unidad de aprendizaje</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sz w:val="18"/>
                <w:szCs w:val="18"/>
                <w:rtl w:val="0"/>
              </w:rPr>
              <w:t xml:space="preserve">Unidad 2</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shd w:fill="eaf3f8" w:val="clear"/>
          </w:tcPr>
          <w:p w:rsidR="00000000" w:rsidDel="00000000" w:rsidP="00000000" w:rsidRDefault="00000000" w:rsidRPr="00000000" w14:paraId="0000000B">
            <w:pPr>
              <w:spacing w:after="0" w:before="0" w:line="240" w:lineRule="auto"/>
              <w:rPr/>
            </w:pPr>
            <w:r w:rsidDel="00000000" w:rsidR="00000000" w:rsidRPr="00000000">
              <w:rPr>
                <w:rFonts w:ascii="Arial" w:cs="Arial" w:eastAsia="Arial" w:hAnsi="Arial"/>
                <w:b w:val="1"/>
                <w:bCs w:val="1"/>
                <w:sz w:val="18"/>
                <w:szCs w:val="18"/>
                <w:rtl w:val="0"/>
              </w:rPr>
              <w:t xml:space="preserve">Nombre del módulo</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sz w:val="18"/>
                <w:szCs w:val="18"/>
                <w:rtl w:val="0"/>
              </w:rPr>
              <w:t xml:space="preserve">Programación estructurada con Python</w:t>
            </w:r>
            <w:r w:rsidDel="00000000" w:rsidR="00000000" w:rsidRPr="00000000">
              <w:rPr>
                <w:rtl w:val="0"/>
              </w:rPr>
            </w:r>
          </w:p>
        </w:tc>
      </w:tr>
      <w:tr>
        <w:trPr>
          <w:cantSplit w:val="0"/>
          <w:tblHeader w:val="0"/>
        </w:trPr>
        <w:tc>
          <w:tcPr>
            <w:tcBorders>
              <w:top w:color="afc7d6" w:space="0" w:sz="6" w:val="single"/>
              <w:left w:color="afc7d6" w:space="0" w:sz="6" w:val="single"/>
              <w:bottom w:color="afc7d6" w:space="0" w:sz="6" w:val="single"/>
              <w:right w:color="afc7d6" w:space="0" w:sz="6" w:val="single"/>
            </w:tcBorders>
            <w:shd w:fill="eaf3f8" w:val="clear"/>
          </w:tcPr>
          <w:p w:rsidR="00000000" w:rsidDel="00000000" w:rsidP="00000000" w:rsidRDefault="00000000" w:rsidRPr="00000000" w14:paraId="0000000D">
            <w:pPr>
              <w:spacing w:after="0" w:before="0" w:line="240" w:lineRule="auto"/>
              <w:rPr/>
            </w:pPr>
            <w:r w:rsidDel="00000000" w:rsidR="00000000" w:rsidRPr="00000000">
              <w:rPr>
                <w:rFonts w:ascii="Arial" w:cs="Arial" w:eastAsia="Arial" w:hAnsi="Arial"/>
                <w:b w:val="1"/>
                <w:bCs w:val="1"/>
                <w:sz w:val="18"/>
                <w:szCs w:val="18"/>
                <w:rtl w:val="0"/>
              </w:rPr>
              <w:t xml:space="preserve">Semanas asociadas</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sz w:val="18"/>
                <w:szCs w:val="18"/>
                <w:rtl w:val="0"/>
              </w:rPr>
              <w:t xml:space="preserve">5 a 10</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shd w:fill="eaf3f8" w:val="clear"/>
          </w:tcPr>
          <w:p w:rsidR="00000000" w:rsidDel="00000000" w:rsidP="00000000" w:rsidRDefault="00000000" w:rsidRPr="00000000" w14:paraId="0000000F">
            <w:pPr>
              <w:spacing w:after="0" w:before="0" w:line="240" w:lineRule="auto"/>
              <w:rPr/>
            </w:pPr>
            <w:r w:rsidDel="00000000" w:rsidR="00000000" w:rsidRPr="00000000">
              <w:rPr>
                <w:rFonts w:ascii="Arial" w:cs="Arial" w:eastAsia="Arial" w:hAnsi="Arial"/>
                <w:b w:val="1"/>
                <w:bCs w:val="1"/>
                <w:sz w:val="18"/>
                <w:szCs w:val="18"/>
                <w:rtl w:val="0"/>
              </w:rPr>
              <w:t xml:space="preserve">Lectura principal articuladora</w:t>
            </w:r>
            <w:r w:rsidDel="00000000" w:rsidR="00000000" w:rsidRPr="00000000">
              <w:rPr>
                <w:rtl w:val="0"/>
              </w:rPr>
            </w:r>
          </w:p>
        </w:tc>
        <w:tc>
          <w:tcPr>
            <w:tcBorders>
              <w:top w:color="afc7d6" w:space="0" w:sz="6" w:val="single"/>
              <w:left w:color="afc7d6" w:space="0" w:sz="6" w:val="single"/>
              <w:bottom w:color="afc7d6" w:space="0" w:sz="6" w:val="single"/>
              <w:right w:color="afc7d6" w:space="0" w:sz="6" w:val="single"/>
            </w:tcBorders>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sz w:val="18"/>
                <w:szCs w:val="18"/>
                <w:rtl w:val="0"/>
              </w:rPr>
              <w:t xml:space="preserve">Muñoz Guerrero y Trejos Buriticá (2020), lecciones 2 y 3; Trejos Buriticá (2021), caps. 4 y 5; Python Software Foundation (s. f.), tutorial, caps. 3 y 4.</w:t>
            </w:r>
            <w:r w:rsidDel="00000000" w:rsidR="00000000" w:rsidRPr="00000000">
              <w:rPr>
                <w:rtl w:val="0"/>
              </w:rPr>
            </w:r>
          </w:p>
        </w:tc>
      </w:tr>
    </w:tbl>
    <w:p w:rsidR="00000000" w:rsidDel="00000000" w:rsidP="00000000" w:rsidRDefault="00000000" w:rsidRPr="00000000" w14:paraId="00000011">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2. Introducción y contextualización</w:t>
      </w:r>
      <w:r w:rsidDel="00000000" w:rsidR="00000000" w:rsidRPr="00000000">
        <w:rPr>
          <w:rtl w:val="0"/>
        </w:rPr>
      </w:r>
    </w:p>
    <w:p w:rsidR="00000000" w:rsidDel="00000000" w:rsidP="00000000" w:rsidRDefault="00000000" w:rsidRPr="00000000" w14:paraId="00000012">
      <w:pPr>
        <w:spacing w:after="120" w:line="360" w:lineRule="auto"/>
        <w:rPr/>
      </w:pPr>
      <w:r w:rsidDel="00000000" w:rsidR="00000000" w:rsidRPr="00000000">
        <w:rPr>
          <w:rFonts w:ascii="Arial" w:cs="Arial" w:eastAsia="Arial" w:hAnsi="Arial"/>
          <w:b w:val="0"/>
          <w:bCs w:val="0"/>
          <w:i w:val="0"/>
          <w:iCs w:val="0"/>
          <w:sz w:val="24"/>
          <w:szCs w:val="24"/>
          <w:rtl w:val="0"/>
        </w:rPr>
        <w:t xml:space="preserve">En la Unidad 1 aprendiste a detenerte antes de programar: comprender el problema, identificar entradas, procesos y salidas, representar una solución mediante algoritmos y comprobarla con datos de prueba. En esta unidad darás el siguiente paso: expresar esas soluciones en Python utilizando los elementos fundamentales de la programación estructurada.</w:t>
      </w:r>
      <w:r w:rsidDel="00000000" w:rsidR="00000000" w:rsidRPr="00000000">
        <w:rPr>
          <w:rtl w:val="0"/>
        </w:rPr>
      </w:r>
    </w:p>
    <w:p w:rsidR="00000000" w:rsidDel="00000000" w:rsidP="00000000" w:rsidRDefault="00000000" w:rsidRPr="00000000" w14:paraId="00000013">
      <w:pPr>
        <w:spacing w:after="120" w:line="360" w:lineRule="auto"/>
        <w:rPr/>
      </w:pPr>
      <w:r w:rsidDel="00000000" w:rsidR="00000000" w:rsidRPr="00000000">
        <w:rPr>
          <w:rFonts w:ascii="Arial" w:cs="Arial" w:eastAsia="Arial" w:hAnsi="Arial"/>
          <w:b w:val="0"/>
          <w:bCs w:val="0"/>
          <w:i w:val="0"/>
          <w:iCs w:val="0"/>
          <w:sz w:val="24"/>
          <w:szCs w:val="24"/>
          <w:rtl w:val="0"/>
        </w:rPr>
        <w:t xml:space="preserve">La programación estructurada organiza la solución mediante instrucciones secuenciales, decisiones y repeticiones. Estos tres mecanismos permiten construir programas que reciben datos, realizan cálculos, eligen comportamientos según condiciones y automatizan tareas que se repiten. Dominar esta lógica es más importante que memorizar una colección de instrucciones, porque las mismas ideas aparecen en numerosos lenguajes y contextos de desarrollo.</w:t>
      </w:r>
      <w:r w:rsidDel="00000000" w:rsidR="00000000" w:rsidRPr="00000000">
        <w:rPr>
          <w:rtl w:val="0"/>
        </w:rPr>
      </w:r>
    </w:p>
    <w:p w:rsidR="00000000" w:rsidDel="00000000" w:rsidP="00000000" w:rsidRDefault="00000000" w:rsidRPr="00000000" w14:paraId="00000014">
      <w:pPr>
        <w:spacing w:after="120" w:line="360" w:lineRule="auto"/>
        <w:rPr/>
      </w:pPr>
      <w:r w:rsidDel="00000000" w:rsidR="00000000" w:rsidRPr="00000000">
        <w:rPr>
          <w:rFonts w:ascii="Arial" w:cs="Arial" w:eastAsia="Arial" w:hAnsi="Arial"/>
          <w:b w:val="0"/>
          <w:bCs w:val="0"/>
          <w:i w:val="0"/>
          <w:iCs w:val="0"/>
          <w:sz w:val="24"/>
          <w:szCs w:val="24"/>
          <w:rtl w:val="0"/>
        </w:rPr>
        <w:t xml:space="preserve">Comenzarás con variables, tipos de datos y operadores, que permiten representar información y transformarla. Después </w:t>
      </w:r>
      <w:r w:rsidDel="00000000" w:rsidR="00000000" w:rsidRPr="00000000">
        <w:rPr>
          <w:rFonts w:ascii="Arial" w:cs="Arial" w:eastAsia="Arial" w:hAnsi="Arial"/>
          <w:b w:val="0"/>
          <w:bCs w:val="0"/>
          <w:i w:val="0"/>
          <w:iCs w:val="0"/>
          <w:sz w:val="24"/>
          <w:szCs w:val="24"/>
          <w:rtl w:val="0"/>
        </w:rPr>
        <w:t xml:space="preserve">estudiarás</w:t>
      </w:r>
      <w:r w:rsidDel="00000000" w:rsidR="00000000" w:rsidRPr="00000000">
        <w:rPr>
          <w:rFonts w:ascii="Arial" w:cs="Arial" w:eastAsia="Arial" w:hAnsi="Arial"/>
          <w:b w:val="0"/>
          <w:bCs w:val="0"/>
          <w:i w:val="0"/>
          <w:iCs w:val="0"/>
          <w:sz w:val="24"/>
          <w:szCs w:val="24"/>
          <w:rtl w:val="0"/>
        </w:rPr>
        <w:t xml:space="preserve"> las estructuras condicionales, con las que un programa puede tomar decisiones. Finalmente, trabajarás con ciclos que permiten repetir procesos de forma controlada. A lo largo de la unidad utilizarás casos de prueba y lectura de código para anticipar resultados y detectar errores.</w:t>
      </w:r>
      <w:r w:rsidDel="00000000" w:rsidR="00000000" w:rsidRPr="00000000">
        <w:rPr>
          <w:rtl w:val="0"/>
        </w:rPr>
      </w:r>
    </w:p>
    <w:p w:rsidR="00000000" w:rsidDel="00000000" w:rsidP="00000000" w:rsidRDefault="00000000" w:rsidRPr="00000000" w14:paraId="00000015">
      <w:pPr>
        <w:spacing w:after="120" w:line="360" w:lineRule="auto"/>
        <w:rPr/>
      </w:pPr>
      <w:r w:rsidDel="00000000" w:rsidR="00000000" w:rsidRPr="00000000">
        <w:rPr>
          <w:rFonts w:ascii="Arial" w:cs="Arial" w:eastAsia="Arial" w:hAnsi="Arial"/>
          <w:b w:val="0"/>
          <w:bCs w:val="0"/>
          <w:i w:val="0"/>
          <w:iCs w:val="0"/>
          <w:sz w:val="24"/>
          <w:szCs w:val="24"/>
          <w:rtl w:val="0"/>
        </w:rPr>
        <w:t xml:space="preserve">En el ejercicio profesional, estas estructuras aparecen incluso en sistemas complejos: validar una edad antes de registrar un usuario, calcular un descuento según reglas de negocio, recorrer transacciones, controlar intentos de acceso o acumular valores de una serie de registros. La complejidad de una aplicación puede crecer, pero sus decisiones y repeticiones siguen apoyándose en estos fundamentos.</w:t>
      </w:r>
      <w:r w:rsidDel="00000000" w:rsidR="00000000" w:rsidRPr="00000000">
        <w:rPr>
          <w:rtl w:val="0"/>
        </w:rPr>
      </w:r>
    </w:p>
    <w:tbl>
      <w:tblPr>
        <w:tblStyle w:val="Table2"/>
        <w:tblW w:w="9792.0" w:type="dxa"/>
        <w:jc w:val="center"/>
        <w:tblLayout w:type="fixed"/>
        <w:tblLook w:val="0400"/>
      </w:tblPr>
      <w:tblGrid>
        <w:gridCol w:w="9792"/>
        <w:tblGridChange w:id="0">
          <w:tblGrid>
            <w:gridCol w:w="9792"/>
          </w:tblGrid>
        </w:tblGridChange>
      </w:tblGrid>
      <w:tr>
        <w:trPr>
          <w:cantSplit w:val="0"/>
          <w:tblHeader w:val="0"/>
        </w:trPr>
        <w:tc>
          <w:tcPr>
            <w:tcBorders>
              <w:top w:color="8fb8d0" w:space="0" w:sz="6" w:val="single"/>
              <w:left w:color="8fb8d0" w:space="0" w:sz="6" w:val="single"/>
              <w:bottom w:color="8fb8d0" w:space="0" w:sz="6" w:val="single"/>
              <w:right w:color="8fb8d0" w:space="0" w:sz="6" w:val="single"/>
            </w:tcBorders>
            <w:shd w:fill="eaf3f8" w:val="clear"/>
          </w:tcPr>
          <w:p w:rsidR="00000000" w:rsidDel="00000000" w:rsidP="00000000" w:rsidRDefault="00000000" w:rsidRPr="00000000" w14:paraId="00000016">
            <w:pPr>
              <w:spacing w:after="0" w:line="300" w:lineRule="auto"/>
              <w:rPr/>
            </w:pPr>
            <w:r w:rsidDel="00000000" w:rsidR="00000000" w:rsidRPr="00000000">
              <w:rPr>
                <w:rFonts w:ascii="Arial" w:cs="Arial" w:eastAsia="Arial" w:hAnsi="Arial"/>
                <w:b w:val="1"/>
                <w:bCs w:val="1"/>
                <w:sz w:val="22"/>
                <w:szCs w:val="22"/>
                <w:rtl w:val="0"/>
              </w:rPr>
              <w:t xml:space="preserve">ALINEACIÓN CON EL RAC DEL CURSO</w:t>
              <w:br w:type="textWrapping"/>
            </w:r>
            <w:r w:rsidDel="00000000" w:rsidR="00000000" w:rsidRPr="00000000">
              <w:rPr>
                <w:rFonts w:ascii="Arial" w:cs="Arial" w:eastAsia="Arial" w:hAnsi="Arial"/>
                <w:sz w:val="22"/>
                <w:szCs w:val="22"/>
                <w:rtl w:val="0"/>
              </w:rPr>
              <w:t xml:space="preserve">Esta unidad contribuye al RAC al fortalecer la implementación y verificación de programas elementales en Python mediante variables, expresiones, decisiones y repeticiones. El énfasis está en que puedas explicar, construir, ejecutar y comprobar soluciones, no solo reconocer sintaxis.</w:t>
            </w:r>
            <w:r w:rsidDel="00000000" w:rsidR="00000000" w:rsidRPr="00000000">
              <w:rPr>
                <w:rtl w:val="0"/>
              </w:rPr>
            </w:r>
          </w:p>
        </w:tc>
      </w:tr>
      <w:tr>
        <w:trPr>
          <w:cantSplit w:val="0"/>
          <w:tblHeader w:val="0"/>
        </w:trPr>
        <w:tc>
          <w:tcPr>
            <w:tcBorders>
              <w:top w:color="8fb8d0" w:space="0" w:sz="6" w:val="single"/>
              <w:left w:color="8fb8d0" w:space="0" w:sz="6" w:val="single"/>
              <w:bottom w:color="8fb8d0" w:space="0" w:sz="6" w:val="single"/>
              <w:right w:color="8fb8d0" w:space="0" w:sz="6" w:val="single"/>
            </w:tcBorders>
            <w:shd w:fill="fff4dd" w:val="clear"/>
          </w:tcPr>
          <w:p w:rsidR="00000000" w:rsidDel="00000000" w:rsidP="00000000" w:rsidRDefault="00000000" w:rsidRPr="00000000" w14:paraId="00000017">
            <w:pPr>
              <w:spacing w:after="0" w:line="300" w:lineRule="auto"/>
              <w:rPr/>
            </w:pPr>
            <w:r w:rsidDel="00000000" w:rsidR="00000000" w:rsidRPr="00000000">
              <w:rPr>
                <w:rFonts w:ascii="Arial" w:cs="Arial" w:eastAsia="Arial" w:hAnsi="Arial"/>
                <w:b w:val="1"/>
                <w:bCs w:val="1"/>
                <w:sz w:val="22"/>
                <w:szCs w:val="22"/>
                <w:rtl w:val="0"/>
              </w:rPr>
              <w:t xml:space="preserve">PREGUNTA PROBLEMATIZADORA</w:t>
              <w:br w:type="textWrapping"/>
            </w:r>
            <w:r w:rsidDel="00000000" w:rsidR="00000000" w:rsidRPr="00000000">
              <w:rPr>
                <w:rFonts w:ascii="Arial" w:cs="Arial" w:eastAsia="Arial" w:hAnsi="Arial"/>
                <w:sz w:val="22"/>
                <w:szCs w:val="22"/>
                <w:rtl w:val="0"/>
              </w:rPr>
              <w:t xml:space="preserve">¿Cómo puedes construir un programa que no solo realice cálculos, sino que tome decisiones y repita acciones de manera controlada sin perder claridad ni posibilidad de verificación?</w:t>
            </w:r>
            <w:r w:rsidDel="00000000" w:rsidR="00000000" w:rsidRPr="00000000">
              <w:rPr>
                <w:rtl w:val="0"/>
              </w:rPr>
            </w:r>
          </w:p>
        </w:tc>
      </w:tr>
    </w:tbl>
    <w:p w:rsidR="00000000" w:rsidDel="00000000" w:rsidP="00000000" w:rsidRDefault="00000000" w:rsidRPr="00000000" w14:paraId="00000018">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3. Objetivos y competencias de aprendizaje</w:t>
      </w:r>
      <w:r w:rsidDel="00000000" w:rsidR="00000000" w:rsidRPr="00000000">
        <w:rPr>
          <w:rtl w:val="0"/>
        </w:rPr>
      </w:r>
    </w:p>
    <w:p w:rsidR="00000000" w:rsidDel="00000000" w:rsidP="00000000" w:rsidRDefault="00000000" w:rsidRPr="00000000" w14:paraId="00000019">
      <w:pPr>
        <w:spacing w:after="60" w:line="360" w:lineRule="auto"/>
        <w:rPr/>
      </w:pPr>
      <w:r w:rsidDel="00000000" w:rsidR="00000000" w:rsidRPr="00000000">
        <w:rPr>
          <w:rFonts w:ascii="Arial" w:cs="Arial" w:eastAsia="Arial" w:hAnsi="Arial"/>
          <w:b w:val="0"/>
          <w:bCs w:val="0"/>
          <w:i w:val="0"/>
          <w:iCs w:val="0"/>
          <w:sz w:val="24"/>
          <w:szCs w:val="24"/>
          <w:rtl w:val="0"/>
        </w:rPr>
        <w:t xml:space="preserve">Al finalizar el estudio del módulo, se espera que puedas:</w:t>
      </w:r>
      <w:r w:rsidDel="00000000" w:rsidR="00000000" w:rsidRPr="00000000">
        <w:rPr>
          <w:rtl w:val="0"/>
        </w:rPr>
      </w:r>
    </w:p>
    <w:p w:rsidR="00000000" w:rsidDel="00000000" w:rsidP="00000000" w:rsidRDefault="00000000" w:rsidRPr="00000000" w14:paraId="0000001A">
      <w:pPr>
        <w:spacing w:after="60" w:line="360" w:lineRule="auto"/>
        <w:ind w:left="317" w:hanging="216"/>
        <w:rPr/>
      </w:pPr>
      <w:r w:rsidDel="00000000" w:rsidR="00000000" w:rsidRPr="00000000">
        <w:rPr>
          <w:rFonts w:ascii="Arial" w:cs="Arial" w:eastAsia="Arial" w:hAnsi="Arial"/>
          <w:sz w:val="24"/>
          <w:szCs w:val="24"/>
          <w:rtl w:val="0"/>
        </w:rPr>
        <w:t xml:space="preserve">• Implementar programas secuenciales en Python utilizando variables, tipos de datos, operadores y operaciones de entrada y salida.</w:t>
      </w:r>
      <w:r w:rsidDel="00000000" w:rsidR="00000000" w:rsidRPr="00000000">
        <w:rPr>
          <w:rtl w:val="0"/>
        </w:rPr>
      </w:r>
    </w:p>
    <w:p w:rsidR="00000000" w:rsidDel="00000000" w:rsidP="00000000" w:rsidRDefault="00000000" w:rsidRPr="00000000" w14:paraId="0000001B">
      <w:pPr>
        <w:spacing w:after="60" w:line="360" w:lineRule="auto"/>
        <w:ind w:left="317" w:hanging="216"/>
        <w:rPr/>
      </w:pPr>
      <w:r w:rsidDel="00000000" w:rsidR="00000000" w:rsidRPr="00000000">
        <w:rPr>
          <w:rFonts w:ascii="Arial" w:cs="Arial" w:eastAsia="Arial" w:hAnsi="Arial"/>
          <w:sz w:val="24"/>
          <w:szCs w:val="24"/>
          <w:rtl w:val="0"/>
        </w:rPr>
        <w:t xml:space="preserve">• Construir expresiones aritméticas, relacionales y lógicas, interpretando su resultado y la precedencia de operadores.</w:t>
      </w:r>
      <w:r w:rsidDel="00000000" w:rsidR="00000000" w:rsidRPr="00000000">
        <w:rPr>
          <w:rtl w:val="0"/>
        </w:rPr>
      </w:r>
    </w:p>
    <w:p w:rsidR="00000000" w:rsidDel="00000000" w:rsidP="00000000" w:rsidRDefault="00000000" w:rsidRPr="00000000" w14:paraId="0000001C">
      <w:pPr>
        <w:spacing w:after="60" w:line="360" w:lineRule="auto"/>
        <w:ind w:left="317" w:hanging="216"/>
        <w:rPr/>
      </w:pPr>
      <w:r w:rsidDel="00000000" w:rsidR="00000000" w:rsidRPr="00000000">
        <w:rPr>
          <w:rFonts w:ascii="Arial" w:cs="Arial" w:eastAsia="Arial" w:hAnsi="Arial"/>
          <w:sz w:val="24"/>
          <w:szCs w:val="24"/>
          <w:rtl w:val="0"/>
        </w:rPr>
        <w:t xml:space="preserve">• Aplicar estructuras condicionales simples, múltiples y anidadas para representar reglas de decisión y validar datos.</w:t>
      </w:r>
      <w:r w:rsidDel="00000000" w:rsidR="00000000" w:rsidRPr="00000000">
        <w:rPr>
          <w:rtl w:val="0"/>
        </w:rPr>
      </w:r>
    </w:p>
    <w:p w:rsidR="00000000" w:rsidDel="00000000" w:rsidP="00000000" w:rsidRDefault="00000000" w:rsidRPr="00000000" w14:paraId="0000001D">
      <w:pPr>
        <w:spacing w:after="60" w:line="360" w:lineRule="auto"/>
        <w:ind w:left="317" w:hanging="216"/>
        <w:rPr/>
      </w:pPr>
      <w:r w:rsidDel="00000000" w:rsidR="00000000" w:rsidRPr="00000000">
        <w:rPr>
          <w:rFonts w:ascii="Arial" w:cs="Arial" w:eastAsia="Arial" w:hAnsi="Arial"/>
          <w:sz w:val="24"/>
          <w:szCs w:val="24"/>
          <w:rtl w:val="0"/>
        </w:rPr>
        <w:t xml:space="preserve">• Aplicar estructuras repetitivas for y while para resolver procesos controlados por secuencia o condición.</w:t>
      </w:r>
      <w:r w:rsidDel="00000000" w:rsidR="00000000" w:rsidRPr="00000000">
        <w:rPr>
          <w:rtl w:val="0"/>
        </w:rPr>
      </w:r>
    </w:p>
    <w:p w:rsidR="00000000" w:rsidDel="00000000" w:rsidP="00000000" w:rsidRDefault="00000000" w:rsidRPr="00000000" w14:paraId="0000001E">
      <w:pPr>
        <w:spacing w:after="60" w:line="360" w:lineRule="auto"/>
        <w:ind w:left="317" w:hanging="216"/>
        <w:rPr/>
      </w:pPr>
      <w:r w:rsidDel="00000000" w:rsidR="00000000" w:rsidRPr="00000000">
        <w:rPr>
          <w:rFonts w:ascii="Arial" w:cs="Arial" w:eastAsia="Arial" w:hAnsi="Arial"/>
          <w:sz w:val="24"/>
          <w:szCs w:val="24"/>
          <w:rtl w:val="0"/>
        </w:rPr>
        <w:t xml:space="preserve">• Comprobar el comportamiento de programas estructurados mediante trazas, casos de prueba y análisis de errores básicos.</w:t>
      </w:r>
      <w:r w:rsidDel="00000000" w:rsidR="00000000" w:rsidRPr="00000000">
        <w:rPr>
          <w:rtl w:val="0"/>
        </w:rPr>
      </w:r>
    </w:p>
    <w:p w:rsidR="00000000" w:rsidDel="00000000" w:rsidP="00000000" w:rsidRDefault="00000000" w:rsidRPr="00000000" w14:paraId="0000001F">
      <w:pPr>
        <w:spacing w:after="40" w:line="240" w:lineRule="auto"/>
        <w:rPr/>
      </w:pPr>
      <w:r w:rsidDel="00000000" w:rsidR="00000000" w:rsidRPr="00000000">
        <w:rPr>
          <w:rFonts w:ascii="Arial" w:cs="Arial" w:eastAsia="Arial" w:hAnsi="Arial"/>
          <w:b w:val="1"/>
          <w:bCs w:val="1"/>
          <w:i w:val="0"/>
          <w:iCs w:val="0"/>
          <w:sz w:val="20"/>
          <w:szCs w:val="20"/>
          <w:rtl w:val="0"/>
        </w:rPr>
        <w:t xml:space="preserve">Ruta conceptual de la unidad</w:t>
      </w:r>
      <w:r w:rsidDel="00000000" w:rsidR="00000000" w:rsidRPr="00000000">
        <w:rPr>
          <w:rtl w:val="0"/>
        </w:rPr>
      </w:r>
    </w:p>
    <w:tbl>
      <w:tblPr>
        <w:tblStyle w:val="Table3"/>
        <w:tblW w:w="9791.999999999998" w:type="dxa"/>
        <w:jc w:val="center"/>
        <w:tblLayout w:type="fixed"/>
        <w:tblLook w:val="0400"/>
      </w:tblPr>
      <w:tblGrid>
        <w:gridCol w:w="1088"/>
        <w:gridCol w:w="1088"/>
        <w:gridCol w:w="1088"/>
        <w:gridCol w:w="1088"/>
        <w:gridCol w:w="1088"/>
        <w:gridCol w:w="1088"/>
        <w:gridCol w:w="1088"/>
        <w:gridCol w:w="1088"/>
        <w:gridCol w:w="1088"/>
        <w:tblGridChange w:id="0">
          <w:tblGrid>
            <w:gridCol w:w="1088"/>
            <w:gridCol w:w="1088"/>
            <w:gridCol w:w="1088"/>
            <w:gridCol w:w="1088"/>
            <w:gridCol w:w="1088"/>
            <w:gridCol w:w="1088"/>
            <w:gridCol w:w="1088"/>
            <w:gridCol w:w="1088"/>
            <w:gridCol w:w="1088"/>
          </w:tblGrid>
        </w:tblGridChange>
      </w:tblGrid>
      <w:tr>
        <w:trPr>
          <w:cantSplit w:val="0"/>
          <w:tblHeader w:val="0"/>
        </w:trPr>
        <w:tc>
          <w:tcPr>
            <w:tcBorders>
              <w:top w:color="b7c9d6" w:space="0" w:sz="4" w:val="single"/>
              <w:left w:color="b7c9d6" w:space="0" w:sz="4" w:val="single"/>
              <w:bottom w:color="b7c9d6" w:space="0" w:sz="4" w:val="single"/>
              <w:right w:color="b7c9d6" w:space="0" w:sz="4" w:val="single"/>
            </w:tcBorders>
            <w:shd w:fill="eaf3f8" w:val="clear"/>
          </w:tcPr>
          <w:p w:rsidR="00000000" w:rsidDel="00000000" w:rsidP="00000000" w:rsidRDefault="00000000" w:rsidRPr="00000000" w14:paraId="00000020">
            <w:pPr>
              <w:spacing w:after="0" w:before="0" w:line="240" w:lineRule="auto"/>
              <w:rPr/>
            </w:pPr>
            <w:r w:rsidDel="00000000" w:rsidR="00000000" w:rsidRPr="00000000">
              <w:rPr>
                <w:rFonts w:ascii="Arial" w:cs="Arial" w:eastAsia="Arial" w:hAnsi="Arial"/>
                <w:b w:val="1"/>
                <w:bCs w:val="1"/>
                <w:sz w:val="17"/>
                <w:szCs w:val="17"/>
                <w:rtl w:val="0"/>
              </w:rPr>
              <w:t xml:space="preserve">Datos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ffffff" w:val="clear"/>
          </w:tcPr>
          <w:p w:rsidR="00000000" w:rsidDel="00000000" w:rsidP="00000000" w:rsidRDefault="00000000" w:rsidRPr="00000000" w14:paraId="00000021">
            <w:pPr>
              <w:spacing w:after="0" w:before="0" w:line="240" w:lineRule="auto"/>
              <w:rPr/>
            </w:pPr>
            <w:sdt>
              <w:sdtPr>
                <w:id w:val="1074254557"/>
                <w:tag w:val="goog_rdk_0"/>
              </w:sdtPr>
              <w:sdtContent>
                <w:r w:rsidDel="00000000" w:rsidR="00000000" w:rsidRPr="00000000">
                  <w:rPr>
                    <w:rFonts w:ascii="Arial Unicode MS" w:cs="Arial Unicode MS" w:eastAsia="Arial Unicode MS" w:hAnsi="Arial Unicode MS"/>
                    <w:b w:val="0"/>
                    <w:bCs w:val="0"/>
                    <w:sz w:val="17"/>
                    <w:szCs w:val="17"/>
                    <w:rtl w:val="0"/>
                  </w:rPr>
                  <w:t xml:space="preserve">→</w:t>
                </w:r>
              </w:sdtContent>
            </w:sdt>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eaf3f8" w:val="clear"/>
          </w:tcPr>
          <w:p w:rsidR="00000000" w:rsidDel="00000000" w:rsidP="00000000" w:rsidRDefault="00000000" w:rsidRPr="00000000" w14:paraId="00000022">
            <w:pPr>
              <w:spacing w:after="0" w:before="0" w:line="240" w:lineRule="auto"/>
              <w:rPr/>
            </w:pPr>
            <w:r w:rsidDel="00000000" w:rsidR="00000000" w:rsidRPr="00000000">
              <w:rPr>
                <w:rFonts w:ascii="Arial" w:cs="Arial" w:eastAsia="Arial" w:hAnsi="Arial"/>
                <w:b w:val="1"/>
                <w:bCs w:val="1"/>
                <w:sz w:val="17"/>
                <w:szCs w:val="17"/>
                <w:rtl w:val="0"/>
              </w:rPr>
              <w:t xml:space="preserve">Expresiones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ffffff" w:val="clear"/>
          </w:tcPr>
          <w:p w:rsidR="00000000" w:rsidDel="00000000" w:rsidP="00000000" w:rsidRDefault="00000000" w:rsidRPr="00000000" w14:paraId="00000023">
            <w:pPr>
              <w:spacing w:after="0" w:before="0" w:line="240" w:lineRule="auto"/>
              <w:rPr/>
            </w:pPr>
            <w:sdt>
              <w:sdtPr>
                <w:id w:val="1264547443"/>
                <w:tag w:val="goog_rdk_1"/>
              </w:sdtPr>
              <w:sdtContent>
                <w:r w:rsidDel="00000000" w:rsidR="00000000" w:rsidRPr="00000000">
                  <w:rPr>
                    <w:rFonts w:ascii="Arial Unicode MS" w:cs="Arial Unicode MS" w:eastAsia="Arial Unicode MS" w:hAnsi="Arial Unicode MS"/>
                    <w:b w:val="0"/>
                    <w:bCs w:val="0"/>
                    <w:sz w:val="17"/>
                    <w:szCs w:val="17"/>
                    <w:rtl w:val="0"/>
                  </w:rPr>
                  <w:t xml:space="preserve">→</w:t>
                </w:r>
              </w:sdtContent>
            </w:sdt>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eaf3f8" w:val="clea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sz w:val="17"/>
                <w:szCs w:val="17"/>
                <w:rtl w:val="0"/>
              </w:rPr>
              <w:t xml:space="preserve">Decisiones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ffffff" w:val="clear"/>
          </w:tcPr>
          <w:p w:rsidR="00000000" w:rsidDel="00000000" w:rsidP="00000000" w:rsidRDefault="00000000" w:rsidRPr="00000000" w14:paraId="00000025">
            <w:pPr>
              <w:spacing w:after="0" w:before="0" w:line="240" w:lineRule="auto"/>
              <w:rPr/>
            </w:pPr>
            <w:sdt>
              <w:sdtPr>
                <w:id w:val="-1876080019"/>
                <w:tag w:val="goog_rdk_2"/>
              </w:sdtPr>
              <w:sdtContent>
                <w:r w:rsidDel="00000000" w:rsidR="00000000" w:rsidRPr="00000000">
                  <w:rPr>
                    <w:rFonts w:ascii="Arial Unicode MS" w:cs="Arial Unicode MS" w:eastAsia="Arial Unicode MS" w:hAnsi="Arial Unicode MS"/>
                    <w:b w:val="0"/>
                    <w:bCs w:val="0"/>
                    <w:sz w:val="17"/>
                    <w:szCs w:val="17"/>
                    <w:rtl w:val="0"/>
                  </w:rPr>
                  <w:t xml:space="preserve">→</w:t>
                </w:r>
              </w:sdtContent>
            </w:sdt>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eaf3f8" w:val="clea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1"/>
                <w:bCs w:val="1"/>
                <w:sz w:val="17"/>
                <w:szCs w:val="17"/>
                <w:rtl w:val="0"/>
              </w:rPr>
              <w:t xml:space="preserve">Repeticiones</w:t>
            </w:r>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ffffff" w:val="clear"/>
          </w:tcPr>
          <w:p w:rsidR="00000000" w:rsidDel="00000000" w:rsidP="00000000" w:rsidRDefault="00000000" w:rsidRPr="00000000" w14:paraId="00000027">
            <w:pPr>
              <w:spacing w:after="0" w:before="0" w:line="240" w:lineRule="auto"/>
              <w:rPr/>
            </w:pPr>
            <w:sdt>
              <w:sdtPr>
                <w:id w:val="1823791394"/>
                <w:tag w:val="goog_rdk_3"/>
              </w:sdtPr>
              <w:sdtContent>
                <w:r w:rsidDel="00000000" w:rsidR="00000000" w:rsidRPr="00000000">
                  <w:rPr>
                    <w:rFonts w:ascii="Arial Unicode MS" w:cs="Arial Unicode MS" w:eastAsia="Arial Unicode MS" w:hAnsi="Arial Unicode MS"/>
                    <w:b w:val="0"/>
                    <w:bCs w:val="0"/>
                    <w:sz w:val="17"/>
                    <w:szCs w:val="17"/>
                    <w:rtl w:val="0"/>
                  </w:rPr>
                  <w:t xml:space="preserve">→</w:t>
                </w:r>
              </w:sdtContent>
            </w:sdt>
            <w:r w:rsidDel="00000000" w:rsidR="00000000" w:rsidRPr="00000000">
              <w:rPr>
                <w:rtl w:val="0"/>
              </w:rPr>
            </w:r>
          </w:p>
        </w:tc>
        <w:tc>
          <w:tcPr>
            <w:tcBorders>
              <w:top w:color="b7c9d6" w:space="0" w:sz="4" w:val="single"/>
              <w:left w:color="b7c9d6" w:space="0" w:sz="4" w:val="single"/>
              <w:bottom w:color="b7c9d6" w:space="0" w:sz="4" w:val="single"/>
              <w:right w:color="b7c9d6" w:space="0" w:sz="4" w:val="single"/>
            </w:tcBorders>
            <w:shd w:fill="eaf3f8" w:val="clear"/>
          </w:tcPr>
          <w:p w:rsidR="00000000" w:rsidDel="00000000" w:rsidP="00000000" w:rsidRDefault="00000000" w:rsidRPr="00000000" w14:paraId="00000028">
            <w:pPr>
              <w:spacing w:after="0" w:before="0" w:line="240" w:lineRule="auto"/>
              <w:rPr/>
            </w:pPr>
            <w:r w:rsidDel="00000000" w:rsidR="00000000" w:rsidRPr="00000000">
              <w:rPr>
                <w:rFonts w:ascii="Arial" w:cs="Arial" w:eastAsia="Arial" w:hAnsi="Arial"/>
                <w:b w:val="1"/>
                <w:bCs w:val="1"/>
                <w:sz w:val="17"/>
                <w:szCs w:val="17"/>
                <w:rtl w:val="0"/>
              </w:rPr>
              <w:t xml:space="preserve">Pruebas</w:t>
            </w:r>
            <w:r w:rsidDel="00000000" w:rsidR="00000000" w:rsidRPr="00000000">
              <w:rPr>
                <w:rtl w:val="0"/>
              </w:rPr>
            </w:r>
          </w:p>
        </w:tc>
      </w:tr>
    </w:tbl>
    <w:p w:rsidR="00000000" w:rsidDel="00000000" w:rsidP="00000000" w:rsidRDefault="00000000" w:rsidRPr="00000000" w14:paraId="00000029">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4. Desarrollo temático</w:t>
      </w:r>
      <w:r w:rsidDel="00000000" w:rsidR="00000000" w:rsidRPr="00000000">
        <w:rPr>
          <w:rtl w:val="0"/>
        </w:rPr>
      </w:r>
    </w:p>
    <w:p w:rsidR="00000000" w:rsidDel="00000000" w:rsidP="00000000" w:rsidRDefault="00000000" w:rsidRPr="00000000" w14:paraId="0000002A">
      <w:pPr>
        <w:spacing w:after="100" w:line="276" w:lineRule="auto"/>
        <w:rPr/>
      </w:pPr>
      <w:r w:rsidDel="00000000" w:rsidR="00000000" w:rsidRPr="00000000">
        <w:rPr>
          <w:rFonts w:ascii="Arial" w:cs="Arial" w:eastAsia="Arial" w:hAnsi="Arial"/>
          <w:b w:val="1"/>
          <w:bCs w:val="1"/>
          <w:i w:val="0"/>
          <w:iCs w:val="0"/>
          <w:color w:val="1f5a94"/>
          <w:sz w:val="28"/>
          <w:szCs w:val="28"/>
          <w:rtl w:val="0"/>
        </w:rPr>
        <w:t xml:space="preserve">4.1. Tema 3. Variables, tipos de datos y operaciones básicas</w:t>
      </w:r>
      <w:r w:rsidDel="00000000" w:rsidR="00000000" w:rsidRPr="00000000">
        <w:rPr>
          <w:rtl w:val="0"/>
        </w:rPr>
      </w:r>
    </w:p>
    <w:p w:rsidR="00000000" w:rsidDel="00000000" w:rsidP="00000000" w:rsidRDefault="00000000" w:rsidRPr="00000000" w14:paraId="0000002B">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4.1.1. De los datos del problema a las variables del programa</w:t>
      </w:r>
      <w:r w:rsidDel="00000000" w:rsidR="00000000" w:rsidRPr="00000000">
        <w:rPr>
          <w:rtl w:val="0"/>
        </w:rPr>
      </w:r>
    </w:p>
    <w:p w:rsidR="00000000" w:rsidDel="00000000" w:rsidP="00000000" w:rsidRDefault="00000000" w:rsidRPr="00000000" w14:paraId="0000002C">
      <w:pPr>
        <w:spacing w:after="120" w:line="360" w:lineRule="auto"/>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Una variable es un nombre asociado a un valor que el programa necesita conservar durante su ejecución. Al traducir un algoritmo a Python, muchas de las entradas, resultados intermedios y salidas se representan mediante variables. Elegir nombres claros ayuda a </w:t>
      </w:r>
    </w:p>
    <w:p w:rsidR="00000000" w:rsidDel="00000000" w:rsidP="00000000" w:rsidRDefault="00000000" w:rsidRPr="00000000" w14:paraId="0000002D">
      <w:pPr>
        <w:spacing w:after="120" w:line="360" w:lineRule="auto"/>
        <w:rPr/>
      </w:pPr>
      <w:r w:rsidDel="00000000" w:rsidR="00000000" w:rsidRPr="00000000">
        <w:rPr>
          <w:rtl w:val="0"/>
        </w:rPr>
      </w:r>
    </w:p>
    <w:p w:rsidR="00000000" w:rsidDel="00000000" w:rsidP="00000000" w:rsidRDefault="00000000" w:rsidRPr="00000000" w14:paraId="0000002E">
      <w:pPr>
        <w:spacing w:after="120" w:line="360" w:lineRule="auto"/>
        <w:rPr/>
      </w:pPr>
      <w:r w:rsidDel="00000000" w:rsidR="00000000" w:rsidRPr="00000000">
        <w:rPr>
          <w:rtl w:val="0"/>
        </w:rPr>
      </w:r>
    </w:p>
    <w:p w:rsidR="00000000" w:rsidDel="00000000" w:rsidP="00000000" w:rsidRDefault="00000000" w:rsidRPr="00000000" w14:paraId="0000002F">
      <w:pPr>
        <w:spacing w:after="120" w:line="360" w:lineRule="auto"/>
        <w:rPr/>
      </w:pPr>
      <w:r w:rsidDel="00000000" w:rsidR="00000000" w:rsidRPr="00000000">
        <w:rPr>
          <w:rFonts w:ascii="Arial" w:cs="Arial" w:eastAsia="Arial" w:hAnsi="Arial"/>
          <w:b w:val="0"/>
          <w:bCs w:val="0"/>
          <w:i w:val="0"/>
          <w:iCs w:val="0"/>
          <w:sz w:val="24"/>
          <w:szCs w:val="24"/>
          <w:rtl w:val="0"/>
        </w:rPr>
        <w:t xml:space="preserve">que el código comunique su intención: precio_unitario informa más que p, y cantidad_estudiantes resulta más comprensible que x.</w:t>
      </w:r>
      <w:r w:rsidDel="00000000" w:rsidR="00000000" w:rsidRPr="00000000">
        <w:rPr>
          <w:rtl w:val="0"/>
        </w:rPr>
      </w:r>
    </w:p>
    <w:tbl>
      <w:tblPr>
        <w:tblStyle w:val="Table4"/>
        <w:tblW w:w="9792.0" w:type="dxa"/>
        <w:jc w:val="center"/>
        <w:tblLayout w:type="fixed"/>
        <w:tblLook w:val="0400"/>
      </w:tblPr>
      <w:tblGrid>
        <w:gridCol w:w="3264"/>
        <w:gridCol w:w="3264"/>
        <w:gridCol w:w="3264"/>
        <w:tblGridChange w:id="0">
          <w:tblGrid>
            <w:gridCol w:w="3264"/>
            <w:gridCol w:w="3264"/>
            <w:gridCol w:w="3264"/>
          </w:tblGrid>
        </w:tblGridChange>
      </w:tblGrid>
      <w:tr>
        <w:trPr>
          <w:cantSplit w:val="0"/>
          <w:tblHeader w:val="0"/>
        </w:trPr>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b w:val="1"/>
                <w:bCs w:val="1"/>
                <w:color w:val="ffffff"/>
                <w:sz w:val="19"/>
                <w:szCs w:val="19"/>
                <w:rtl w:val="0"/>
              </w:rPr>
              <w:t xml:space="preserve">Tipo básico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31">
            <w:pPr>
              <w:spacing w:after="0" w:before="0" w:line="240" w:lineRule="auto"/>
              <w:rPr/>
            </w:pPr>
            <w:r w:rsidDel="00000000" w:rsidR="00000000" w:rsidRPr="00000000">
              <w:rPr>
                <w:rFonts w:ascii="Arial" w:cs="Arial" w:eastAsia="Arial" w:hAnsi="Arial"/>
                <w:b w:val="1"/>
                <w:bCs w:val="1"/>
                <w:color w:val="ffffff"/>
                <w:sz w:val="19"/>
                <w:szCs w:val="19"/>
                <w:rtl w:val="0"/>
              </w:rPr>
              <w:t xml:space="preserve">Ejemplo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32">
            <w:pPr>
              <w:spacing w:after="0" w:before="0" w:line="240" w:lineRule="auto"/>
              <w:rPr/>
            </w:pPr>
            <w:r w:rsidDel="00000000" w:rsidR="00000000" w:rsidRPr="00000000">
              <w:rPr>
                <w:rFonts w:ascii="Arial" w:cs="Arial" w:eastAsia="Arial" w:hAnsi="Arial"/>
                <w:b w:val="1"/>
                <w:bCs w:val="1"/>
                <w:color w:val="ffffff"/>
                <w:sz w:val="19"/>
                <w:szCs w:val="19"/>
                <w:rtl w:val="0"/>
              </w:rPr>
              <w:t xml:space="preserve">Uso frecuente</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3">
            <w:pPr>
              <w:spacing w:after="0" w:before="0" w:line="240" w:lineRule="auto"/>
              <w:rPr/>
            </w:pPr>
            <w:r w:rsidDel="00000000" w:rsidR="00000000" w:rsidRPr="00000000">
              <w:rPr>
                <w:rFonts w:ascii="Arial" w:cs="Arial" w:eastAsia="Arial" w:hAnsi="Arial"/>
                <w:b w:val="0"/>
                <w:bCs w:val="0"/>
                <w:sz w:val="18"/>
                <w:szCs w:val="18"/>
                <w:rtl w:val="0"/>
              </w:rPr>
              <w:t xml:space="preserve">int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0"/>
                <w:bCs w:val="0"/>
                <w:sz w:val="18"/>
                <w:szCs w:val="18"/>
                <w:rtl w:val="0"/>
              </w:rPr>
              <w:t xml:space="preserve">18, -3, 1200</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0"/>
                <w:bCs w:val="0"/>
                <w:sz w:val="18"/>
                <w:szCs w:val="18"/>
                <w:rtl w:val="0"/>
              </w:rPr>
              <w:t xml:space="preserve">Cantidades enteras, contadores, edades</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0"/>
                <w:bCs w:val="0"/>
                <w:sz w:val="18"/>
                <w:szCs w:val="18"/>
                <w:rtl w:val="0"/>
              </w:rPr>
              <w:t xml:space="preserve">float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sz w:val="18"/>
                <w:szCs w:val="18"/>
                <w:rtl w:val="0"/>
              </w:rPr>
              <w:t xml:space="preserve">3.5, 19.99</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b w:val="0"/>
                <w:bCs w:val="0"/>
                <w:sz w:val="18"/>
                <w:szCs w:val="18"/>
                <w:rtl w:val="0"/>
              </w:rPr>
              <w:t xml:space="preserve">Mediciones y valores con decimales</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0"/>
                <w:bCs w:val="0"/>
                <w:sz w:val="18"/>
                <w:szCs w:val="18"/>
                <w:rtl w:val="0"/>
              </w:rPr>
              <w:t xml:space="preserve">str</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A">
            <w:pPr>
              <w:spacing w:after="0" w:before="0" w:line="240" w:lineRule="auto"/>
              <w:rPr/>
            </w:pPr>
            <w:r w:rsidDel="00000000" w:rsidR="00000000" w:rsidRPr="00000000">
              <w:rPr>
                <w:rFonts w:ascii="Arial" w:cs="Arial" w:eastAsia="Arial" w:hAnsi="Arial"/>
                <w:b w:val="0"/>
                <w:bCs w:val="0"/>
                <w:sz w:val="18"/>
                <w:szCs w:val="18"/>
                <w:rtl w:val="0"/>
              </w:rPr>
              <w:t xml:space="preserve">"Cartagena"</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B">
            <w:pPr>
              <w:spacing w:after="0" w:before="0" w:line="240" w:lineRule="auto"/>
              <w:rPr/>
            </w:pPr>
            <w:r w:rsidDel="00000000" w:rsidR="00000000" w:rsidRPr="00000000">
              <w:rPr>
                <w:rFonts w:ascii="Arial" w:cs="Arial" w:eastAsia="Arial" w:hAnsi="Arial"/>
                <w:b w:val="0"/>
                <w:bCs w:val="0"/>
                <w:sz w:val="18"/>
                <w:szCs w:val="18"/>
                <w:rtl w:val="0"/>
              </w:rPr>
              <w:t xml:space="preserve">Texto, códigos, nombres</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C">
            <w:pPr>
              <w:spacing w:after="0" w:before="0" w:line="240" w:lineRule="auto"/>
              <w:rPr/>
            </w:pPr>
            <w:r w:rsidDel="00000000" w:rsidR="00000000" w:rsidRPr="00000000">
              <w:rPr>
                <w:rFonts w:ascii="Arial" w:cs="Arial" w:eastAsia="Arial" w:hAnsi="Arial"/>
                <w:b w:val="0"/>
                <w:bCs w:val="0"/>
                <w:sz w:val="18"/>
                <w:szCs w:val="18"/>
                <w:rtl w:val="0"/>
              </w:rPr>
              <w:t xml:space="preserve">bool</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D">
            <w:pPr>
              <w:spacing w:after="0" w:before="0" w:line="240" w:lineRule="auto"/>
              <w:rPr/>
            </w:pPr>
            <w:r w:rsidDel="00000000" w:rsidR="00000000" w:rsidRPr="00000000">
              <w:rPr>
                <w:rFonts w:ascii="Arial" w:cs="Arial" w:eastAsia="Arial" w:hAnsi="Arial"/>
                <w:b w:val="0"/>
                <w:bCs w:val="0"/>
                <w:sz w:val="18"/>
                <w:szCs w:val="18"/>
                <w:rtl w:val="0"/>
              </w:rPr>
              <w:t xml:space="preserve">True / False</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b w:val="0"/>
                <w:bCs w:val="0"/>
                <w:sz w:val="18"/>
                <w:szCs w:val="18"/>
                <w:rtl w:val="0"/>
              </w:rPr>
              <w:t xml:space="preserve">Condiciones y estados lógicos</w:t>
            </w:r>
            <w:r w:rsidDel="00000000" w:rsidR="00000000" w:rsidRPr="00000000">
              <w:rPr>
                <w:rtl w:val="0"/>
              </w:rPr>
            </w:r>
          </w:p>
        </w:tc>
      </w:tr>
    </w:tbl>
    <w:p w:rsidR="00000000" w:rsidDel="00000000" w:rsidP="00000000" w:rsidRDefault="00000000" w:rsidRPr="00000000" w14:paraId="0000003F">
      <w:pPr>
        <w:spacing w:after="120" w:line="360" w:lineRule="auto"/>
        <w:rPr/>
      </w:pPr>
      <w:r w:rsidDel="00000000" w:rsidR="00000000" w:rsidRPr="00000000">
        <w:rPr>
          <w:rFonts w:ascii="Arial" w:cs="Arial" w:eastAsia="Arial" w:hAnsi="Arial"/>
          <w:b w:val="0"/>
          <w:bCs w:val="0"/>
          <w:i w:val="0"/>
          <w:iCs w:val="0"/>
          <w:sz w:val="24"/>
          <w:szCs w:val="24"/>
          <w:rtl w:val="0"/>
        </w:rPr>
        <w:t xml:space="preserve">Python utiliza tipado dinámico: no es necesario declarar por separado el tipo de una variable antes de asignarle un valor. Sin embargo, esto no elimina la necesidad de comprender qué tipo de dato se está manipulando. Una operación válida para números puede no tener el mismo significado para cadenas.</w:t>
      </w:r>
      <w:r w:rsidDel="00000000" w:rsidR="00000000" w:rsidRPr="00000000">
        <w:rPr>
          <w:rtl w:val="0"/>
        </w:rPr>
      </w:r>
    </w:p>
    <w:tbl>
      <w:tblPr>
        <w:tblStyle w:val="Table5"/>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nombre = "Laura"</w:t>
              <w:br w:type="textWrapping"/>
              <w:t xml:space="preserve">edad = 19</w:t>
              <w:br w:type="textWrapping"/>
              <w:t xml:space="preserve">promedio = 4.2</w:t>
              <w:br w:type="textWrapping"/>
              <w:t xml:space="preserve">activo = True</w:t>
              <w:br w:type="textWrapping"/>
              <w:br w:type="textWrapping"/>
              <w:t xml:space="preserve">print(nombre, edad, promedio, activo)</w:t>
            </w:r>
          </w:p>
        </w:tc>
      </w:tr>
    </w:tbl>
    <w:p w:rsidR="00000000" w:rsidDel="00000000" w:rsidP="00000000" w:rsidRDefault="00000000" w:rsidRPr="00000000" w14:paraId="00000041">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4.1.2. Entrada, conversión de tipos y salida</w:t>
      </w:r>
      <w:r w:rsidDel="00000000" w:rsidR="00000000" w:rsidRPr="00000000">
        <w:rPr>
          <w:rtl w:val="0"/>
        </w:rPr>
      </w:r>
    </w:p>
    <w:p w:rsidR="00000000" w:rsidDel="00000000" w:rsidP="00000000" w:rsidRDefault="00000000" w:rsidRPr="00000000" w14:paraId="00000042">
      <w:pPr>
        <w:spacing w:after="120" w:line="360" w:lineRule="auto"/>
        <w:rPr/>
      </w:pPr>
      <w:r w:rsidDel="00000000" w:rsidR="00000000" w:rsidRPr="00000000">
        <w:rPr>
          <w:rFonts w:ascii="Arial" w:cs="Arial" w:eastAsia="Arial" w:hAnsi="Arial"/>
          <w:b w:val="0"/>
          <w:bCs w:val="0"/>
          <w:i w:val="0"/>
          <w:iCs w:val="0"/>
          <w:sz w:val="24"/>
          <w:szCs w:val="24"/>
          <w:rtl w:val="0"/>
        </w:rPr>
        <w:t xml:space="preserve">La función input() permite recibir información escrita por el usuario y devuelve siempre una cadena de texto. Cuando el problema exige operar numéricamente con ese dato, debes convertirlo explícitamente con int() o float(). Esta conversión es una fuente habitual de errores para quien empieza a programar.</w:t>
      </w:r>
      <w:r w:rsidDel="00000000" w:rsidR="00000000" w:rsidRPr="00000000">
        <w:rPr>
          <w:rtl w:val="0"/>
        </w:rPr>
      </w:r>
    </w:p>
    <w:tbl>
      <w:tblPr>
        <w:tblStyle w:val="Table6"/>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edad = int(input("Edad: "))</w:t>
              <w:br w:type="textWrapping"/>
              <w:t xml:space="preserve">precio = float(input("Precio: "))</w:t>
              <w:br w:type="textWrapping"/>
              <w:t xml:space="preserve">print(f"Edad registrada: {edad}; precio: {precio:.2f}")</w:t>
            </w:r>
          </w:p>
        </w:tc>
      </w:tr>
      <w:tr>
        <w:trPr>
          <w:cantSplit w:val="0"/>
          <w:tblHeader w:val="0"/>
        </w:trPr>
        <w:tc>
          <w:tcPr>
            <w:tcBorders>
              <w:top w:color="8fb8d0" w:space="0" w:sz="6" w:val="single"/>
              <w:left w:color="8fb8d0" w:space="0" w:sz="6" w:val="single"/>
              <w:bottom w:color="8fb8d0" w:space="0" w:sz="6" w:val="single"/>
              <w:right w:color="8fb8d0" w:space="0" w:sz="6" w:val="single"/>
            </w:tcBorders>
            <w:shd w:fill="eaf3f8" w:val="clear"/>
          </w:tcPr>
          <w:p w:rsidR="00000000" w:rsidDel="00000000" w:rsidP="00000000" w:rsidRDefault="00000000" w:rsidRPr="00000000" w14:paraId="00000044">
            <w:pPr>
              <w:spacing w:after="0" w:line="300" w:lineRule="auto"/>
              <w:rPr/>
            </w:pPr>
            <w:r w:rsidDel="00000000" w:rsidR="00000000" w:rsidRPr="00000000">
              <w:rPr>
                <w:rFonts w:ascii="Arial" w:cs="Arial" w:eastAsia="Arial" w:hAnsi="Arial"/>
                <w:b w:val="1"/>
                <w:bCs w:val="1"/>
                <w:sz w:val="22"/>
                <w:szCs w:val="22"/>
                <w:rtl w:val="0"/>
              </w:rPr>
              <w:t xml:space="preserve">ERROR FRECUENTE</w:t>
              <w:br w:type="textWrapping"/>
            </w:r>
            <w:r w:rsidDel="00000000" w:rsidR="00000000" w:rsidRPr="00000000">
              <w:rPr>
                <w:rFonts w:ascii="Arial" w:cs="Arial" w:eastAsia="Arial" w:hAnsi="Arial"/>
                <w:sz w:val="22"/>
                <w:szCs w:val="22"/>
                <w:rtl w:val="0"/>
              </w:rPr>
              <w:t xml:space="preserve">Si escribes cantidad = input("Cantidad: ") y luego intentas cantidad + 1, Python no puede sumar directamente una cadena y un entero. Convierte el dato cuando el problema requiera un valor numérico.</w:t>
            </w:r>
            <w:r w:rsidDel="00000000" w:rsidR="00000000" w:rsidRPr="00000000">
              <w:rPr>
                <w:rtl w:val="0"/>
              </w:rPr>
            </w:r>
          </w:p>
        </w:tc>
      </w:tr>
    </w:tbl>
    <w:p w:rsidR="00000000" w:rsidDel="00000000" w:rsidP="00000000" w:rsidRDefault="00000000" w:rsidRPr="00000000" w14:paraId="00000045">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4.1.3. Operadores y expresiones</w:t>
      </w:r>
      <w:r w:rsidDel="00000000" w:rsidR="00000000" w:rsidRPr="00000000">
        <w:rPr>
          <w:rtl w:val="0"/>
        </w:rPr>
      </w:r>
    </w:p>
    <w:tbl>
      <w:tblPr>
        <w:tblStyle w:val="Table7"/>
        <w:tblW w:w="9792.0" w:type="dxa"/>
        <w:jc w:val="center"/>
        <w:tblLayout w:type="fixed"/>
        <w:tblLook w:val="0400"/>
      </w:tblPr>
      <w:tblGrid>
        <w:gridCol w:w="3264"/>
        <w:gridCol w:w="3264"/>
        <w:gridCol w:w="3264"/>
        <w:tblGridChange w:id="0">
          <w:tblGrid>
            <w:gridCol w:w="3264"/>
            <w:gridCol w:w="3264"/>
            <w:gridCol w:w="3264"/>
          </w:tblGrid>
        </w:tblGridChange>
      </w:tblGrid>
      <w:tr>
        <w:trPr>
          <w:cantSplit w:val="0"/>
          <w:tblHeader w:val="0"/>
        </w:trPr>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46">
            <w:pPr>
              <w:spacing w:after="0" w:before="0" w:line="240" w:lineRule="auto"/>
              <w:rPr/>
            </w:pPr>
            <w:r w:rsidDel="00000000" w:rsidR="00000000" w:rsidRPr="00000000">
              <w:rPr>
                <w:rFonts w:ascii="Arial" w:cs="Arial" w:eastAsia="Arial" w:hAnsi="Arial"/>
                <w:b w:val="1"/>
                <w:bCs w:val="1"/>
                <w:color w:val="ffffff"/>
                <w:sz w:val="19"/>
                <w:szCs w:val="19"/>
                <w:rtl w:val="0"/>
              </w:rPr>
              <w:t xml:space="preserve">Categoría</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47">
            <w:pPr>
              <w:spacing w:after="0" w:before="0" w:line="240" w:lineRule="auto"/>
              <w:rPr/>
            </w:pPr>
            <w:r w:rsidDel="00000000" w:rsidR="00000000" w:rsidRPr="00000000">
              <w:rPr>
                <w:rFonts w:ascii="Arial" w:cs="Arial" w:eastAsia="Arial" w:hAnsi="Arial"/>
                <w:b w:val="1"/>
                <w:bCs w:val="1"/>
                <w:color w:val="ffffff"/>
                <w:sz w:val="19"/>
                <w:szCs w:val="19"/>
                <w:rtl w:val="0"/>
              </w:rPr>
              <w:t xml:space="preserve">Operadores</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48">
            <w:pPr>
              <w:spacing w:after="0" w:before="0" w:line="240" w:lineRule="auto"/>
              <w:rPr/>
            </w:pPr>
            <w:r w:rsidDel="00000000" w:rsidR="00000000" w:rsidRPr="00000000">
              <w:rPr>
                <w:rFonts w:ascii="Arial" w:cs="Arial" w:eastAsia="Arial" w:hAnsi="Arial"/>
                <w:b w:val="1"/>
                <w:bCs w:val="1"/>
                <w:color w:val="ffffff"/>
                <w:sz w:val="19"/>
                <w:szCs w:val="19"/>
                <w:rtl w:val="0"/>
              </w:rPr>
              <w:t xml:space="preserve">Ejemplo</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49">
            <w:pPr>
              <w:spacing w:after="0" w:before="0" w:line="240" w:lineRule="auto"/>
              <w:rPr/>
            </w:pPr>
            <w:r w:rsidDel="00000000" w:rsidR="00000000" w:rsidRPr="00000000">
              <w:rPr>
                <w:rFonts w:ascii="Arial" w:cs="Arial" w:eastAsia="Arial" w:hAnsi="Arial"/>
                <w:b w:val="0"/>
                <w:bCs w:val="0"/>
                <w:sz w:val="18"/>
                <w:szCs w:val="18"/>
                <w:rtl w:val="0"/>
              </w:rPr>
              <w:t xml:space="preserve">Aritméticos</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4A">
            <w:pPr>
              <w:spacing w:after="0" w:before="0" w:line="240" w:lineRule="auto"/>
              <w:rPr/>
            </w:pPr>
            <w:r w:rsidDel="00000000" w:rsidR="00000000" w:rsidRPr="00000000">
              <w:rPr>
                <w:rFonts w:ascii="Arial" w:cs="Arial" w:eastAsia="Arial" w:hAnsi="Arial"/>
                <w:b w:val="0"/>
                <w:bCs w:val="0"/>
                <w:sz w:val="18"/>
                <w:szCs w:val="18"/>
                <w:rtl w:val="0"/>
              </w:rPr>
              <w:t xml:space="preserve">+  -  *  /  //  %  **</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4B">
            <w:pPr>
              <w:spacing w:after="0" w:before="0" w:line="240" w:lineRule="auto"/>
              <w:rPr/>
            </w:pPr>
            <w:r w:rsidDel="00000000" w:rsidR="00000000" w:rsidRPr="00000000">
              <w:rPr>
                <w:rFonts w:ascii="Arial" w:cs="Arial" w:eastAsia="Arial" w:hAnsi="Arial"/>
                <w:b w:val="0"/>
                <w:bCs w:val="0"/>
                <w:sz w:val="18"/>
                <w:szCs w:val="18"/>
                <w:rtl w:val="0"/>
              </w:rPr>
              <w:t xml:space="preserve">total = precio * cantidad</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4C">
            <w:pPr>
              <w:spacing w:after="0" w:before="0" w:line="240" w:lineRule="auto"/>
              <w:rPr/>
            </w:pPr>
            <w:r w:rsidDel="00000000" w:rsidR="00000000" w:rsidRPr="00000000">
              <w:rPr>
                <w:rFonts w:ascii="Arial" w:cs="Arial" w:eastAsia="Arial" w:hAnsi="Arial"/>
                <w:b w:val="0"/>
                <w:bCs w:val="0"/>
                <w:sz w:val="18"/>
                <w:szCs w:val="18"/>
                <w:rtl w:val="0"/>
              </w:rPr>
              <w:t xml:space="preserve">Relacionales</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b w:val="0"/>
                <w:bCs w:val="0"/>
                <w:sz w:val="18"/>
                <w:szCs w:val="18"/>
                <w:rtl w:val="0"/>
              </w:rPr>
              <w:t xml:space="preserve">==  !=  &gt;  &lt;  &gt;=  &lt;=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4E">
            <w:pPr>
              <w:spacing w:after="0" w:before="0" w:line="240" w:lineRule="auto"/>
              <w:rPr/>
            </w:pPr>
            <w:r w:rsidDel="00000000" w:rsidR="00000000" w:rsidRPr="00000000">
              <w:rPr>
                <w:rFonts w:ascii="Arial" w:cs="Arial" w:eastAsia="Arial" w:hAnsi="Arial"/>
                <w:b w:val="0"/>
                <w:bCs w:val="0"/>
                <w:sz w:val="18"/>
                <w:szCs w:val="18"/>
                <w:rtl w:val="0"/>
              </w:rPr>
              <w:t xml:space="preserve">edad &gt;= 18</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4F">
            <w:pPr>
              <w:spacing w:after="0" w:before="0" w:line="240" w:lineRule="auto"/>
              <w:rPr/>
            </w:pPr>
            <w:r w:rsidDel="00000000" w:rsidR="00000000" w:rsidRPr="00000000">
              <w:rPr>
                <w:rFonts w:ascii="Arial" w:cs="Arial" w:eastAsia="Arial" w:hAnsi="Arial"/>
                <w:b w:val="0"/>
                <w:bCs w:val="0"/>
                <w:sz w:val="18"/>
                <w:szCs w:val="18"/>
                <w:rtl w:val="0"/>
              </w:rPr>
              <w:t xml:space="preserve">Lógicos</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50">
            <w:pPr>
              <w:spacing w:after="0" w:before="0" w:line="240" w:lineRule="auto"/>
              <w:rPr/>
            </w:pPr>
            <w:r w:rsidDel="00000000" w:rsidR="00000000" w:rsidRPr="00000000">
              <w:rPr>
                <w:rFonts w:ascii="Arial" w:cs="Arial" w:eastAsia="Arial" w:hAnsi="Arial"/>
                <w:b w:val="0"/>
                <w:bCs w:val="0"/>
                <w:sz w:val="18"/>
                <w:szCs w:val="18"/>
                <w:rtl w:val="0"/>
              </w:rPr>
              <w:t xml:space="preserve">and  or  not</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51">
            <w:pPr>
              <w:spacing w:after="0" w:before="0" w:line="240" w:lineRule="auto"/>
              <w:rPr/>
            </w:pPr>
            <w:r w:rsidDel="00000000" w:rsidR="00000000" w:rsidRPr="00000000">
              <w:rPr>
                <w:rFonts w:ascii="Arial" w:cs="Arial" w:eastAsia="Arial" w:hAnsi="Arial"/>
                <w:b w:val="0"/>
                <w:bCs w:val="0"/>
                <w:sz w:val="18"/>
                <w:szCs w:val="18"/>
                <w:rtl w:val="0"/>
              </w:rPr>
              <w:t xml:space="preserve">edad &gt;= 18 and activo</w:t>
            </w:r>
            <w:r w:rsidDel="00000000" w:rsidR="00000000" w:rsidRPr="00000000">
              <w:rPr>
                <w:rtl w:val="0"/>
              </w:rPr>
            </w:r>
          </w:p>
        </w:tc>
      </w:tr>
    </w:tbl>
    <w:p w:rsidR="00000000" w:rsidDel="00000000" w:rsidP="00000000" w:rsidRDefault="00000000" w:rsidRPr="00000000" w14:paraId="00000052">
      <w:pPr>
        <w:spacing w:after="120" w:line="360" w:lineRule="auto"/>
        <w:rPr/>
      </w:pPr>
      <w:r w:rsidDel="00000000" w:rsidR="00000000" w:rsidRPr="00000000">
        <w:rPr>
          <w:rFonts w:ascii="Arial" w:cs="Arial" w:eastAsia="Arial" w:hAnsi="Arial"/>
          <w:b w:val="0"/>
          <w:bCs w:val="0"/>
          <w:i w:val="0"/>
          <w:iCs w:val="0"/>
          <w:sz w:val="24"/>
          <w:szCs w:val="24"/>
          <w:rtl w:val="0"/>
        </w:rPr>
        <w:t xml:space="preserve">Una expresión combina valores, variables y operadores para producir un resultado. La precedencia determina qué operaciones se evalúan primero. Cuando una expresión puede resultar difícil de interpretar, utiliza paréntesis aunque no sean estrictamente necesarios; el objetivo no es escribir el código más corto sino un código correcto y legible.</w:t>
      </w:r>
      <w:r w:rsidDel="00000000" w:rsidR="00000000" w:rsidRPr="00000000">
        <w:rPr>
          <w:rtl w:val="0"/>
        </w:rPr>
      </w:r>
    </w:p>
    <w:tbl>
      <w:tblPr>
        <w:tblStyle w:val="Table8"/>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subtotal = precio * cantidad</w:t>
              <w:br w:type="textWrapping"/>
              <w:t xml:space="preserve">impuesto = subtotal * 0.19</w:t>
              <w:br w:type="textWrapping"/>
              <w:t xml:space="preserve">total = subtotal + impuesto</w:t>
              <w:br w:type="textWrapping"/>
              <w:t xml:space="preserve">es_valido = cantidad &gt; 0 and precio &gt;= 0</w:t>
            </w:r>
          </w:p>
        </w:tc>
      </w:tr>
      <w:tr>
        <w:trPr>
          <w:cantSplit w:val="0"/>
          <w:tblHeader w:val="0"/>
        </w:trPr>
        <w:tc>
          <w:tcPr>
            <w:tcBorders>
              <w:top w:color="8fb8d0" w:space="0" w:sz="6" w:val="single"/>
              <w:left w:color="8fb8d0" w:space="0" w:sz="6" w:val="single"/>
              <w:bottom w:color="8fb8d0" w:space="0" w:sz="6" w:val="single"/>
              <w:right w:color="8fb8d0" w:space="0" w:sz="6" w:val="single"/>
            </w:tcBorders>
            <w:shd w:fill="eaf3f8" w:val="clear"/>
          </w:tcPr>
          <w:p w:rsidR="00000000" w:rsidDel="00000000" w:rsidP="00000000" w:rsidRDefault="00000000" w:rsidRPr="00000000" w14:paraId="00000054">
            <w:pPr>
              <w:spacing w:after="0" w:line="300" w:lineRule="auto"/>
              <w:rPr/>
            </w:pPr>
            <w:r w:rsidDel="00000000" w:rsidR="00000000" w:rsidRPr="00000000">
              <w:rPr>
                <w:rFonts w:ascii="Arial" w:cs="Arial" w:eastAsia="Arial" w:hAnsi="Arial"/>
                <w:b w:val="1"/>
                <w:bCs w:val="1"/>
                <w:sz w:val="22"/>
                <w:szCs w:val="22"/>
                <w:rtl w:val="0"/>
              </w:rPr>
              <w:t xml:space="preserve">PRÁCTICA DE CALIDAD</w:t>
              <w:br w:type="textWrapping"/>
            </w:r>
            <w:r w:rsidDel="00000000" w:rsidR="00000000" w:rsidRPr="00000000">
              <w:rPr>
                <w:rFonts w:ascii="Arial" w:cs="Arial" w:eastAsia="Arial" w:hAnsi="Arial"/>
                <w:sz w:val="22"/>
                <w:szCs w:val="22"/>
                <w:rtl w:val="0"/>
              </w:rPr>
              <w:t xml:space="preserve">Antes de ejecutar una expresión, predice el resultado con papel y lápiz. Después compara tu predicción con Python. Esta rutina ayuda a detectar errores de precedencia, conversión y lógica.</w:t>
            </w:r>
            <w:r w:rsidDel="00000000" w:rsidR="00000000" w:rsidRPr="00000000">
              <w:rPr>
                <w:rtl w:val="0"/>
              </w:rPr>
            </w:r>
          </w:p>
        </w:tc>
      </w:tr>
    </w:tbl>
    <w:p w:rsidR="00000000" w:rsidDel="00000000" w:rsidP="00000000" w:rsidRDefault="00000000" w:rsidRPr="00000000" w14:paraId="00000055">
      <w:pPr>
        <w:spacing w:after="100" w:line="276" w:lineRule="auto"/>
        <w:rPr/>
      </w:pPr>
      <w:r w:rsidDel="00000000" w:rsidR="00000000" w:rsidRPr="00000000">
        <w:rPr>
          <w:rFonts w:ascii="Arial" w:cs="Arial" w:eastAsia="Arial" w:hAnsi="Arial"/>
          <w:b w:val="1"/>
          <w:bCs w:val="1"/>
          <w:i w:val="0"/>
          <w:iCs w:val="0"/>
          <w:color w:val="1f5a94"/>
          <w:sz w:val="28"/>
          <w:szCs w:val="28"/>
          <w:rtl w:val="0"/>
        </w:rPr>
        <w:t xml:space="preserve">4.2. Tema 4. Estructuras de control condicionales</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4.2.1. Tomar decisiones con expresiones booleanas</w:t>
      </w:r>
      <w:r w:rsidDel="00000000" w:rsidR="00000000" w:rsidRPr="00000000">
        <w:rPr>
          <w:rtl w:val="0"/>
        </w:rPr>
      </w:r>
    </w:p>
    <w:p w:rsidR="00000000" w:rsidDel="00000000" w:rsidP="00000000" w:rsidRDefault="00000000" w:rsidRPr="00000000" w14:paraId="00000057">
      <w:pPr>
        <w:spacing w:after="120" w:line="360" w:lineRule="auto"/>
        <w:rPr/>
      </w:pPr>
      <w:r w:rsidDel="00000000" w:rsidR="00000000" w:rsidRPr="00000000">
        <w:rPr>
          <w:rFonts w:ascii="Arial" w:cs="Arial" w:eastAsia="Arial" w:hAnsi="Arial"/>
          <w:b w:val="0"/>
          <w:bCs w:val="0"/>
          <w:i w:val="0"/>
          <w:iCs w:val="0"/>
          <w:sz w:val="24"/>
          <w:szCs w:val="24"/>
          <w:rtl w:val="0"/>
        </w:rPr>
        <w:t xml:space="preserve">Una condición es una expresión cuyo resultado es True o False. Las estructuras condicionales permiten que el programa ejecute instrucciones diferentes según ese resultado. Esta capacidad representa reglas de negocio, validaciones y clasificaciones.</w:t>
      </w:r>
      <w:r w:rsidDel="00000000" w:rsidR="00000000" w:rsidRPr="00000000">
        <w:rPr>
          <w:rtl w:val="0"/>
        </w:rPr>
      </w:r>
    </w:p>
    <w:tbl>
      <w:tblPr>
        <w:tblStyle w:val="Table9"/>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edad = int(input("Edad: "))</w:t>
              <w:br w:type="textWrapping"/>
              <w:br w:type="textWrapping"/>
              <w:t xml:space="preserve">if edad &gt;= 18:</w:t>
              <w:br w:type="textWrapping"/>
              <w:t xml:space="preserve">    print("Mayor de edad")</w:t>
              <w:br w:type="textWrapping"/>
              <w:t xml:space="preserve">else:</w:t>
              <w:br w:type="textWrapping"/>
              <w:t xml:space="preserve">    print("Menor de edad")</w:t>
            </w:r>
          </w:p>
        </w:tc>
      </w:tr>
    </w:tbl>
    <w:p w:rsidR="00000000" w:rsidDel="00000000" w:rsidP="00000000" w:rsidRDefault="00000000" w:rsidRPr="00000000" w14:paraId="00000059">
      <w:pPr>
        <w:spacing w:after="120" w:line="360" w:lineRule="auto"/>
        <w:rPr/>
      </w:pPr>
      <w:r w:rsidDel="00000000" w:rsidR="00000000" w:rsidRPr="00000000">
        <w:rPr>
          <w:rFonts w:ascii="Arial" w:cs="Arial" w:eastAsia="Arial" w:hAnsi="Arial"/>
          <w:b w:val="0"/>
          <w:bCs w:val="0"/>
          <w:i w:val="0"/>
          <w:iCs w:val="0"/>
          <w:sz w:val="24"/>
          <w:szCs w:val="24"/>
          <w:rtl w:val="0"/>
        </w:rPr>
        <w:t xml:space="preserve">En Python, la sangría forma parte de la sintaxis. Las instrucciones que pertenecen a una rama deben conservar una indentación consistente. Un error de sangría puede impedir la ejecución o, peor aún, cambiar la lógica prevista.</w:t>
      </w:r>
      <w:r w:rsidDel="00000000" w:rsidR="00000000" w:rsidRPr="00000000">
        <w:rPr>
          <w:rtl w:val="0"/>
        </w:rPr>
      </w:r>
    </w:p>
    <w:p w:rsidR="00000000" w:rsidDel="00000000" w:rsidP="00000000" w:rsidRDefault="00000000" w:rsidRPr="00000000" w14:paraId="0000005A">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4.2.2. Decisiones múltiples con elif</w:t>
      </w:r>
      <w:r w:rsidDel="00000000" w:rsidR="00000000" w:rsidRPr="00000000">
        <w:rPr>
          <w:rtl w:val="0"/>
        </w:rPr>
      </w:r>
    </w:p>
    <w:tbl>
      <w:tblPr>
        <w:tblStyle w:val="Table10"/>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nota = float(input("Nota final: "))</w:t>
              <w:br w:type="textWrapping"/>
              <w:br w:type="textWrapping"/>
              <w:t xml:space="preserve">if nota &gt;= 4.5:</w:t>
              <w:br w:type="textWrapping"/>
              <w:t xml:space="preserve">    nivel = "Excelente"</w:t>
              <w:br w:type="textWrapping"/>
              <w:t xml:space="preserve">elif nota &gt;= 3.0:</w:t>
              <w:br w:type="textWrapping"/>
              <w:t xml:space="preserve">    nivel = "Aprobado"</w:t>
              <w:br w:type="textWrapping"/>
              <w:t xml:space="preserve">else:</w:t>
              <w:br w:type="textWrapping"/>
              <w:t xml:space="preserve">    nivel = "No aprobado"</w:t>
              <w:br w:type="textWrapping"/>
              <w:br w:type="textWrapping"/>
              <w:t xml:space="preserve">print(nivel)</w:t>
            </w:r>
          </w:p>
        </w:tc>
      </w:tr>
    </w:tbl>
    <w:p w:rsidR="00000000" w:rsidDel="00000000" w:rsidP="00000000" w:rsidRDefault="00000000" w:rsidRPr="00000000" w14:paraId="0000005C">
      <w:pPr>
        <w:spacing w:after="120" w:line="360" w:lineRule="auto"/>
        <w:rPr/>
      </w:pPr>
      <w:r w:rsidDel="00000000" w:rsidR="00000000" w:rsidRPr="00000000">
        <w:rPr>
          <w:rFonts w:ascii="Arial" w:cs="Arial" w:eastAsia="Arial" w:hAnsi="Arial"/>
          <w:b w:val="0"/>
          <w:bCs w:val="0"/>
          <w:i w:val="0"/>
          <w:iCs w:val="0"/>
          <w:sz w:val="24"/>
          <w:szCs w:val="24"/>
          <w:rtl w:val="0"/>
        </w:rPr>
        <w:t xml:space="preserve">Las condiciones se evalúan de arriba hacia abajo. Por eso, su orden importa. En el ejemplo anterior, comprobar primero nota &gt;= 3.0 haría que una nota de 4.8 se clasificara como “Aprobado” y nunca alcanzara la condición de “Excelente”. Diseñar los intervalos antes de programar evita solapamientos y vacíos.</w:t>
      </w:r>
      <w:r w:rsidDel="00000000" w:rsidR="00000000" w:rsidRPr="00000000">
        <w:rPr>
          <w:rtl w:val="0"/>
        </w:rPr>
      </w:r>
    </w:p>
    <w:p w:rsidR="00000000" w:rsidDel="00000000" w:rsidP="00000000" w:rsidRDefault="00000000" w:rsidRPr="00000000" w14:paraId="0000005D">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4.2.3. Condiciones compuestas y anidadas</w:t>
      </w:r>
      <w:r w:rsidDel="00000000" w:rsidR="00000000" w:rsidRPr="00000000">
        <w:rPr>
          <w:rtl w:val="0"/>
        </w:rPr>
      </w:r>
    </w:p>
    <w:p w:rsidR="00000000" w:rsidDel="00000000" w:rsidP="00000000" w:rsidRDefault="00000000" w:rsidRPr="00000000" w14:paraId="0000005E">
      <w:pPr>
        <w:spacing w:after="120" w:line="360" w:lineRule="auto"/>
        <w:rPr/>
      </w:pPr>
      <w:r w:rsidDel="00000000" w:rsidR="00000000" w:rsidRPr="00000000">
        <w:rPr>
          <w:rFonts w:ascii="Arial" w:cs="Arial" w:eastAsia="Arial" w:hAnsi="Arial"/>
          <w:b w:val="0"/>
          <w:bCs w:val="0"/>
          <w:i w:val="0"/>
          <w:iCs w:val="0"/>
          <w:sz w:val="24"/>
          <w:szCs w:val="24"/>
          <w:rtl w:val="0"/>
        </w:rPr>
        <w:t xml:space="preserve">Los operadores and, or y not permiten combinar condiciones. Usa and cuando todas deban cumplirse; usa or cuando sea suficiente con una de ellas. El anidamiento —un if dentro de otro— puede ser útil, pero un exceso de niveles dificulta leer y probar el programa. Siempre que sea posible, busca condiciones claras y casos de prueba que recorran cada camino.</w:t>
      </w:r>
      <w:r w:rsidDel="00000000" w:rsidR="00000000" w:rsidRPr="00000000">
        <w:rPr>
          <w:rtl w:val="0"/>
        </w:rPr>
      </w:r>
    </w:p>
    <w:tbl>
      <w:tblPr>
        <w:tblStyle w:val="Table11"/>
        <w:tblW w:w="9792.0" w:type="dxa"/>
        <w:jc w:val="center"/>
        <w:tblLayout w:type="fixed"/>
        <w:tblLook w:val="0400"/>
      </w:tblPr>
      <w:tblGrid>
        <w:gridCol w:w="3264"/>
        <w:gridCol w:w="3264"/>
        <w:gridCol w:w="3264"/>
        <w:tblGridChange w:id="0">
          <w:tblGrid>
            <w:gridCol w:w="3264"/>
            <w:gridCol w:w="3264"/>
            <w:gridCol w:w="3264"/>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usuario_activo = True</w:t>
              <w:br w:type="textWrapping"/>
              <w:t xml:space="preserve">intentos = 2</w:t>
              <w:br w:type="textWrapping"/>
              <w:br w:type="textWrapping"/>
              <w:t xml:space="preserve">if usuario_activo and intentos &lt; 3:</w:t>
              <w:br w:type="textWrapping"/>
              <w:t xml:space="preserve">    print("Acceso permitido")</w:t>
              <w:br w:type="textWrapping"/>
              <w:t xml:space="preserve">else:</w:t>
              <w:br w:type="textWrapping"/>
              <w:t xml:space="preserve">    print("Acceso bloqueado")</w:t>
            </w:r>
          </w:p>
        </w:tc>
      </w:tr>
      <w:tr>
        <w:trPr>
          <w:cantSplit w:val="0"/>
          <w:tblHeader w:val="0"/>
        </w:trPr>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1"/>
                <w:bCs w:val="1"/>
                <w:color w:val="ffffff"/>
                <w:sz w:val="19"/>
                <w:szCs w:val="19"/>
                <w:rtl w:val="0"/>
              </w:rPr>
              <w:t xml:space="preserve">Caso de prueba</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b w:val="1"/>
                <w:bCs w:val="1"/>
                <w:color w:val="ffffff"/>
                <w:sz w:val="19"/>
                <w:szCs w:val="19"/>
                <w:rtl w:val="0"/>
              </w:rPr>
              <w:t xml:space="preserve">Entrada</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62">
            <w:pPr>
              <w:spacing w:after="0" w:before="0" w:line="240" w:lineRule="auto"/>
              <w:rPr/>
            </w:pPr>
            <w:r w:rsidDel="00000000" w:rsidR="00000000" w:rsidRPr="00000000">
              <w:rPr>
                <w:rFonts w:ascii="Arial" w:cs="Arial" w:eastAsia="Arial" w:hAnsi="Arial"/>
                <w:b w:val="1"/>
                <w:bCs w:val="1"/>
                <w:color w:val="ffffff"/>
                <w:sz w:val="19"/>
                <w:szCs w:val="19"/>
                <w:rtl w:val="0"/>
              </w:rPr>
              <w:t xml:space="preserve">Resultado esperado</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3">
            <w:pPr>
              <w:spacing w:after="0" w:before="0" w:line="240" w:lineRule="auto"/>
              <w:rPr/>
            </w:pPr>
            <w:r w:rsidDel="00000000" w:rsidR="00000000" w:rsidRPr="00000000">
              <w:rPr>
                <w:rFonts w:ascii="Arial" w:cs="Arial" w:eastAsia="Arial" w:hAnsi="Arial"/>
                <w:b w:val="0"/>
                <w:bCs w:val="0"/>
                <w:sz w:val="18"/>
                <w:szCs w:val="18"/>
                <w:rtl w:val="0"/>
              </w:rPr>
              <w:t xml:space="preserve">Camino 1</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b w:val="0"/>
                <w:bCs w:val="0"/>
                <w:sz w:val="18"/>
                <w:szCs w:val="18"/>
                <w:rtl w:val="0"/>
              </w:rPr>
              <w:t xml:space="preserve">edad = 20</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b w:val="0"/>
                <w:bCs w:val="0"/>
                <w:sz w:val="18"/>
                <w:szCs w:val="18"/>
                <w:rtl w:val="0"/>
              </w:rPr>
              <w:t xml:space="preserve">Mayor de edad</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0"/>
                <w:bCs w:val="0"/>
                <w:sz w:val="18"/>
                <w:szCs w:val="18"/>
                <w:rtl w:val="0"/>
              </w:rPr>
              <w:t xml:space="preserve">Camino 2</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7">
            <w:pPr>
              <w:spacing w:after="0" w:before="0" w:line="240" w:lineRule="auto"/>
              <w:rPr/>
            </w:pPr>
            <w:r w:rsidDel="00000000" w:rsidR="00000000" w:rsidRPr="00000000">
              <w:rPr>
                <w:rFonts w:ascii="Arial" w:cs="Arial" w:eastAsia="Arial" w:hAnsi="Arial"/>
                <w:b w:val="0"/>
                <w:bCs w:val="0"/>
                <w:sz w:val="18"/>
                <w:szCs w:val="18"/>
                <w:rtl w:val="0"/>
              </w:rPr>
              <w:t xml:space="preserve">edad = 17</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8">
            <w:pPr>
              <w:spacing w:after="0" w:before="0" w:line="240" w:lineRule="auto"/>
              <w:rPr/>
            </w:pPr>
            <w:r w:rsidDel="00000000" w:rsidR="00000000" w:rsidRPr="00000000">
              <w:rPr>
                <w:rFonts w:ascii="Arial" w:cs="Arial" w:eastAsia="Arial" w:hAnsi="Arial"/>
                <w:b w:val="0"/>
                <w:bCs w:val="0"/>
                <w:sz w:val="18"/>
                <w:szCs w:val="18"/>
                <w:rtl w:val="0"/>
              </w:rPr>
              <w:t xml:space="preserve">Menor de edad</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b w:val="0"/>
                <w:bCs w:val="0"/>
                <w:sz w:val="18"/>
                <w:szCs w:val="18"/>
                <w:rtl w:val="0"/>
              </w:rPr>
              <w:t xml:space="preserve">Límite</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A">
            <w:pPr>
              <w:spacing w:after="0" w:before="0" w:line="240" w:lineRule="auto"/>
              <w:rPr/>
            </w:pPr>
            <w:r w:rsidDel="00000000" w:rsidR="00000000" w:rsidRPr="00000000">
              <w:rPr>
                <w:rFonts w:ascii="Arial" w:cs="Arial" w:eastAsia="Arial" w:hAnsi="Arial"/>
                <w:b w:val="0"/>
                <w:bCs w:val="0"/>
                <w:sz w:val="18"/>
                <w:szCs w:val="18"/>
                <w:rtl w:val="0"/>
              </w:rPr>
              <w:t xml:space="preserve">edad = 18</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6B">
            <w:pPr>
              <w:spacing w:after="0" w:before="0" w:line="240" w:lineRule="auto"/>
              <w:rPr/>
            </w:pPr>
            <w:r w:rsidDel="00000000" w:rsidR="00000000" w:rsidRPr="00000000">
              <w:rPr>
                <w:rFonts w:ascii="Arial" w:cs="Arial" w:eastAsia="Arial" w:hAnsi="Arial"/>
                <w:b w:val="0"/>
                <w:bCs w:val="0"/>
                <w:sz w:val="18"/>
                <w:szCs w:val="18"/>
                <w:rtl w:val="0"/>
              </w:rPr>
              <w:t xml:space="preserve">Mayor de edad</w:t>
            </w:r>
            <w:r w:rsidDel="00000000" w:rsidR="00000000" w:rsidRPr="00000000">
              <w:rPr>
                <w:rtl w:val="0"/>
              </w:rPr>
            </w:r>
          </w:p>
        </w:tc>
      </w:tr>
      <w:tr>
        <w:trPr>
          <w:cantSplit w:val="0"/>
          <w:tblHeader w:val="0"/>
        </w:trPr>
        <w:tc>
          <w:tcPr>
            <w:tcBorders>
              <w:top w:color="8fb8d0" w:space="0" w:sz="6" w:val="single"/>
              <w:left w:color="8fb8d0" w:space="0" w:sz="6" w:val="single"/>
              <w:bottom w:color="8fb8d0" w:space="0" w:sz="6" w:val="single"/>
              <w:right w:color="8fb8d0" w:space="0" w:sz="6" w:val="single"/>
            </w:tcBorders>
            <w:shd w:fill="eaf3f8" w:val="clear"/>
          </w:tcPr>
          <w:p w:rsidR="00000000" w:rsidDel="00000000" w:rsidP="00000000" w:rsidRDefault="00000000" w:rsidRPr="00000000" w14:paraId="0000006C">
            <w:pPr>
              <w:spacing w:after="0" w:line="300" w:lineRule="auto"/>
              <w:rPr/>
            </w:pPr>
            <w:r w:rsidDel="00000000" w:rsidR="00000000" w:rsidRPr="00000000">
              <w:rPr>
                <w:rFonts w:ascii="Arial" w:cs="Arial" w:eastAsia="Arial" w:hAnsi="Arial"/>
                <w:b w:val="1"/>
                <w:bCs w:val="1"/>
                <w:sz w:val="22"/>
                <w:szCs w:val="22"/>
                <w:rtl w:val="0"/>
              </w:rPr>
              <w:t xml:space="preserve">CASOS LÍMITE</w:t>
              <w:br w:type="textWrapping"/>
            </w:r>
            <w:r w:rsidDel="00000000" w:rsidR="00000000" w:rsidRPr="00000000">
              <w:rPr>
                <w:rFonts w:ascii="Arial" w:cs="Arial" w:eastAsia="Arial" w:hAnsi="Arial"/>
                <w:sz w:val="22"/>
                <w:szCs w:val="22"/>
                <w:rtl w:val="0"/>
              </w:rPr>
              <w:t xml:space="preserve">Los valores ubicados justo en una frontera —por ejemplo 18 años, nota 3.0 o saldo 0— son especialmente útiles para comprobar si los operadores &gt;, &gt;=, &lt; y &lt;= fueron seleccionados correctamente.</w:t>
            </w:r>
            <w:r w:rsidDel="00000000" w:rsidR="00000000" w:rsidRPr="00000000">
              <w:rPr>
                <w:rtl w:val="0"/>
              </w:rPr>
            </w:r>
          </w:p>
        </w:tc>
      </w:tr>
    </w:tbl>
    <w:p w:rsidR="00000000" w:rsidDel="00000000" w:rsidP="00000000" w:rsidRDefault="00000000" w:rsidRPr="00000000" w14:paraId="0000006D">
      <w:pPr>
        <w:spacing w:after="100" w:line="276" w:lineRule="auto"/>
        <w:rPr/>
      </w:pPr>
      <w:r w:rsidDel="00000000" w:rsidR="00000000" w:rsidRPr="00000000">
        <w:rPr>
          <w:rFonts w:ascii="Arial" w:cs="Arial" w:eastAsia="Arial" w:hAnsi="Arial"/>
          <w:b w:val="1"/>
          <w:bCs w:val="1"/>
          <w:i w:val="0"/>
          <w:iCs w:val="0"/>
          <w:color w:val="1f5a94"/>
          <w:sz w:val="28"/>
          <w:szCs w:val="28"/>
          <w:rtl w:val="0"/>
        </w:rPr>
        <w:t xml:space="preserve">4.3. Tema 5. Estructuras de control repetitivas</w:t>
      </w:r>
      <w:r w:rsidDel="00000000" w:rsidR="00000000" w:rsidRPr="00000000">
        <w:rPr>
          <w:rtl w:val="0"/>
        </w:rPr>
      </w:r>
    </w:p>
    <w:p w:rsidR="00000000" w:rsidDel="00000000" w:rsidP="00000000" w:rsidRDefault="00000000" w:rsidRPr="00000000" w14:paraId="0000006E">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4.3.1. Repetir sin duplicar instrucciones</w:t>
      </w:r>
      <w:r w:rsidDel="00000000" w:rsidR="00000000" w:rsidRPr="00000000">
        <w:rPr>
          <w:rtl w:val="0"/>
        </w:rPr>
      </w:r>
    </w:p>
    <w:p w:rsidR="00000000" w:rsidDel="00000000" w:rsidP="00000000" w:rsidRDefault="00000000" w:rsidRPr="00000000" w14:paraId="0000006F">
      <w:pPr>
        <w:spacing w:after="120" w:line="360" w:lineRule="auto"/>
        <w:rPr/>
      </w:pPr>
      <w:r w:rsidDel="00000000" w:rsidR="00000000" w:rsidRPr="00000000">
        <w:rPr>
          <w:rFonts w:ascii="Arial" w:cs="Arial" w:eastAsia="Arial" w:hAnsi="Arial"/>
          <w:b w:val="0"/>
          <w:bCs w:val="0"/>
          <w:i w:val="0"/>
          <w:iCs w:val="0"/>
          <w:sz w:val="24"/>
          <w:szCs w:val="24"/>
          <w:rtl w:val="0"/>
        </w:rPr>
        <w:t xml:space="preserve">Un ciclo ejecuta un bloque de instrucciones varias veces. Evita copiar la misma instrucción muchas veces y permite procesar secuencias de datos. Antes de elegir un ciclo, identifica qué controla la repetición: una secuencia conocida de elementos o una condición que puede cambiar durante la ejecución.</w:t>
      </w:r>
      <w:r w:rsidDel="00000000" w:rsidR="00000000" w:rsidRPr="00000000">
        <w:rPr>
          <w:rtl w:val="0"/>
        </w:rPr>
      </w:r>
    </w:p>
    <w:p w:rsidR="00000000" w:rsidDel="00000000" w:rsidP="00000000" w:rsidRDefault="00000000" w:rsidRPr="00000000" w14:paraId="00000070">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4.3.2. Ciclo for y función range()</w:t>
      </w:r>
      <w:r w:rsidDel="00000000" w:rsidR="00000000" w:rsidRPr="00000000">
        <w:rPr>
          <w:rtl w:val="0"/>
        </w:rPr>
      </w:r>
    </w:p>
    <w:p w:rsidR="00000000" w:rsidDel="00000000" w:rsidP="00000000" w:rsidRDefault="00000000" w:rsidRPr="00000000" w14:paraId="00000071">
      <w:pPr>
        <w:spacing w:after="120" w:line="360" w:lineRule="auto"/>
        <w:rPr/>
      </w:pPr>
      <w:r w:rsidDel="00000000" w:rsidR="00000000" w:rsidRPr="00000000">
        <w:rPr>
          <w:rFonts w:ascii="Arial" w:cs="Arial" w:eastAsia="Arial" w:hAnsi="Arial"/>
          <w:b w:val="0"/>
          <w:bCs w:val="0"/>
          <w:i w:val="0"/>
          <w:iCs w:val="0"/>
          <w:sz w:val="24"/>
          <w:szCs w:val="24"/>
          <w:rtl w:val="0"/>
        </w:rPr>
        <w:t xml:space="preserve">El ciclo for es apropiado cuando recorres una secuencia o conoces cuántas iteraciones deseas realizar. range() genera una secuencia de enteros que puede utilizarse para controlar la repetición.</w:t>
      </w:r>
      <w:r w:rsidDel="00000000" w:rsidR="00000000" w:rsidRPr="00000000">
        <w:rPr>
          <w:rtl w:val="0"/>
        </w:rPr>
      </w:r>
    </w:p>
    <w:tbl>
      <w:tblPr>
        <w:tblStyle w:val="Table12"/>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suma = 0</w:t>
              <w:br w:type="textWrapping"/>
              <w:t xml:space="preserve">for numero in range(1, 6):</w:t>
              <w:br w:type="textWrapping"/>
              <w:t xml:space="preserve">    suma = suma + numero</w:t>
              <w:br w:type="textWrapping"/>
              <w:t xml:space="preserve">print(suma)  # 15</w:t>
            </w:r>
          </w:p>
        </w:tc>
      </w:tr>
    </w:tbl>
    <w:p w:rsidR="00000000" w:rsidDel="00000000" w:rsidP="00000000" w:rsidRDefault="00000000" w:rsidRPr="00000000" w14:paraId="00000073">
      <w:pPr>
        <w:spacing w:after="120" w:line="360" w:lineRule="auto"/>
        <w:rPr/>
      </w:pPr>
      <w:r w:rsidDel="00000000" w:rsidR="00000000" w:rsidRPr="00000000">
        <w:rPr>
          <w:rFonts w:ascii="Arial" w:cs="Arial" w:eastAsia="Arial" w:hAnsi="Arial"/>
          <w:b w:val="0"/>
          <w:bCs w:val="0"/>
          <w:i w:val="0"/>
          <w:iCs w:val="0"/>
          <w:sz w:val="24"/>
          <w:szCs w:val="24"/>
          <w:rtl w:val="0"/>
        </w:rPr>
        <w:t xml:space="preserve">La variable suma funciona como acumulador: conserva un resultado parcial que se actualiza en cada iteración. Un contador, en cambio, suele incrementar una unidad para registrar cuántas veces ocurre algo.</w:t>
      </w:r>
      <w:r w:rsidDel="00000000" w:rsidR="00000000" w:rsidRPr="00000000">
        <w:rPr>
          <w:rtl w:val="0"/>
        </w:rPr>
      </w:r>
    </w:p>
    <w:p w:rsidR="00000000" w:rsidDel="00000000" w:rsidP="00000000" w:rsidRDefault="00000000" w:rsidRPr="00000000" w14:paraId="00000074">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4.3.3. Ciclo while</w:t>
      </w:r>
      <w:r w:rsidDel="00000000" w:rsidR="00000000" w:rsidRPr="00000000">
        <w:rPr>
          <w:rtl w:val="0"/>
        </w:rPr>
      </w:r>
    </w:p>
    <w:p w:rsidR="00000000" w:rsidDel="00000000" w:rsidP="00000000" w:rsidRDefault="00000000" w:rsidRPr="00000000" w14:paraId="00000075">
      <w:pPr>
        <w:spacing w:after="120" w:line="360" w:lineRule="auto"/>
        <w:rPr/>
      </w:pPr>
      <w:r w:rsidDel="00000000" w:rsidR="00000000" w:rsidRPr="00000000">
        <w:rPr>
          <w:rFonts w:ascii="Arial" w:cs="Arial" w:eastAsia="Arial" w:hAnsi="Arial"/>
          <w:b w:val="0"/>
          <w:bCs w:val="0"/>
          <w:i w:val="0"/>
          <w:iCs w:val="0"/>
          <w:sz w:val="24"/>
          <w:szCs w:val="24"/>
          <w:rtl w:val="0"/>
        </w:rPr>
        <w:t xml:space="preserve">while repite un bloque mientras una condición sea verdadera. Es apropiado cuando la cantidad de repeticiones no se conoce de antemano, por ejemplo al validar una entrada o esperar una condición de terminación.</w:t>
      </w:r>
      <w:r w:rsidDel="00000000" w:rsidR="00000000" w:rsidRPr="00000000">
        <w:rPr>
          <w:rtl w:val="0"/>
        </w:rPr>
      </w:r>
    </w:p>
    <w:tbl>
      <w:tblPr>
        <w:tblStyle w:val="Table13"/>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clave = ""</w:t>
              <w:br w:type="textWrapping"/>
              <w:t xml:space="preserve">while clave != "1234":</w:t>
              <w:br w:type="textWrapping"/>
              <w:t xml:space="preserve">    clave = input("Clave: ")</w:t>
              <w:br w:type="textWrapping"/>
              <w:t xml:space="preserve">print("Acceso concedido")</w:t>
            </w:r>
          </w:p>
        </w:tc>
      </w:tr>
      <w:tr>
        <w:trPr>
          <w:cantSplit w:val="0"/>
          <w:tblHeader w:val="0"/>
        </w:trPr>
        <w:tc>
          <w:tcPr>
            <w:tcBorders>
              <w:top w:color="8fb8d0" w:space="0" w:sz="6" w:val="single"/>
              <w:left w:color="8fb8d0" w:space="0" w:sz="6" w:val="single"/>
              <w:bottom w:color="8fb8d0" w:space="0" w:sz="6" w:val="single"/>
              <w:right w:color="8fb8d0" w:space="0" w:sz="6" w:val="single"/>
            </w:tcBorders>
            <w:shd w:fill="eaf3f8" w:val="clear"/>
          </w:tcPr>
          <w:p w:rsidR="00000000" w:rsidDel="00000000" w:rsidP="00000000" w:rsidRDefault="00000000" w:rsidRPr="00000000" w14:paraId="00000077">
            <w:pPr>
              <w:spacing w:after="0" w:line="300" w:lineRule="auto"/>
              <w:rPr/>
            </w:pPr>
            <w:r w:rsidDel="00000000" w:rsidR="00000000" w:rsidRPr="00000000">
              <w:rPr>
                <w:rFonts w:ascii="Arial" w:cs="Arial" w:eastAsia="Arial" w:hAnsi="Arial"/>
                <w:b w:val="1"/>
                <w:bCs w:val="1"/>
                <w:sz w:val="22"/>
                <w:szCs w:val="22"/>
                <w:rtl w:val="0"/>
              </w:rPr>
              <w:t xml:space="preserve">PREVENCIÓN DE CICLOS INFINITOS</w:t>
              <w:br w:type="textWrapping"/>
            </w:r>
            <w:r w:rsidDel="00000000" w:rsidR="00000000" w:rsidRPr="00000000">
              <w:rPr>
                <w:rFonts w:ascii="Arial" w:cs="Arial" w:eastAsia="Arial" w:hAnsi="Arial"/>
                <w:sz w:val="22"/>
                <w:szCs w:val="22"/>
                <w:rtl w:val="0"/>
              </w:rPr>
              <w:t xml:space="preserve">En todo while identifica qué instrucción puede hacer que la condición deje de cumplirse. Si ninguna variable de la condición cambia, el ciclo puede continuar indefinidamente.</w:t>
            </w:r>
            <w:r w:rsidDel="00000000" w:rsidR="00000000" w:rsidRPr="00000000">
              <w:rPr>
                <w:rtl w:val="0"/>
              </w:rPr>
            </w:r>
          </w:p>
        </w:tc>
      </w:tr>
    </w:tbl>
    <w:p w:rsidR="00000000" w:rsidDel="00000000" w:rsidP="00000000" w:rsidRDefault="00000000" w:rsidRPr="00000000" w14:paraId="00000078">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4.3.4. break, continue y ciclos anidados</w:t>
      </w:r>
      <w:r w:rsidDel="00000000" w:rsidR="00000000" w:rsidRPr="00000000">
        <w:rPr>
          <w:rtl w:val="0"/>
        </w:rPr>
      </w:r>
    </w:p>
    <w:p w:rsidR="00000000" w:rsidDel="00000000" w:rsidP="00000000" w:rsidRDefault="00000000" w:rsidRPr="00000000" w14:paraId="00000079">
      <w:pPr>
        <w:spacing w:after="120" w:line="360" w:lineRule="auto"/>
        <w:rPr/>
      </w:pPr>
      <w:r w:rsidDel="00000000" w:rsidR="00000000" w:rsidRPr="00000000">
        <w:rPr>
          <w:rFonts w:ascii="Arial" w:cs="Arial" w:eastAsia="Arial" w:hAnsi="Arial"/>
          <w:b w:val="0"/>
          <w:bCs w:val="0"/>
          <w:i w:val="0"/>
          <w:iCs w:val="0"/>
          <w:sz w:val="24"/>
          <w:szCs w:val="24"/>
          <w:rtl w:val="0"/>
        </w:rPr>
        <w:t xml:space="preserve">break finaliza anticipadamente el ciclo; continue omite el resto de la iteración actual y pasa a la siguiente. Son útiles cuando expresan con claridad una regla, pero abusar de ellos puede volver difícil seguir el flujo. Los ciclos anidados permiten repetir una estructura dentro de otra, por ejemplo para generar una tabla de filas y columnas; en este curso se utilizan solo en casos elementales.</w:t>
      </w:r>
      <w:r w:rsidDel="00000000" w:rsidR="00000000" w:rsidRPr="00000000">
        <w:rPr>
          <w:rtl w:val="0"/>
        </w:rPr>
      </w:r>
    </w:p>
    <w:tbl>
      <w:tblPr>
        <w:tblStyle w:val="Table14"/>
        <w:tblW w:w="9792.0" w:type="dxa"/>
        <w:jc w:val="center"/>
        <w:tblLayout w:type="fixed"/>
        <w:tblLook w:val="0400"/>
      </w:tblPr>
      <w:tblGrid>
        <w:gridCol w:w="3264"/>
        <w:gridCol w:w="3264"/>
        <w:gridCol w:w="3264"/>
        <w:tblGridChange w:id="0">
          <w:tblGrid>
            <w:gridCol w:w="3264"/>
            <w:gridCol w:w="3264"/>
            <w:gridCol w:w="3264"/>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for numero in range(1, 8):</w:t>
              <w:br w:type="textWrapping"/>
              <w:t xml:space="preserve">    if numero == 5:</w:t>
              <w:br w:type="textWrapping"/>
              <w:t xml:space="preserve">        break</w:t>
              <w:br w:type="textWrapping"/>
              <w:t xml:space="preserve">    if numero % 2 == 0:</w:t>
              <w:br w:type="textWrapping"/>
              <w:t xml:space="preserve">        continue</w:t>
              <w:br w:type="textWrapping"/>
              <w:t xml:space="preserve">    print(numero)  # 1, 3</w:t>
            </w:r>
          </w:p>
        </w:tc>
      </w:tr>
      <w:tr>
        <w:trPr>
          <w:cantSplit w:val="0"/>
          <w:tblHeader w:val="0"/>
        </w:trPr>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7B">
            <w:pPr>
              <w:spacing w:after="0" w:before="0" w:line="240" w:lineRule="auto"/>
              <w:rPr/>
            </w:pPr>
            <w:r w:rsidDel="00000000" w:rsidR="00000000" w:rsidRPr="00000000">
              <w:rPr>
                <w:rFonts w:ascii="Arial" w:cs="Arial" w:eastAsia="Arial" w:hAnsi="Arial"/>
                <w:b w:val="1"/>
                <w:bCs w:val="1"/>
                <w:color w:val="ffffff"/>
                <w:sz w:val="19"/>
                <w:szCs w:val="19"/>
                <w:rtl w:val="0"/>
              </w:rPr>
              <w:t xml:space="preserve">Situación</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7C">
            <w:pPr>
              <w:spacing w:after="0" w:before="0" w:line="240" w:lineRule="auto"/>
              <w:rPr/>
            </w:pPr>
            <w:r w:rsidDel="00000000" w:rsidR="00000000" w:rsidRPr="00000000">
              <w:rPr>
                <w:rFonts w:ascii="Arial" w:cs="Arial" w:eastAsia="Arial" w:hAnsi="Arial"/>
                <w:b w:val="1"/>
                <w:bCs w:val="1"/>
                <w:color w:val="ffffff"/>
                <w:sz w:val="19"/>
                <w:szCs w:val="19"/>
                <w:rtl w:val="0"/>
              </w:rPr>
              <w:t xml:space="preserve">Estructura sugerida</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shd w:fill="173b63" w:val="clear"/>
          </w:tcPr>
          <w:p w:rsidR="00000000" w:rsidDel="00000000" w:rsidP="00000000" w:rsidRDefault="00000000" w:rsidRPr="00000000" w14:paraId="0000007D">
            <w:pPr>
              <w:spacing w:after="0" w:before="0" w:line="240" w:lineRule="auto"/>
              <w:rPr/>
            </w:pPr>
            <w:r w:rsidDel="00000000" w:rsidR="00000000" w:rsidRPr="00000000">
              <w:rPr>
                <w:rFonts w:ascii="Arial" w:cs="Arial" w:eastAsia="Arial" w:hAnsi="Arial"/>
                <w:b w:val="1"/>
                <w:bCs w:val="1"/>
                <w:color w:val="ffffff"/>
                <w:sz w:val="19"/>
                <w:szCs w:val="19"/>
                <w:rtl w:val="0"/>
              </w:rPr>
              <w:t xml:space="preserve">Razón</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7E">
            <w:pPr>
              <w:spacing w:after="0" w:before="0" w:line="240" w:lineRule="auto"/>
              <w:rPr/>
            </w:pPr>
            <w:r w:rsidDel="00000000" w:rsidR="00000000" w:rsidRPr="00000000">
              <w:rPr>
                <w:rFonts w:ascii="Arial" w:cs="Arial" w:eastAsia="Arial" w:hAnsi="Arial"/>
                <w:b w:val="0"/>
                <w:bCs w:val="0"/>
                <w:sz w:val="18"/>
                <w:szCs w:val="18"/>
                <w:rtl w:val="0"/>
              </w:rPr>
              <w:t xml:space="preserve">Recorrer 10 mediciones</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7F">
            <w:pPr>
              <w:spacing w:after="0" w:before="0" w:line="240" w:lineRule="auto"/>
              <w:rPr/>
            </w:pPr>
            <w:r w:rsidDel="00000000" w:rsidR="00000000" w:rsidRPr="00000000">
              <w:rPr>
                <w:rFonts w:ascii="Arial" w:cs="Arial" w:eastAsia="Arial" w:hAnsi="Arial"/>
                <w:b w:val="0"/>
                <w:bCs w:val="0"/>
                <w:sz w:val="18"/>
                <w:szCs w:val="18"/>
                <w:rtl w:val="0"/>
              </w:rPr>
              <w:t xml:space="preserve">for</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80">
            <w:pPr>
              <w:spacing w:after="0" w:before="0" w:line="240" w:lineRule="auto"/>
              <w:rPr/>
            </w:pPr>
            <w:r w:rsidDel="00000000" w:rsidR="00000000" w:rsidRPr="00000000">
              <w:rPr>
                <w:rFonts w:ascii="Arial" w:cs="Arial" w:eastAsia="Arial" w:hAnsi="Arial"/>
                <w:b w:val="0"/>
                <w:bCs w:val="0"/>
                <w:sz w:val="18"/>
                <w:szCs w:val="18"/>
                <w:rtl w:val="0"/>
              </w:rPr>
              <w:t xml:space="preserve">Número de repeticiones conocido</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81">
            <w:pPr>
              <w:spacing w:after="0" w:before="0" w:line="240" w:lineRule="auto"/>
              <w:rPr/>
            </w:pPr>
            <w:r w:rsidDel="00000000" w:rsidR="00000000" w:rsidRPr="00000000">
              <w:rPr>
                <w:rFonts w:ascii="Arial" w:cs="Arial" w:eastAsia="Arial" w:hAnsi="Arial"/>
                <w:b w:val="0"/>
                <w:bCs w:val="0"/>
                <w:sz w:val="18"/>
                <w:szCs w:val="18"/>
                <w:rtl w:val="0"/>
              </w:rPr>
              <w:t xml:space="preserve">Pedir un dato hasta que sea válido</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82">
            <w:pPr>
              <w:spacing w:after="0" w:before="0" w:line="240" w:lineRule="auto"/>
              <w:rPr/>
            </w:pPr>
            <w:r w:rsidDel="00000000" w:rsidR="00000000" w:rsidRPr="00000000">
              <w:rPr>
                <w:rFonts w:ascii="Arial" w:cs="Arial" w:eastAsia="Arial" w:hAnsi="Arial"/>
                <w:b w:val="0"/>
                <w:bCs w:val="0"/>
                <w:sz w:val="18"/>
                <w:szCs w:val="18"/>
                <w:rtl w:val="0"/>
              </w:rPr>
              <w:t xml:space="preserve">while</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83">
            <w:pPr>
              <w:spacing w:after="0" w:before="0" w:line="240" w:lineRule="auto"/>
              <w:rPr/>
            </w:pPr>
            <w:r w:rsidDel="00000000" w:rsidR="00000000" w:rsidRPr="00000000">
              <w:rPr>
                <w:rFonts w:ascii="Arial" w:cs="Arial" w:eastAsia="Arial" w:hAnsi="Arial"/>
                <w:b w:val="0"/>
                <w:bCs w:val="0"/>
                <w:sz w:val="18"/>
                <w:szCs w:val="18"/>
                <w:rtl w:val="0"/>
              </w:rPr>
              <w:t xml:space="preserve">La terminación depende de una condición</w:t>
            </w:r>
            <w:r w:rsidDel="00000000" w:rsidR="00000000" w:rsidRPr="00000000">
              <w:rPr>
                <w:rtl w:val="0"/>
              </w:rPr>
            </w:r>
          </w:p>
        </w:tc>
      </w:tr>
      <w:tr>
        <w:trPr>
          <w:cantSplit w:val="0"/>
          <w:tblHeader w:val="0"/>
        </w:trPr>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84">
            <w:pPr>
              <w:spacing w:after="0" w:before="0" w:line="240" w:lineRule="auto"/>
              <w:rPr/>
            </w:pPr>
            <w:r w:rsidDel="00000000" w:rsidR="00000000" w:rsidRPr="00000000">
              <w:rPr>
                <w:rFonts w:ascii="Arial" w:cs="Arial" w:eastAsia="Arial" w:hAnsi="Arial"/>
                <w:b w:val="0"/>
                <w:bCs w:val="0"/>
                <w:sz w:val="18"/>
                <w:szCs w:val="18"/>
                <w:rtl w:val="0"/>
              </w:rPr>
              <w:t xml:space="preserve">Clasificar cada dato y acumular resultados</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85">
            <w:pPr>
              <w:spacing w:after="0" w:before="0" w:line="240" w:lineRule="auto"/>
              <w:rPr/>
            </w:pPr>
            <w:r w:rsidDel="00000000" w:rsidR="00000000" w:rsidRPr="00000000">
              <w:rPr>
                <w:rFonts w:ascii="Arial" w:cs="Arial" w:eastAsia="Arial" w:hAnsi="Arial"/>
                <w:b w:val="0"/>
                <w:bCs w:val="0"/>
                <w:sz w:val="18"/>
                <w:szCs w:val="18"/>
                <w:rtl w:val="0"/>
              </w:rPr>
              <w:t xml:space="preserve">for + if</w:t>
            </w:r>
            <w:r w:rsidDel="00000000" w:rsidR="00000000" w:rsidRPr="00000000">
              <w:rPr>
                <w:rtl w:val="0"/>
              </w:rPr>
            </w:r>
          </w:p>
        </w:tc>
        <w:tc>
          <w:tcPr>
            <w:tcBorders>
              <w:top w:color="b7c9d6" w:space="0" w:sz="5" w:val="single"/>
              <w:left w:color="b7c9d6" w:space="0" w:sz="5" w:val="single"/>
              <w:bottom w:color="b7c9d6" w:space="0" w:sz="5" w:val="single"/>
              <w:right w:color="b7c9d6" w:space="0" w:sz="5" w:val="single"/>
            </w:tcBorders>
            <w:vAlign w:val="center"/>
          </w:tcPr>
          <w:p w:rsidR="00000000" w:rsidDel="00000000" w:rsidP="00000000" w:rsidRDefault="00000000" w:rsidRPr="00000000" w14:paraId="00000086">
            <w:pPr>
              <w:spacing w:after="0" w:before="0" w:line="240" w:lineRule="auto"/>
              <w:rPr/>
            </w:pPr>
            <w:r w:rsidDel="00000000" w:rsidR="00000000" w:rsidRPr="00000000">
              <w:rPr>
                <w:rFonts w:ascii="Arial" w:cs="Arial" w:eastAsia="Arial" w:hAnsi="Arial"/>
                <w:b w:val="0"/>
                <w:bCs w:val="0"/>
                <w:sz w:val="18"/>
                <w:szCs w:val="18"/>
                <w:rtl w:val="0"/>
              </w:rPr>
              <w:t xml:space="preserve">Se combinan recorrido, decisión y acumulación</w:t>
            </w:r>
            <w:r w:rsidDel="00000000" w:rsidR="00000000" w:rsidRPr="00000000">
              <w:rPr>
                <w:rtl w:val="0"/>
              </w:rPr>
            </w:r>
          </w:p>
        </w:tc>
      </w:tr>
      <w:tr>
        <w:trPr>
          <w:cantSplit w:val="0"/>
          <w:tblHeader w:val="0"/>
        </w:trPr>
        <w:tc>
          <w:tcPr>
            <w:tcBorders>
              <w:top w:color="8fb8d0" w:space="0" w:sz="6" w:val="single"/>
              <w:left w:color="8fb8d0" w:space="0" w:sz="6" w:val="single"/>
              <w:bottom w:color="8fb8d0" w:space="0" w:sz="6" w:val="single"/>
              <w:right w:color="8fb8d0" w:space="0" w:sz="6" w:val="single"/>
            </w:tcBorders>
            <w:shd w:fill="eaf3f8" w:val="clear"/>
          </w:tcPr>
          <w:p w:rsidR="00000000" w:rsidDel="00000000" w:rsidP="00000000" w:rsidRDefault="00000000" w:rsidRPr="00000000" w14:paraId="00000087">
            <w:pPr>
              <w:spacing w:after="0" w:line="300" w:lineRule="auto"/>
              <w:rPr/>
            </w:pPr>
            <w:r w:rsidDel="00000000" w:rsidR="00000000" w:rsidRPr="00000000">
              <w:rPr>
                <w:rFonts w:ascii="Arial" w:cs="Arial" w:eastAsia="Arial" w:hAnsi="Arial"/>
                <w:b w:val="1"/>
                <w:bCs w:val="1"/>
                <w:sz w:val="22"/>
                <w:szCs w:val="22"/>
                <w:rtl w:val="0"/>
              </w:rPr>
              <w:t xml:space="preserve">LECTURA DE CÓDIGO</w:t>
              <w:br w:type="textWrapping"/>
            </w:r>
            <w:r w:rsidDel="00000000" w:rsidR="00000000" w:rsidRPr="00000000">
              <w:rPr>
                <w:rFonts w:ascii="Arial" w:cs="Arial" w:eastAsia="Arial" w:hAnsi="Arial"/>
                <w:sz w:val="22"/>
                <w:szCs w:val="22"/>
                <w:rtl w:val="0"/>
              </w:rPr>
              <w:t xml:space="preserve">Para comprender un ciclo, construye una tabla de trazado con una fila por iteración y columnas para las variables que cambian. No intentes “adivinar” el resultado de ciclos largos.</w:t>
            </w:r>
            <w:r w:rsidDel="00000000" w:rsidR="00000000" w:rsidRPr="00000000">
              <w:rPr>
                <w:rtl w:val="0"/>
              </w:rPr>
            </w:r>
          </w:p>
        </w:tc>
      </w:tr>
    </w:tbl>
    <w:p w:rsidR="00000000" w:rsidDel="00000000" w:rsidP="00000000" w:rsidRDefault="00000000" w:rsidRPr="00000000" w14:paraId="00000088">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5. Ejemplos aplicados</w:t>
      </w:r>
      <w:r w:rsidDel="00000000" w:rsidR="00000000" w:rsidRPr="00000000">
        <w:rPr>
          <w:rtl w:val="0"/>
        </w:rPr>
      </w:r>
    </w:p>
    <w:p w:rsidR="00000000" w:rsidDel="00000000" w:rsidP="00000000" w:rsidRDefault="00000000" w:rsidRPr="00000000" w14:paraId="00000089">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Ejemplo 1. Tarifa de servicio según consumo</w:t>
      </w:r>
      <w:r w:rsidDel="00000000" w:rsidR="00000000" w:rsidRPr="00000000">
        <w:rPr>
          <w:rtl w:val="0"/>
        </w:rPr>
      </w:r>
    </w:p>
    <w:p w:rsidR="00000000" w:rsidDel="00000000" w:rsidP="00000000" w:rsidRDefault="00000000" w:rsidRPr="00000000" w14:paraId="0000008A">
      <w:pPr>
        <w:spacing w:after="120" w:line="360" w:lineRule="auto"/>
        <w:rPr/>
      </w:pPr>
      <w:r w:rsidDel="00000000" w:rsidR="00000000" w:rsidRPr="00000000">
        <w:rPr>
          <w:rFonts w:ascii="Arial" w:cs="Arial" w:eastAsia="Arial" w:hAnsi="Arial"/>
          <w:b w:val="0"/>
          <w:bCs w:val="0"/>
          <w:i w:val="0"/>
          <w:iCs w:val="0"/>
          <w:sz w:val="24"/>
          <w:szCs w:val="24"/>
          <w:rtl w:val="0"/>
        </w:rPr>
        <w:t xml:space="preserve">Un servicio cobra una tarifa base de $12.000. Si el consumo supera 100 unidades, agrega $150 por cada unidad adicional. Este problema combina variables, operaciones y una decisión.</w:t>
      </w:r>
      <w:r w:rsidDel="00000000" w:rsidR="00000000" w:rsidRPr="00000000">
        <w:rPr>
          <w:rtl w:val="0"/>
        </w:rPr>
      </w:r>
    </w:p>
    <w:tbl>
      <w:tblPr>
        <w:tblStyle w:val="Table15"/>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consumo = int(input("Consumo: "))</w:t>
              <w:br w:type="textWrapping"/>
              <w:t xml:space="preserve">total = 12000</w:t>
              <w:br w:type="textWrapping"/>
              <w:br w:type="textWrapping"/>
              <w:t xml:space="preserve">if consumo &gt; 100:</w:t>
              <w:br w:type="textWrapping"/>
              <w:t xml:space="preserve">    total = total + (consumo - 100) * 150</w:t>
              <w:br w:type="textWrapping"/>
              <w:br w:type="textWrapping"/>
              <w:t xml:space="preserve">print(f"Total: ${total}")</w:t>
            </w:r>
          </w:p>
        </w:tc>
      </w:tr>
    </w:tbl>
    <w:p w:rsidR="00000000" w:rsidDel="00000000" w:rsidP="00000000" w:rsidRDefault="00000000" w:rsidRPr="00000000" w14:paraId="0000008C">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Ejemplo 2. Promedio de varias mediciones</w:t>
      </w:r>
      <w:r w:rsidDel="00000000" w:rsidR="00000000" w:rsidRPr="00000000">
        <w:rPr>
          <w:rtl w:val="0"/>
        </w:rPr>
      </w:r>
    </w:p>
    <w:p w:rsidR="00000000" w:rsidDel="00000000" w:rsidP="00000000" w:rsidRDefault="00000000" w:rsidRPr="00000000" w14:paraId="0000008D">
      <w:pPr>
        <w:spacing w:after="120" w:line="360" w:lineRule="auto"/>
        <w:rPr/>
      </w:pPr>
      <w:r w:rsidDel="00000000" w:rsidR="00000000" w:rsidRPr="00000000">
        <w:rPr>
          <w:rFonts w:ascii="Arial" w:cs="Arial" w:eastAsia="Arial" w:hAnsi="Arial"/>
          <w:b w:val="0"/>
          <w:bCs w:val="0"/>
          <w:i w:val="0"/>
          <w:iCs w:val="0"/>
          <w:sz w:val="24"/>
          <w:szCs w:val="24"/>
          <w:rtl w:val="0"/>
        </w:rPr>
        <w:t xml:space="preserve">Cuando la cantidad de datos se conoce, un ciclo for permite acumularlos. El promedio se calcula después de terminar el recorrido.</w:t>
      </w:r>
      <w:r w:rsidDel="00000000" w:rsidR="00000000" w:rsidRPr="00000000">
        <w:rPr>
          <w:rtl w:val="0"/>
        </w:rPr>
      </w:r>
    </w:p>
    <w:tbl>
      <w:tblPr>
        <w:tblStyle w:val="Table16"/>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suma = 0</w:t>
              <w:br w:type="textWrapping"/>
              <w:t xml:space="preserve">cantidad = 5</w:t>
              <w:br w:type="textWrapping"/>
              <w:br w:type="textWrapping"/>
              <w:t xml:space="preserve">for i in range(cantidad):</w:t>
              <w:br w:type="textWrapping"/>
              <w:t xml:space="preserve">    valor = float(input("Valor: "))</w:t>
              <w:br w:type="textWrapping"/>
              <w:t xml:space="preserve">    suma += valor</w:t>
              <w:br w:type="textWrapping"/>
              <w:br w:type="textWrapping"/>
              <w:t xml:space="preserve">promedio = suma / cantidad</w:t>
              <w:br w:type="textWrapping"/>
              <w:t xml:space="preserve">print(f"Promedio: {promedio:.2f}")</w:t>
            </w:r>
          </w:p>
        </w:tc>
      </w:tr>
    </w:tbl>
    <w:p w:rsidR="00000000" w:rsidDel="00000000" w:rsidP="00000000" w:rsidRDefault="00000000" w:rsidRPr="00000000" w14:paraId="0000008F">
      <w:pPr>
        <w:spacing w:after="60" w:line="276" w:lineRule="auto"/>
        <w:rPr/>
      </w:pPr>
      <w:r w:rsidDel="00000000" w:rsidR="00000000" w:rsidRPr="00000000">
        <w:rPr>
          <w:rFonts w:ascii="Arial" w:cs="Arial" w:eastAsia="Arial" w:hAnsi="Arial"/>
          <w:b w:val="1"/>
          <w:bCs w:val="1"/>
          <w:i w:val="0"/>
          <w:iCs w:val="0"/>
          <w:color w:val="173b63"/>
          <w:sz w:val="24"/>
          <w:szCs w:val="24"/>
          <w:rtl w:val="0"/>
        </w:rPr>
        <w:t xml:space="preserve">Ejemplo 3. Validación de una opción de menú</w:t>
      </w:r>
      <w:r w:rsidDel="00000000" w:rsidR="00000000" w:rsidRPr="00000000">
        <w:rPr>
          <w:rtl w:val="0"/>
        </w:rPr>
      </w:r>
    </w:p>
    <w:p w:rsidR="00000000" w:rsidDel="00000000" w:rsidP="00000000" w:rsidRDefault="00000000" w:rsidRPr="00000000" w14:paraId="00000090">
      <w:pPr>
        <w:spacing w:after="120" w:line="360" w:lineRule="auto"/>
        <w:rPr/>
      </w:pPr>
      <w:r w:rsidDel="00000000" w:rsidR="00000000" w:rsidRPr="00000000">
        <w:rPr>
          <w:rFonts w:ascii="Arial" w:cs="Arial" w:eastAsia="Arial" w:hAnsi="Arial"/>
          <w:b w:val="0"/>
          <w:bCs w:val="0"/>
          <w:i w:val="0"/>
          <w:iCs w:val="0"/>
          <w:sz w:val="24"/>
          <w:szCs w:val="24"/>
          <w:rtl w:val="0"/>
        </w:rPr>
        <w:t xml:space="preserve">Un while puede evitar que el programa continúe con una opción que no pertenece al conjunto permitido.</w:t>
      </w:r>
      <w:r w:rsidDel="00000000" w:rsidR="00000000" w:rsidRPr="00000000">
        <w:rPr>
          <w:rtl w:val="0"/>
        </w:rPr>
      </w:r>
    </w:p>
    <w:tbl>
      <w:tblPr>
        <w:tblStyle w:val="Table17"/>
        <w:tblW w:w="9792.0" w:type="dxa"/>
        <w:jc w:val="center"/>
        <w:tblLayout w:type="fixed"/>
        <w:tblLook w:val="0400"/>
      </w:tblPr>
      <w:tblGrid>
        <w:gridCol w:w="9792"/>
        <w:tblGridChange w:id="0">
          <w:tblGrid>
            <w:gridCol w:w="9792"/>
          </w:tblGrid>
        </w:tblGridChange>
      </w:tblGrid>
      <w:tr>
        <w:trPr>
          <w:cantSplit w:val="0"/>
          <w:tblHeader w:val="0"/>
        </w:trPr>
        <w:tc>
          <w:tcPr>
            <w:tcBorders>
              <w:top w:color="d4dde6" w:space="0" w:sz="4" w:val="single"/>
              <w:left w:color="d4dde6" w:space="0" w:sz="4" w:val="single"/>
              <w:bottom w:color="d4dde6" w:space="0" w:sz="4" w:val="single"/>
              <w:right w:color="d4dde6" w:space="0" w:sz="4" w:val="single"/>
            </w:tcBorders>
            <w:shd w:fill="f2f4f7"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288" w:firstLine="0"/>
              <w:jc w:val="left"/>
              <w:rPr>
                <w:rFonts w:ascii="Courier New" w:cs="Courier New" w:eastAsia="Courier New" w:hAnsi="Courier New"/>
                <w:b w:val="0"/>
                <w:bCs w:val="0"/>
                <w:i w:val="0"/>
                <w:iCs w:val="0"/>
                <w:smallCaps w:val="0"/>
                <w:strike w:val="0"/>
                <w:color w:val="27313b"/>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7313b"/>
                <w:sz w:val="20"/>
                <w:szCs w:val="20"/>
                <w:u w:val="none"/>
                <w:shd w:fill="auto" w:val="clear"/>
                <w:vertAlign w:val="baseline"/>
                <w:rtl w:val="0"/>
              </w:rPr>
              <w:t xml:space="preserve">opcion = ""</w:t>
              <w:br w:type="textWrapping"/>
              <w:t xml:space="preserve">while opcion not in ("1", "2", "3"):</w:t>
              <w:br w:type="textWrapping"/>
              <w:t xml:space="preserve">    opcion = input("Seleccione 1, 2 o 3: ")</w:t>
              <w:br w:type="textWrapping"/>
              <w:t xml:space="preserve">print("Opción válida")</w:t>
            </w:r>
          </w:p>
        </w:tc>
      </w:tr>
    </w:tbl>
    <w:p w:rsidR="00000000" w:rsidDel="00000000" w:rsidP="00000000" w:rsidRDefault="00000000" w:rsidRPr="00000000" w14:paraId="00000092">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6. Reflexión para el aprendizaje autónomo</w:t>
      </w:r>
      <w:r w:rsidDel="00000000" w:rsidR="00000000" w:rsidRPr="00000000">
        <w:rPr>
          <w:rtl w:val="0"/>
        </w:rPr>
      </w:r>
    </w:p>
    <w:p w:rsidR="00000000" w:rsidDel="00000000" w:rsidP="00000000" w:rsidRDefault="00000000" w:rsidRPr="00000000" w14:paraId="00000093">
      <w:pPr>
        <w:spacing w:after="60" w:line="360" w:lineRule="auto"/>
        <w:rPr/>
      </w:pPr>
      <w:r w:rsidDel="00000000" w:rsidR="00000000" w:rsidRPr="00000000">
        <w:rPr>
          <w:rFonts w:ascii="Arial" w:cs="Arial" w:eastAsia="Arial" w:hAnsi="Arial"/>
          <w:b w:val="0"/>
          <w:bCs w:val="0"/>
          <w:i w:val="0"/>
          <w:iCs w:val="0"/>
          <w:sz w:val="24"/>
          <w:szCs w:val="24"/>
          <w:rtl w:val="0"/>
        </w:rPr>
        <w:t xml:space="preserve">Estas preguntas no son calificables. Úsalas para revisar tu comprensión y orientar el estudio independiente:</w:t>
      </w:r>
      <w:r w:rsidDel="00000000" w:rsidR="00000000" w:rsidRPr="00000000">
        <w:rPr>
          <w:rtl w:val="0"/>
        </w:rPr>
      </w:r>
    </w:p>
    <w:p w:rsidR="00000000" w:rsidDel="00000000" w:rsidP="00000000" w:rsidRDefault="00000000" w:rsidRPr="00000000" w14:paraId="00000094">
      <w:pPr>
        <w:spacing w:after="60" w:line="360" w:lineRule="auto"/>
        <w:ind w:left="317" w:hanging="216"/>
        <w:rPr/>
      </w:pPr>
      <w:r w:rsidDel="00000000" w:rsidR="00000000" w:rsidRPr="00000000">
        <w:rPr>
          <w:rFonts w:ascii="Arial" w:cs="Arial" w:eastAsia="Arial" w:hAnsi="Arial"/>
          <w:sz w:val="24"/>
          <w:szCs w:val="24"/>
          <w:rtl w:val="0"/>
        </w:rPr>
        <w:t xml:space="preserve">• ¿Por qué input() devuelve una cadena y qué consecuencias tiene olvidar la conversión de tipo?</w:t>
      </w:r>
      <w:r w:rsidDel="00000000" w:rsidR="00000000" w:rsidRPr="00000000">
        <w:rPr>
          <w:rtl w:val="0"/>
        </w:rPr>
      </w:r>
    </w:p>
    <w:p w:rsidR="00000000" w:rsidDel="00000000" w:rsidP="00000000" w:rsidRDefault="00000000" w:rsidRPr="00000000" w14:paraId="00000095">
      <w:pPr>
        <w:spacing w:after="60" w:line="360" w:lineRule="auto"/>
        <w:ind w:left="317" w:hanging="216"/>
        <w:rPr/>
      </w:pPr>
      <w:r w:rsidDel="00000000" w:rsidR="00000000" w:rsidRPr="00000000">
        <w:rPr>
          <w:rFonts w:ascii="Arial" w:cs="Arial" w:eastAsia="Arial" w:hAnsi="Arial"/>
          <w:sz w:val="24"/>
          <w:szCs w:val="24"/>
          <w:rtl w:val="0"/>
        </w:rPr>
        <w:t xml:space="preserve">• ¿Qué caso de prueba utilizarías para comprobar una condición con un valor exactamente igual al límite?</w:t>
      </w:r>
      <w:r w:rsidDel="00000000" w:rsidR="00000000" w:rsidRPr="00000000">
        <w:rPr>
          <w:rtl w:val="0"/>
        </w:rPr>
      </w:r>
    </w:p>
    <w:p w:rsidR="00000000" w:rsidDel="00000000" w:rsidP="00000000" w:rsidRDefault="00000000" w:rsidRPr="00000000" w14:paraId="00000096">
      <w:pPr>
        <w:spacing w:after="60" w:line="360" w:lineRule="auto"/>
        <w:ind w:left="317" w:hanging="216"/>
        <w:rPr/>
      </w:pPr>
      <w:r w:rsidDel="00000000" w:rsidR="00000000" w:rsidRPr="00000000">
        <w:rPr>
          <w:rFonts w:ascii="Arial" w:cs="Arial" w:eastAsia="Arial" w:hAnsi="Arial"/>
          <w:sz w:val="24"/>
          <w:szCs w:val="24"/>
          <w:rtl w:val="0"/>
        </w:rPr>
        <w:t xml:space="preserve">• ¿Cuándo elegirías for en lugar de while? Formula un ejemplo propio para cada caso.</w:t>
      </w:r>
      <w:r w:rsidDel="00000000" w:rsidR="00000000" w:rsidRPr="00000000">
        <w:rPr>
          <w:rtl w:val="0"/>
        </w:rPr>
      </w:r>
    </w:p>
    <w:p w:rsidR="00000000" w:rsidDel="00000000" w:rsidP="00000000" w:rsidRDefault="00000000" w:rsidRPr="00000000" w14:paraId="00000097">
      <w:pPr>
        <w:spacing w:after="60" w:line="360" w:lineRule="auto"/>
        <w:ind w:left="317" w:hanging="216"/>
        <w:rPr/>
      </w:pPr>
      <w:r w:rsidDel="00000000" w:rsidR="00000000" w:rsidRPr="00000000">
        <w:rPr>
          <w:rFonts w:ascii="Arial" w:cs="Arial" w:eastAsia="Arial" w:hAnsi="Arial"/>
          <w:sz w:val="24"/>
          <w:szCs w:val="24"/>
          <w:rtl w:val="0"/>
        </w:rPr>
        <w:t xml:space="preserve">• En un ciclo while, ¿qué variable o evento garantiza la terminación?</w:t>
      </w:r>
      <w:r w:rsidDel="00000000" w:rsidR="00000000" w:rsidRPr="00000000">
        <w:rPr>
          <w:rtl w:val="0"/>
        </w:rPr>
      </w:r>
    </w:p>
    <w:p w:rsidR="00000000" w:rsidDel="00000000" w:rsidP="00000000" w:rsidRDefault="00000000" w:rsidRPr="00000000" w14:paraId="00000098">
      <w:pPr>
        <w:spacing w:after="60" w:line="360" w:lineRule="auto"/>
        <w:ind w:left="317" w:hanging="216"/>
        <w:rPr/>
      </w:pPr>
      <w:r w:rsidDel="00000000" w:rsidR="00000000" w:rsidRPr="00000000">
        <w:rPr>
          <w:rFonts w:ascii="Arial" w:cs="Arial" w:eastAsia="Arial" w:hAnsi="Arial"/>
          <w:sz w:val="24"/>
          <w:szCs w:val="24"/>
          <w:rtl w:val="0"/>
        </w:rPr>
        <w:t xml:space="preserve">• ¿Qué diferencia existe entre un contador y un acumulador, y en qué problemas utilizarías cada uno?</w:t>
      </w:r>
      <w:r w:rsidDel="00000000" w:rsidR="00000000" w:rsidRPr="00000000">
        <w:rPr>
          <w:rtl w:val="0"/>
        </w:rPr>
      </w:r>
    </w:p>
    <w:tbl>
      <w:tblPr>
        <w:tblStyle w:val="Table18"/>
        <w:tblW w:w="9792.0" w:type="dxa"/>
        <w:jc w:val="center"/>
        <w:tblLayout w:type="fixed"/>
        <w:tblLook w:val="0400"/>
      </w:tblPr>
      <w:tblGrid>
        <w:gridCol w:w="9792"/>
        <w:tblGridChange w:id="0">
          <w:tblGrid>
            <w:gridCol w:w="9792"/>
          </w:tblGrid>
        </w:tblGridChange>
      </w:tblGrid>
      <w:tr>
        <w:trPr>
          <w:cantSplit w:val="0"/>
          <w:tblHeader w:val="0"/>
        </w:trPr>
        <w:tc>
          <w:tcPr>
            <w:tcBorders>
              <w:top w:color="8fb8d0" w:space="0" w:sz="6" w:val="single"/>
              <w:left w:color="8fb8d0" w:space="0" w:sz="6" w:val="single"/>
              <w:bottom w:color="8fb8d0" w:space="0" w:sz="6" w:val="single"/>
              <w:right w:color="8fb8d0" w:space="0" w:sz="6" w:val="single"/>
            </w:tcBorders>
            <w:shd w:fill="eaf3f8" w:val="clear"/>
          </w:tcPr>
          <w:p w:rsidR="00000000" w:rsidDel="00000000" w:rsidP="00000000" w:rsidRDefault="00000000" w:rsidRPr="00000000" w14:paraId="00000099">
            <w:pPr>
              <w:spacing w:after="0" w:line="300" w:lineRule="auto"/>
              <w:rPr/>
            </w:pPr>
            <w:r w:rsidDel="00000000" w:rsidR="00000000" w:rsidRPr="00000000">
              <w:rPr>
                <w:rFonts w:ascii="Arial" w:cs="Arial" w:eastAsia="Arial" w:hAnsi="Arial"/>
                <w:b w:val="1"/>
                <w:bCs w:val="1"/>
                <w:sz w:val="22"/>
                <w:szCs w:val="22"/>
                <w:rtl w:val="0"/>
              </w:rPr>
              <w:t xml:space="preserve">SUGERENCIA DE AUTOGESTIÓN</w:t>
              <w:br w:type="textWrapping"/>
            </w:r>
            <w:r w:rsidDel="00000000" w:rsidR="00000000" w:rsidRPr="00000000">
              <w:rPr>
                <w:rFonts w:ascii="Arial" w:cs="Arial" w:eastAsia="Arial" w:hAnsi="Arial"/>
                <w:sz w:val="22"/>
                <w:szCs w:val="22"/>
                <w:rtl w:val="0"/>
              </w:rPr>
              <w:t xml:space="preserve">Reserva bloques cortos de práctica: primero intenta resolver el problema sin consultar una solución; después ejecuta, compara resultados y registra qué error encontraste y cómo lo corregiste. Si utilizas IA, úsala para pedir explicaciones o contrastar alternativas y verifica siempre el código por tu cuenta.</w:t>
            </w:r>
            <w:r w:rsidDel="00000000" w:rsidR="00000000" w:rsidRPr="00000000">
              <w:rPr>
                <w:rtl w:val="0"/>
              </w:rPr>
            </w:r>
          </w:p>
        </w:tc>
      </w:tr>
    </w:tbl>
    <w:p w:rsidR="00000000" w:rsidDel="00000000" w:rsidP="00000000" w:rsidRDefault="00000000" w:rsidRPr="00000000" w14:paraId="0000009A">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7. Cierre y síntesis</w:t>
      </w:r>
      <w:r w:rsidDel="00000000" w:rsidR="00000000" w:rsidRPr="00000000">
        <w:rPr>
          <w:rtl w:val="0"/>
        </w:rPr>
      </w:r>
    </w:p>
    <w:p w:rsidR="00000000" w:rsidDel="00000000" w:rsidP="00000000" w:rsidRDefault="00000000" w:rsidRPr="00000000" w14:paraId="0000009B">
      <w:pPr>
        <w:spacing w:after="120" w:line="360" w:lineRule="auto"/>
        <w:rPr/>
      </w:pPr>
      <w:r w:rsidDel="00000000" w:rsidR="00000000" w:rsidRPr="00000000">
        <w:rPr>
          <w:rFonts w:ascii="Arial" w:cs="Arial" w:eastAsia="Arial" w:hAnsi="Arial"/>
          <w:b w:val="0"/>
          <w:bCs w:val="0"/>
          <w:i w:val="0"/>
          <w:iCs w:val="0"/>
          <w:sz w:val="24"/>
          <w:szCs w:val="24"/>
          <w:rtl w:val="0"/>
        </w:rPr>
        <w:t xml:space="preserve">En esta unidad transformaste algoritmos básicos en programas con comportamiento dinámico. Las variables permiten representar datos; los operadores permiten transformarlos; las condiciones permiten elegir caminos y los ciclos permiten automatizar tareas repetitivas. En conjunto, estos elementos constituyen la base de la programación estructurada.</w:t>
      </w:r>
      <w:r w:rsidDel="00000000" w:rsidR="00000000" w:rsidRPr="00000000">
        <w:rPr>
          <w:rtl w:val="0"/>
        </w:rPr>
      </w:r>
    </w:p>
    <w:p w:rsidR="00000000" w:rsidDel="00000000" w:rsidP="00000000" w:rsidRDefault="00000000" w:rsidRPr="00000000" w14:paraId="0000009C">
      <w:pPr>
        <w:spacing w:after="120" w:line="360" w:lineRule="auto"/>
        <w:rPr/>
      </w:pPr>
      <w:r w:rsidDel="00000000" w:rsidR="00000000" w:rsidRPr="00000000">
        <w:rPr>
          <w:rFonts w:ascii="Arial" w:cs="Arial" w:eastAsia="Arial" w:hAnsi="Arial"/>
          <w:b w:val="0"/>
          <w:bCs w:val="0"/>
          <w:i w:val="0"/>
          <w:iCs w:val="0"/>
          <w:sz w:val="24"/>
          <w:szCs w:val="24"/>
          <w:rtl w:val="0"/>
        </w:rPr>
        <w:t xml:space="preserve">El aprendizaje no se limita a que el programa “funcione”. Debes poder anticipar resultados, identificar caminos de ejecución y diseñar casos de prueba que demuestren que la solución responde al problema. Esta disciplina será indispensable en la Unidad 3, donde organizarás el código en funciones, procesarás colecciones de datos e integrarás técnicas de depuración y uso responsable de IA.</w:t>
      </w:r>
      <w:r w:rsidDel="00000000" w:rsidR="00000000" w:rsidRPr="00000000">
        <w:rPr>
          <w:rtl w:val="0"/>
        </w:rPr>
      </w:r>
    </w:p>
    <w:p w:rsidR="00000000" w:rsidDel="00000000" w:rsidP="00000000" w:rsidRDefault="00000000" w:rsidRPr="00000000" w14:paraId="0000009D">
      <w:pPr>
        <w:spacing w:after="120" w:line="276" w:lineRule="auto"/>
        <w:rPr/>
      </w:pPr>
      <w:r w:rsidDel="00000000" w:rsidR="00000000" w:rsidRPr="00000000">
        <w:rPr>
          <w:rFonts w:ascii="Arial" w:cs="Arial" w:eastAsia="Arial" w:hAnsi="Arial"/>
          <w:b w:val="1"/>
          <w:bCs w:val="1"/>
          <w:i w:val="0"/>
          <w:iCs w:val="0"/>
          <w:color w:val="1f5a94"/>
          <w:sz w:val="28"/>
          <w:szCs w:val="28"/>
          <w:rtl w:val="0"/>
        </w:rPr>
        <w:t xml:space="preserve">8. Referencias</w:t>
      </w:r>
      <w:r w:rsidDel="00000000" w:rsidR="00000000" w:rsidRPr="00000000">
        <w:rPr>
          <w:rtl w:val="0"/>
        </w:rPr>
      </w:r>
    </w:p>
    <w:p w:rsidR="00000000" w:rsidDel="00000000" w:rsidP="00000000" w:rsidRDefault="00000000" w:rsidRPr="00000000" w14:paraId="0000009E">
      <w:pPr>
        <w:spacing w:after="60" w:line="276" w:lineRule="auto"/>
        <w:ind w:left="360" w:hanging="360"/>
        <w:rPr/>
      </w:pPr>
      <w:r w:rsidDel="00000000" w:rsidR="00000000" w:rsidRPr="00000000">
        <w:rPr>
          <w:rFonts w:ascii="Arial" w:cs="Arial" w:eastAsia="Arial" w:hAnsi="Arial"/>
          <w:b w:val="0"/>
          <w:bCs w:val="0"/>
          <w:i w:val="0"/>
          <w:iCs w:val="0"/>
          <w:sz w:val="20"/>
          <w:szCs w:val="20"/>
          <w:rtl w:val="0"/>
        </w:rPr>
        <w:t xml:space="preserve">Muñoz Guerrero, L. E., &amp; Trejos Buriticá, O. I. (2020). Introducción a la programación con Python. Ediciones de la U. https://ebooks724.unicartagenaproxy.elogim.com/?il=11870</w:t>
      </w:r>
      <w:r w:rsidDel="00000000" w:rsidR="00000000" w:rsidRPr="00000000">
        <w:rPr>
          <w:rtl w:val="0"/>
        </w:rPr>
      </w:r>
    </w:p>
    <w:p w:rsidR="00000000" w:rsidDel="00000000" w:rsidP="00000000" w:rsidRDefault="00000000" w:rsidRPr="00000000" w14:paraId="0000009F">
      <w:pPr>
        <w:spacing w:after="60" w:line="276" w:lineRule="auto"/>
        <w:ind w:left="360" w:hanging="360"/>
        <w:rPr/>
      </w:pPr>
      <w:r w:rsidDel="00000000" w:rsidR="00000000" w:rsidRPr="00000000">
        <w:rPr>
          <w:rFonts w:ascii="Arial" w:cs="Arial" w:eastAsia="Arial" w:hAnsi="Arial"/>
          <w:b w:val="0"/>
          <w:bCs w:val="0"/>
          <w:i w:val="0"/>
          <w:iCs w:val="0"/>
          <w:sz w:val="20"/>
          <w:szCs w:val="20"/>
          <w:rtl w:val="0"/>
        </w:rPr>
        <w:t xml:space="preserve">Trejos Buriticá, O. I. (2021). Lógica de programación: solucionario en pseudocódigo. Ejercicios resueltos. Ediciones de la U. https://ebooks724.unicartagenaproxy.elogim.com/?il=16013</w:t>
      </w:r>
      <w:r w:rsidDel="00000000" w:rsidR="00000000" w:rsidRPr="00000000">
        <w:rPr>
          <w:rtl w:val="0"/>
        </w:rPr>
      </w:r>
    </w:p>
    <w:p w:rsidR="00000000" w:rsidDel="00000000" w:rsidP="00000000" w:rsidRDefault="00000000" w:rsidRPr="00000000" w14:paraId="000000A0">
      <w:pPr>
        <w:spacing w:after="60" w:line="276" w:lineRule="auto"/>
        <w:ind w:left="360" w:hanging="360"/>
        <w:rPr/>
      </w:pPr>
      <w:r w:rsidDel="00000000" w:rsidR="00000000" w:rsidRPr="00000000">
        <w:rPr>
          <w:rFonts w:ascii="Arial" w:cs="Arial" w:eastAsia="Arial" w:hAnsi="Arial"/>
          <w:b w:val="0"/>
          <w:bCs w:val="0"/>
          <w:i w:val="0"/>
          <w:iCs w:val="0"/>
          <w:sz w:val="20"/>
          <w:szCs w:val="20"/>
          <w:rtl w:val="0"/>
        </w:rPr>
        <w:t xml:space="preserve">Python Software Foundation. (s. f.). El tutorial de Python: una introducción informal a Python. https://docs.python.org/es/3/tutorial/introduction.html</w:t>
      </w:r>
      <w:r w:rsidDel="00000000" w:rsidR="00000000" w:rsidRPr="00000000">
        <w:rPr>
          <w:rtl w:val="0"/>
        </w:rPr>
      </w:r>
    </w:p>
    <w:p w:rsidR="00000000" w:rsidDel="00000000" w:rsidP="00000000" w:rsidRDefault="00000000" w:rsidRPr="00000000" w14:paraId="000000A1">
      <w:pPr>
        <w:spacing w:after="60" w:line="276" w:lineRule="auto"/>
        <w:ind w:left="360" w:hanging="360"/>
        <w:rPr/>
      </w:pPr>
      <w:r w:rsidDel="00000000" w:rsidR="00000000" w:rsidRPr="00000000">
        <w:rPr>
          <w:rFonts w:ascii="Arial" w:cs="Arial" w:eastAsia="Arial" w:hAnsi="Arial"/>
          <w:b w:val="0"/>
          <w:bCs w:val="0"/>
          <w:i w:val="0"/>
          <w:iCs w:val="0"/>
          <w:sz w:val="20"/>
          <w:szCs w:val="20"/>
          <w:rtl w:val="0"/>
        </w:rPr>
        <w:t xml:space="preserve">Python Software Foundation. (s. f.). El tutorial de Python: más herramientas para control de flujo. https://docs.python.org/es/3/tutorial/controlflow.html</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80" w:top="2045" w:left="1224" w:right="1224" w:header="288"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color="d7dce3" w:space="5" w:sz="6" w:val="single"/>
        <w:left w:space="0" w:sz="0" w:val="nil"/>
        <w:bottom w:space="0" w:sz="0" w:val="nil"/>
        <w:right w:space="0" w:sz="0" w:val="nil"/>
        <w:between w:space="0" w:sz="0" w:val="nil"/>
      </w:pBdr>
      <w:shd w:fill="auto" w:val="clear"/>
      <w:tabs>
        <w:tab w:val="center" w:leader="none" w:pos="4680"/>
        <w:tab w:val="right" w:leader="none" w:pos="9360"/>
      </w:tabs>
      <w:spacing w:after="0" w:before="80" w:line="240" w:lineRule="auto"/>
      <w:ind w:left="0" w:right="0" w:firstLine="0"/>
      <w:jc w:val="center"/>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Fonts w:ascii="Arial" w:cs="Arial" w:eastAsia="Arial" w:hAnsi="Arial"/>
        <w:sz w:val="16"/>
        <w:szCs w:val="16"/>
        <w:rtl w:val="0"/>
      </w:rPr>
      <w:t xml:space="preserve">CTEV  |  Módulo de aprendizaje · Unidad 2  |  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bookmarkStart w:colFirst="0" w:colLast="0" w:name="_heading=h.y8jsi6jkexra"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-1638298</wp:posOffset>
          </wp:positionH>
          <wp:positionV relativeFrom="paragraph">
            <wp:posOffset>200025</wp:posOffset>
          </wp:positionV>
          <wp:extent cx="8639175" cy="11071225"/>
          <wp:effectExtent b="0" l="0" r="0" t="0"/>
          <wp:wrapNone/>
          <wp:docPr descr="Encabezado institucional de la Universidad de Cartagena y el CTEV." id="2" name="image1.png"/>
          <a:graphic>
            <a:graphicData uri="http://schemas.openxmlformats.org/drawingml/2006/picture">
              <pic:pic>
                <pic:nvPicPr>
                  <pic:cNvPr descr="Encabezado institucional de la Universidad de Cartagena y el CTEV." id="0" name="image1.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13b"/>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7313b"/>
        <w:sz w:val="24"/>
        <w:szCs w:val="24"/>
        <w:lang w:val="es-CO"/>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276" w:lineRule="auto"/>
    </w:pPr>
    <w:rPr>
      <w:rFonts w:ascii="Arial" w:cs="Arial" w:eastAsia="Arial" w:hAnsi="Arial"/>
      <w:b w:val="1"/>
      <w:bCs w:val="1"/>
      <w:color w:val="1f5a94"/>
      <w:sz w:val="28"/>
      <w:szCs w:val="28"/>
    </w:rPr>
  </w:style>
  <w:style w:type="paragraph" w:styleId="Heading2">
    <w:name w:val="heading 2"/>
    <w:basedOn w:val="Normal"/>
    <w:next w:val="Normal"/>
    <w:pPr>
      <w:keepNext w:val="1"/>
      <w:keepLines w:val="1"/>
      <w:spacing w:after="100" w:before="160" w:line="276" w:lineRule="auto"/>
    </w:pPr>
    <w:rPr>
      <w:rFonts w:ascii="Arial" w:cs="Arial" w:eastAsia="Arial" w:hAnsi="Arial"/>
      <w:b w:val="1"/>
      <w:bCs w:val="1"/>
      <w:color w:val="1f5a94"/>
      <w:sz w:val="28"/>
      <w:szCs w:val="28"/>
    </w:rPr>
  </w:style>
  <w:style w:type="paragraph" w:styleId="Heading3">
    <w:name w:val="heading 3"/>
    <w:basedOn w:val="Normal"/>
    <w:next w:val="Normal"/>
    <w:pPr>
      <w:keepNext w:val="1"/>
      <w:keepLines w:val="1"/>
      <w:spacing w:after="100" w:before="160" w:line="276" w:lineRule="auto"/>
    </w:pPr>
    <w:rPr>
      <w:rFonts w:ascii="Arial" w:cs="Arial" w:eastAsia="Arial" w:hAnsi="Arial"/>
      <w:b w:val="1"/>
      <w:bCs w:val="1"/>
      <w:color w:val="173b63"/>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line="240" w:lineRule="auto"/>
    </w:pPr>
    <w:rPr>
      <w:rFonts w:ascii="Calibri" w:cs="Calibri" w:eastAsia="Calibri" w:hAnsi="Calibri"/>
      <w:b w:val="1"/>
      <w:bCs w:val="1"/>
      <w:color w:val="173b63"/>
      <w:sz w:val="50"/>
      <w:szCs w:val="5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360" w:lineRule="auto"/>
    </w:pPr>
    <w:rPr>
      <w:rFonts w:ascii="Arial" w:eastAsia="Arial" w:hAnsi="Arial"/>
      <w:sz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paragraph" w:styleId="Código" w:customStyle="1">
    <w:name w:val="Código"/>
    <w:rPr>
      <w:rFonts w:ascii="Consolas" w:eastAsia="Consolas" w:hAnsi="Consolas"/>
      <w:sz w:val="18"/>
    </w:rPr>
  </w:style>
  <w:style w:type="paragraph" w:styleId="CodeBlock" w:customStyle="1">
    <w:name w:val="CodeBlock"/>
    <w:pPr>
      <w:spacing w:after="80" w:line="240" w:lineRule="auto"/>
      <w:ind w:left="288" w:right="288"/>
    </w:pPr>
    <w:rPr>
      <w:rFonts w:ascii="Courier New" w:eastAsia="Courier New" w:hAnsi="Courier New"/>
      <w:sz w:val="20"/>
    </w:rPr>
  </w:style>
  <w:style w:type="paragraph" w:styleId="Subtitle">
    <w:name w:val="Subtitle"/>
    <w:basedOn w:val="Normal"/>
    <w:next w:val="Normal"/>
    <w:pPr>
      <w:keepNext w:val="1"/>
      <w:keepLines w:val="1"/>
      <w:spacing w:after="360" w:lineRule="auto"/>
    </w:pPr>
    <w:rPr>
      <w:rFonts w:ascii="Calibri" w:cs="Calibri" w:eastAsia="Calibri" w:hAnsi="Calibri"/>
      <w:i w:val="1"/>
      <w:iCs w:val="1"/>
      <w:color w:val="5f6b78"/>
      <w:sz w:val="23"/>
      <w:szCs w:val="23"/>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qyuWdCRPDaJo+mIcc4hIXBlF/w==">CgMxLjAaJAoBMBIfCh0IB0IZCgVBcmlhbBIQQXJpYWwgVW5pY29kZSBNUxokCgExEh8KHQgHQhkKBUFyaWFsEhBBcmlhbCBVbmljb2RlIE1TGiQKATISHwodCAdCGQoFQXJpYWwSEEFyaWFsIFVuaWNvZGUgTVMaJAoBMxIfCh0IB0IZCgVBcmlhbBIQQXJpYWwgVW5pY29kZSBNUzIOaC55OGpzaTZqa2V4cmE4AHIhMTV0Q3dpSjlHUEJyM3pYQ0ZJM1FUbHhUMWxuTjBCX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Universidad de Cartagena - CTEV</dc:creator>
</cp:coreProperties>
</file>