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7416" w:rsidRPr="00AB4AC4" w:rsidRDefault="00EF7416" w:rsidP="00EF7416">
      <w:pPr>
        <w:shd w:val="clear" w:color="auto" w:fill="FFFFFF"/>
        <w:spacing w:after="0" w:line="330" w:lineRule="atLeast"/>
        <w:jc w:val="center"/>
        <w:outlineLvl w:val="1"/>
        <w:rPr>
          <w:rFonts w:eastAsia="Times New Roman" w:cstheme="minorHAnsi"/>
          <w:b/>
          <w:bCs/>
          <w:caps/>
          <w:color w:val="000000" w:themeColor="text1"/>
          <w:sz w:val="36"/>
          <w:szCs w:val="27"/>
          <w:lang w:eastAsia="en-IN"/>
        </w:rPr>
      </w:pPr>
      <w:r w:rsidRPr="00AB4AC4">
        <w:rPr>
          <w:rFonts w:eastAsia="Times New Roman" w:cstheme="minorHAnsi"/>
          <w:b/>
          <w:bCs/>
          <w:caps/>
          <w:color w:val="000000" w:themeColor="text1"/>
          <w:sz w:val="36"/>
          <w:szCs w:val="27"/>
          <w:bdr w:val="none" w:sz="0" w:space="0" w:color="auto" w:frame="1"/>
          <w:lang w:eastAsia="en-IN"/>
        </w:rPr>
        <w:t>PLACEMENT </w:t>
      </w:r>
      <w:r w:rsidRPr="00AB4AC4">
        <w:rPr>
          <w:rFonts w:eastAsia="Times New Roman" w:cstheme="minorHAnsi"/>
          <w:b/>
          <w:bCs/>
          <w:caps/>
          <w:color w:val="000000" w:themeColor="text1"/>
          <w:sz w:val="36"/>
          <w:szCs w:val="27"/>
          <w:lang w:eastAsia="en-IN"/>
        </w:rPr>
        <w:t>CELL</w:t>
      </w:r>
      <w:bookmarkStart w:id="0" w:name="_GoBack"/>
      <w:bookmarkEnd w:id="0"/>
    </w:p>
    <w:p w:rsidR="00EF7416" w:rsidRPr="00AB4AC4" w:rsidRDefault="00EF7416" w:rsidP="00EF7416">
      <w:pPr>
        <w:shd w:val="clear" w:color="auto" w:fill="FFFFFF"/>
        <w:spacing w:after="0" w:line="330" w:lineRule="atLeast"/>
        <w:jc w:val="center"/>
        <w:outlineLvl w:val="1"/>
        <w:rPr>
          <w:rFonts w:eastAsia="Times New Roman" w:cstheme="minorHAnsi"/>
          <w:b/>
          <w:bCs/>
          <w:caps/>
          <w:color w:val="000000" w:themeColor="text1"/>
          <w:sz w:val="36"/>
          <w:szCs w:val="27"/>
          <w:lang w:eastAsia="en-IN"/>
        </w:rPr>
      </w:pPr>
    </w:p>
    <w:tbl>
      <w:tblPr>
        <w:tblW w:w="5000" w:type="pct"/>
        <w:shd w:val="clear" w:color="auto" w:fill="FFFFFF"/>
        <w:tblCellMar>
          <w:left w:w="0" w:type="dxa"/>
          <w:right w:w="0" w:type="dxa"/>
        </w:tblCellMar>
        <w:tblLook w:val="04A0" w:firstRow="1" w:lastRow="0" w:firstColumn="1" w:lastColumn="0" w:noHBand="0" w:noVBand="1"/>
      </w:tblPr>
      <w:tblGrid>
        <w:gridCol w:w="9026"/>
      </w:tblGrid>
      <w:tr w:rsidR="00EF7416" w:rsidRPr="00AB4AC4" w:rsidTr="00EF7416">
        <w:tc>
          <w:tcPr>
            <w:tcW w:w="0" w:type="auto"/>
            <w:tcBorders>
              <w:top w:val="nil"/>
              <w:left w:val="nil"/>
              <w:bottom w:val="nil"/>
              <w:right w:val="nil"/>
            </w:tcBorders>
            <w:shd w:val="clear" w:color="auto" w:fill="auto"/>
            <w:hideMark/>
          </w:tcPr>
          <w:p w:rsidR="00EF7416" w:rsidRPr="00AB4AC4" w:rsidRDefault="00EF7416" w:rsidP="00AB4AC4">
            <w:pPr>
              <w:spacing w:after="300" w:line="240" w:lineRule="auto"/>
              <w:jc w:val="both"/>
              <w:rPr>
                <w:rFonts w:eastAsia="Times New Roman" w:cstheme="minorHAnsi"/>
                <w:color w:val="000000" w:themeColor="text1"/>
                <w:sz w:val="28"/>
                <w:szCs w:val="21"/>
                <w:lang w:eastAsia="en-IN"/>
              </w:rPr>
            </w:pPr>
            <w:r w:rsidRPr="00AB4AC4">
              <w:rPr>
                <w:rFonts w:eastAsia="Times New Roman" w:cstheme="minorHAnsi"/>
                <w:color w:val="000000" w:themeColor="text1"/>
                <w:sz w:val="28"/>
                <w:szCs w:val="21"/>
                <w:lang w:eastAsia="en-IN"/>
              </w:rPr>
              <w:t xml:space="preserve">The education is a future investment. The main objective of any institution of excellence is not only to provide a healthy quality education, but also to prepare the future citizens for globally compatible skills. This institution not only excels in the field of Teacher Education but it is also highly rated in the field of needs of the society. The college has established a Placement Cell under the guidance and supervision of </w:t>
            </w:r>
          </w:p>
          <w:p w:rsidR="00EF7416" w:rsidRPr="00AB4AC4" w:rsidRDefault="00EF7416" w:rsidP="00AB4AC4">
            <w:pPr>
              <w:spacing w:after="300" w:line="240" w:lineRule="auto"/>
              <w:jc w:val="both"/>
              <w:rPr>
                <w:rFonts w:eastAsia="Times New Roman" w:cstheme="minorHAnsi"/>
                <w:color w:val="000000" w:themeColor="text1"/>
                <w:sz w:val="28"/>
                <w:szCs w:val="21"/>
                <w:lang w:eastAsia="en-IN"/>
              </w:rPr>
            </w:pPr>
            <w:r w:rsidRPr="00AB4AC4">
              <w:rPr>
                <w:rFonts w:eastAsia="Times New Roman" w:cstheme="minorHAnsi"/>
                <w:color w:val="000000" w:themeColor="text1"/>
                <w:sz w:val="28"/>
                <w:szCs w:val="21"/>
                <w:lang w:eastAsia="en-IN"/>
              </w:rPr>
              <w:t xml:space="preserve">Curriculum vitae of the students are collected at the end of the session and a proper record of placements is kept. There are a hundred per cent placements for </w:t>
            </w:r>
            <w:proofErr w:type="spellStart"/>
            <w:r w:rsidRPr="00AB4AC4">
              <w:rPr>
                <w:rFonts w:eastAsia="Times New Roman" w:cstheme="minorHAnsi"/>
                <w:color w:val="000000" w:themeColor="text1"/>
                <w:sz w:val="28"/>
                <w:szCs w:val="21"/>
                <w:lang w:eastAsia="en-IN"/>
              </w:rPr>
              <w:t>B.Ed</w:t>
            </w:r>
            <w:proofErr w:type="spellEnd"/>
            <w:r w:rsidRPr="00AB4AC4">
              <w:rPr>
                <w:rFonts w:eastAsia="Times New Roman" w:cstheme="minorHAnsi"/>
                <w:color w:val="000000" w:themeColor="text1"/>
                <w:sz w:val="28"/>
                <w:szCs w:val="21"/>
                <w:lang w:eastAsia="en-IN"/>
              </w:rPr>
              <w:t xml:space="preserve"> students of our college.</w:t>
            </w:r>
          </w:p>
        </w:tc>
      </w:tr>
      <w:tr w:rsidR="00EF7416" w:rsidRPr="00AB4AC4" w:rsidTr="00EF7416">
        <w:tc>
          <w:tcPr>
            <w:tcW w:w="0" w:type="auto"/>
            <w:tcBorders>
              <w:top w:val="nil"/>
              <w:left w:val="nil"/>
              <w:bottom w:val="nil"/>
              <w:right w:val="nil"/>
            </w:tcBorders>
            <w:shd w:val="clear" w:color="auto" w:fill="auto"/>
            <w:vAlign w:val="center"/>
            <w:hideMark/>
          </w:tcPr>
          <w:p w:rsidR="00EF7416" w:rsidRPr="00AB4AC4" w:rsidRDefault="00EF7416" w:rsidP="00AB4AC4">
            <w:pPr>
              <w:spacing w:after="300" w:line="240" w:lineRule="auto"/>
              <w:jc w:val="both"/>
              <w:rPr>
                <w:rFonts w:eastAsia="Times New Roman" w:cstheme="minorHAnsi"/>
                <w:color w:val="000000" w:themeColor="text1"/>
                <w:sz w:val="28"/>
                <w:szCs w:val="21"/>
                <w:lang w:eastAsia="en-IN"/>
              </w:rPr>
            </w:pPr>
            <w:r w:rsidRPr="00AB4AC4">
              <w:rPr>
                <w:rFonts w:eastAsia="Times New Roman" w:cstheme="minorHAnsi"/>
                <w:color w:val="000000" w:themeColor="text1"/>
                <w:sz w:val="28"/>
                <w:szCs w:val="21"/>
                <w:lang w:eastAsia="en-IN"/>
              </w:rPr>
              <w:t>Following are the Institutions where Maximum students are placed.</w:t>
            </w:r>
          </w:p>
          <w:p w:rsidR="00EF7416" w:rsidRPr="00AB4AC4" w:rsidRDefault="00EF7416" w:rsidP="00AB4AC4">
            <w:pPr>
              <w:spacing w:after="300" w:line="240" w:lineRule="auto"/>
              <w:jc w:val="both"/>
              <w:rPr>
                <w:rFonts w:eastAsia="Times New Roman" w:cstheme="minorHAnsi"/>
                <w:color w:val="000000" w:themeColor="text1"/>
                <w:sz w:val="28"/>
                <w:szCs w:val="21"/>
                <w:lang w:eastAsia="en-IN"/>
              </w:rPr>
            </w:pPr>
            <w:r w:rsidRPr="00AB4AC4">
              <w:rPr>
                <w:rFonts w:eastAsia="Times New Roman" w:cstheme="minorHAnsi"/>
                <w:color w:val="000000" w:themeColor="text1"/>
                <w:sz w:val="28"/>
                <w:szCs w:val="21"/>
                <w:lang w:eastAsia="en-IN"/>
              </w:rPr>
              <w:t>The institution has placed maximum students in the reputed schools of   the city.  Various institutions where maximum students are placed:</w:t>
            </w:r>
          </w:p>
          <w:p w:rsidR="00EF7416" w:rsidRPr="00AB4AC4" w:rsidRDefault="00EF7416" w:rsidP="00AB4AC4">
            <w:pPr>
              <w:numPr>
                <w:ilvl w:val="0"/>
                <w:numId w:val="1"/>
              </w:numPr>
              <w:spacing w:after="0" w:line="240" w:lineRule="auto"/>
              <w:ind w:left="0"/>
              <w:jc w:val="both"/>
              <w:rPr>
                <w:rFonts w:eastAsia="Times New Roman" w:cstheme="minorHAnsi"/>
                <w:color w:val="000000" w:themeColor="text1"/>
                <w:sz w:val="28"/>
                <w:szCs w:val="21"/>
                <w:lang w:eastAsia="en-IN"/>
              </w:rPr>
            </w:pPr>
            <w:r w:rsidRPr="00AB4AC4">
              <w:rPr>
                <w:rFonts w:eastAsia="Times New Roman" w:cstheme="minorHAnsi"/>
                <w:color w:val="000000" w:themeColor="text1"/>
                <w:sz w:val="28"/>
                <w:szCs w:val="21"/>
                <w:lang w:eastAsia="en-IN"/>
              </w:rPr>
              <w:t>   Mayor World School, Jalandhar</w:t>
            </w:r>
          </w:p>
          <w:p w:rsidR="00EF7416" w:rsidRPr="00AB4AC4" w:rsidRDefault="00EF7416" w:rsidP="00AB4AC4">
            <w:pPr>
              <w:numPr>
                <w:ilvl w:val="0"/>
                <w:numId w:val="1"/>
              </w:numPr>
              <w:spacing w:after="0" w:line="240" w:lineRule="auto"/>
              <w:ind w:left="0"/>
              <w:jc w:val="both"/>
              <w:rPr>
                <w:rFonts w:eastAsia="Times New Roman" w:cstheme="minorHAnsi"/>
                <w:color w:val="000000" w:themeColor="text1"/>
                <w:sz w:val="28"/>
                <w:szCs w:val="21"/>
                <w:lang w:eastAsia="en-IN"/>
              </w:rPr>
            </w:pPr>
            <w:r w:rsidRPr="00AB4AC4">
              <w:rPr>
                <w:rFonts w:eastAsia="Times New Roman" w:cstheme="minorHAnsi"/>
                <w:color w:val="000000" w:themeColor="text1"/>
                <w:sz w:val="28"/>
                <w:szCs w:val="21"/>
                <w:lang w:eastAsia="en-IN"/>
              </w:rPr>
              <w:t xml:space="preserve">   R.K. Memorial School, </w:t>
            </w:r>
            <w:proofErr w:type="spellStart"/>
            <w:r w:rsidRPr="00AB4AC4">
              <w:rPr>
                <w:rFonts w:eastAsia="Times New Roman" w:cstheme="minorHAnsi"/>
                <w:color w:val="000000" w:themeColor="text1"/>
                <w:sz w:val="28"/>
                <w:szCs w:val="21"/>
                <w:lang w:eastAsia="en-IN"/>
              </w:rPr>
              <w:t>Geeta</w:t>
            </w:r>
            <w:proofErr w:type="spellEnd"/>
            <w:r w:rsidRPr="00AB4AC4">
              <w:rPr>
                <w:rFonts w:eastAsia="Times New Roman" w:cstheme="minorHAnsi"/>
                <w:color w:val="000000" w:themeColor="text1"/>
                <w:sz w:val="28"/>
                <w:szCs w:val="21"/>
                <w:lang w:eastAsia="en-IN"/>
              </w:rPr>
              <w:t xml:space="preserve"> </w:t>
            </w:r>
            <w:proofErr w:type="spellStart"/>
            <w:r w:rsidRPr="00AB4AC4">
              <w:rPr>
                <w:rFonts w:eastAsia="Times New Roman" w:cstheme="minorHAnsi"/>
                <w:color w:val="000000" w:themeColor="text1"/>
                <w:sz w:val="28"/>
                <w:szCs w:val="21"/>
                <w:lang w:eastAsia="en-IN"/>
              </w:rPr>
              <w:t>Mandir</w:t>
            </w:r>
            <w:proofErr w:type="spellEnd"/>
            <w:r w:rsidRPr="00AB4AC4">
              <w:rPr>
                <w:rFonts w:eastAsia="Times New Roman" w:cstheme="minorHAnsi"/>
                <w:color w:val="000000" w:themeColor="text1"/>
                <w:sz w:val="28"/>
                <w:szCs w:val="21"/>
                <w:lang w:eastAsia="en-IN"/>
              </w:rPr>
              <w:t>, Jalandhar</w:t>
            </w:r>
          </w:p>
          <w:p w:rsidR="00EF7416" w:rsidRPr="00AB4AC4" w:rsidRDefault="00EF7416" w:rsidP="00AB4AC4">
            <w:pPr>
              <w:numPr>
                <w:ilvl w:val="0"/>
                <w:numId w:val="1"/>
              </w:numPr>
              <w:spacing w:after="0" w:line="240" w:lineRule="auto"/>
              <w:ind w:left="0"/>
              <w:jc w:val="both"/>
              <w:rPr>
                <w:rFonts w:eastAsia="Times New Roman" w:cstheme="minorHAnsi"/>
                <w:color w:val="000000" w:themeColor="text1"/>
                <w:sz w:val="28"/>
                <w:szCs w:val="21"/>
                <w:lang w:eastAsia="en-IN"/>
              </w:rPr>
            </w:pPr>
            <w:r w:rsidRPr="00AB4AC4">
              <w:rPr>
                <w:rFonts w:eastAsia="Times New Roman" w:cstheme="minorHAnsi"/>
                <w:color w:val="000000" w:themeColor="text1"/>
                <w:sz w:val="28"/>
                <w:szCs w:val="21"/>
                <w:lang w:eastAsia="en-IN"/>
              </w:rPr>
              <w:t>   CT World School, Jalandhar</w:t>
            </w:r>
          </w:p>
          <w:p w:rsidR="00EF7416" w:rsidRPr="00AB4AC4" w:rsidRDefault="00EF7416" w:rsidP="00AB4AC4">
            <w:pPr>
              <w:numPr>
                <w:ilvl w:val="0"/>
                <w:numId w:val="1"/>
              </w:numPr>
              <w:spacing w:after="0" w:line="240" w:lineRule="auto"/>
              <w:ind w:left="0"/>
              <w:jc w:val="both"/>
              <w:rPr>
                <w:rFonts w:eastAsia="Times New Roman" w:cstheme="minorHAnsi"/>
                <w:color w:val="000000" w:themeColor="text1"/>
                <w:sz w:val="28"/>
                <w:szCs w:val="21"/>
                <w:lang w:eastAsia="en-IN"/>
              </w:rPr>
            </w:pPr>
            <w:r w:rsidRPr="00AB4AC4">
              <w:rPr>
                <w:rFonts w:eastAsia="Times New Roman" w:cstheme="minorHAnsi"/>
                <w:color w:val="000000" w:themeColor="text1"/>
                <w:sz w:val="28"/>
                <w:szCs w:val="21"/>
                <w:lang w:eastAsia="en-IN"/>
              </w:rPr>
              <w:t>   Cambridge International School, Jalandhar</w:t>
            </w:r>
          </w:p>
          <w:p w:rsidR="00EF7416" w:rsidRPr="00AB4AC4" w:rsidRDefault="00EF7416" w:rsidP="00AB4AC4">
            <w:pPr>
              <w:numPr>
                <w:ilvl w:val="0"/>
                <w:numId w:val="1"/>
              </w:numPr>
              <w:spacing w:after="0" w:line="240" w:lineRule="auto"/>
              <w:ind w:left="0"/>
              <w:jc w:val="both"/>
              <w:rPr>
                <w:rFonts w:eastAsia="Times New Roman" w:cstheme="minorHAnsi"/>
                <w:color w:val="000000" w:themeColor="text1"/>
                <w:sz w:val="28"/>
                <w:szCs w:val="21"/>
                <w:lang w:eastAsia="en-IN"/>
              </w:rPr>
            </w:pPr>
            <w:r w:rsidRPr="00AB4AC4">
              <w:rPr>
                <w:rFonts w:eastAsia="Times New Roman" w:cstheme="minorHAnsi"/>
                <w:color w:val="000000" w:themeColor="text1"/>
                <w:sz w:val="28"/>
                <w:szCs w:val="21"/>
                <w:lang w:eastAsia="en-IN"/>
              </w:rPr>
              <w:t xml:space="preserve">   </w:t>
            </w:r>
          </w:p>
          <w:p w:rsidR="00EF7416" w:rsidRPr="00AB4AC4" w:rsidRDefault="00EF7416" w:rsidP="00AB4AC4">
            <w:pPr>
              <w:numPr>
                <w:ilvl w:val="0"/>
                <w:numId w:val="1"/>
              </w:numPr>
              <w:spacing w:after="0" w:line="240" w:lineRule="auto"/>
              <w:ind w:left="0"/>
              <w:jc w:val="both"/>
              <w:rPr>
                <w:rFonts w:eastAsia="Times New Roman" w:cstheme="minorHAnsi"/>
                <w:color w:val="000000" w:themeColor="text1"/>
                <w:sz w:val="28"/>
                <w:szCs w:val="21"/>
                <w:lang w:eastAsia="en-IN"/>
              </w:rPr>
            </w:pPr>
            <w:r w:rsidRPr="00AB4AC4">
              <w:rPr>
                <w:rFonts w:eastAsia="Times New Roman" w:cstheme="minorHAnsi"/>
                <w:color w:val="000000" w:themeColor="text1"/>
                <w:sz w:val="28"/>
                <w:szCs w:val="21"/>
                <w:lang w:eastAsia="en-IN"/>
              </w:rPr>
              <w:t>   </w:t>
            </w:r>
          </w:p>
          <w:p w:rsidR="00EF7416" w:rsidRPr="00AB4AC4" w:rsidRDefault="00EF7416" w:rsidP="00AB4AC4">
            <w:pPr>
              <w:numPr>
                <w:ilvl w:val="0"/>
                <w:numId w:val="1"/>
              </w:numPr>
              <w:spacing w:after="0" w:line="240" w:lineRule="auto"/>
              <w:ind w:left="0"/>
              <w:jc w:val="both"/>
              <w:rPr>
                <w:rFonts w:eastAsia="Times New Roman" w:cstheme="minorHAnsi"/>
                <w:color w:val="000000" w:themeColor="text1"/>
                <w:sz w:val="28"/>
                <w:szCs w:val="21"/>
                <w:lang w:eastAsia="en-IN"/>
              </w:rPr>
            </w:pPr>
            <w:r w:rsidRPr="00AB4AC4">
              <w:rPr>
                <w:rFonts w:eastAsia="Times New Roman" w:cstheme="minorHAnsi"/>
                <w:color w:val="000000" w:themeColor="text1"/>
                <w:sz w:val="28"/>
                <w:szCs w:val="21"/>
                <w:lang w:eastAsia="en-IN"/>
              </w:rPr>
              <w:t>   </w:t>
            </w:r>
          </w:p>
          <w:p w:rsidR="00EF7416" w:rsidRPr="00AB4AC4" w:rsidRDefault="00EF7416" w:rsidP="00AB4AC4">
            <w:pPr>
              <w:numPr>
                <w:ilvl w:val="0"/>
                <w:numId w:val="1"/>
              </w:numPr>
              <w:spacing w:after="0" w:line="240" w:lineRule="auto"/>
              <w:ind w:left="0"/>
              <w:jc w:val="both"/>
              <w:rPr>
                <w:rFonts w:eastAsia="Times New Roman" w:cstheme="minorHAnsi"/>
                <w:color w:val="000000" w:themeColor="text1"/>
                <w:sz w:val="28"/>
                <w:szCs w:val="21"/>
                <w:lang w:eastAsia="en-IN"/>
              </w:rPr>
            </w:pPr>
          </w:p>
        </w:tc>
      </w:tr>
    </w:tbl>
    <w:p w:rsidR="00AB4F76" w:rsidRDefault="00AB4F76"/>
    <w:sectPr w:rsidR="00AB4F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51B6276"/>
    <w:multiLevelType w:val="multilevel"/>
    <w:tmpl w:val="261C7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7416"/>
    <w:rsid w:val="00AB4AC4"/>
    <w:rsid w:val="00AB4F76"/>
    <w:rsid w:val="00EF74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71A5BB8-6DA8-4DC2-A548-0DB5472EA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F741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F7416"/>
    <w:rPr>
      <w:rFonts w:ascii="Times New Roman" w:eastAsia="Times New Roman" w:hAnsi="Times New Roman" w:cs="Times New Roman"/>
      <w:b/>
      <w:bCs/>
      <w:sz w:val="36"/>
      <w:szCs w:val="36"/>
      <w:lang w:eastAsia="en-IN"/>
    </w:rPr>
  </w:style>
  <w:style w:type="character" w:customStyle="1" w:styleId="Title1">
    <w:name w:val="Title1"/>
    <w:basedOn w:val="DefaultParagraphFont"/>
    <w:rsid w:val="00EF7416"/>
  </w:style>
  <w:style w:type="paragraph" w:styleId="NormalWeb">
    <w:name w:val="Normal (Web)"/>
    <w:basedOn w:val="Normal"/>
    <w:uiPriority w:val="99"/>
    <w:unhideWhenUsed/>
    <w:rsid w:val="00EF741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6146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151</Words>
  <Characters>864</Characters>
  <Application>Microsoft Office Word</Application>
  <DocSecurity>0</DocSecurity>
  <Lines>7</Lines>
  <Paragraphs>2</Paragraphs>
  <ScaleCrop>false</ScaleCrop>
  <Company/>
  <LinksUpToDate>false</LinksUpToDate>
  <CharactersWithSpaces>1013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2023-11-23T04:26:00Z</dcterms:created>
  <dcterms:modified xsi:type="dcterms:W3CDTF">2023-11-29T05:56:00Z</dcterms:modified>
</cp:coreProperties>
</file>