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023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C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 xml:space="preserve">OMPONENTS OF THE </w:t>
      </w: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C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 xml:space="preserve">ONTROL </w:t>
      </w: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P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LANE</w:t>
      </w:r>
    </w:p>
    <w:p w14:paraId="7479315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Control Plane is </w:t>
      </w:r>
      <w:r w:rsidRPr="002124A1"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en-GB"/>
        </w:rPr>
        <w:t>what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controls and makes the whole cluster function. To refresh</w:t>
      </w:r>
    </w:p>
    <w:p w14:paraId="68673211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your memory, the components that make up the Control Plane are</w:t>
      </w:r>
    </w:p>
    <w:p w14:paraId="59F8B76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etcd distributed persistent storage</w:t>
      </w:r>
    </w:p>
    <w:p w14:paraId="35A1B71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API server</w:t>
      </w:r>
    </w:p>
    <w:p w14:paraId="17FA2682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Scheduler</w:t>
      </w:r>
    </w:p>
    <w:p w14:paraId="72A3F655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Controller Manager</w:t>
      </w:r>
    </w:p>
    <w:p w14:paraId="172E020F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These components store and manage the state of the cluster, but they aren’t what runs</w:t>
      </w:r>
    </w:p>
    <w:p w14:paraId="5B11B192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application containers.</w:t>
      </w:r>
    </w:p>
    <w:p w14:paraId="50D609C0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C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OMPONENTS RUNNING ON THE WORKER NODES</w:t>
      </w:r>
    </w:p>
    <w:p w14:paraId="3E40F12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task of running your containers is up to the components running on each</w:t>
      </w:r>
    </w:p>
    <w:p w14:paraId="5C7130C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worker node:</w:t>
      </w:r>
    </w:p>
    <w:p w14:paraId="7D6A000F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Kubelet</w:t>
      </w:r>
    </w:p>
    <w:p w14:paraId="66914C9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Kubernetes Service Proxy (kube-proxy)</w:t>
      </w:r>
    </w:p>
    <w:p w14:paraId="6F3504F7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Container Runtime (Docker, rkt, or others)</w:t>
      </w:r>
    </w:p>
    <w:p w14:paraId="600C6114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A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DD</w:t>
      </w: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-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ON COMPONENTS</w:t>
      </w:r>
    </w:p>
    <w:p w14:paraId="55F52517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Beside the Control Plane components and the components running on the nodes, a</w:t>
      </w:r>
    </w:p>
    <w:p w14:paraId="389CC19E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few add-on components are required for the cluster to provide everything discussed</w:t>
      </w:r>
    </w:p>
    <w:p w14:paraId="70BC9134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so far. This includes</w:t>
      </w:r>
    </w:p>
    <w:p w14:paraId="0D1B6AAF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Kubernetes DNS server</w:t>
      </w:r>
    </w:p>
    <w:p w14:paraId="6FD8798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Dashboard</w:t>
      </w:r>
    </w:p>
    <w:p w14:paraId="5EBB854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An Ingress controller</w:t>
      </w:r>
    </w:p>
    <w:p w14:paraId="5AF53FEC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Heapster, which we’ll talk about in chapter 14</w:t>
      </w:r>
    </w:p>
    <w:p w14:paraId="0DA22AFC" w14:textId="5A57BF9B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Container Network Interface network plugin </w:t>
      </w:r>
    </w:p>
    <w:p w14:paraId="1C1F1899" w14:textId="77777777" w:rsidR="00A826D4" w:rsidRDefault="00A826D4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3369F637" w14:textId="77777777" w:rsidR="00A826D4" w:rsidRDefault="00A826D4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C6C3AE1" w14:textId="77777777" w:rsidR="00A826D4" w:rsidRDefault="00A826D4" w:rsidP="00A826D4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  <w:lang w:val="fr-FR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  <w:lang w:val="fr-FR"/>
        </w:rPr>
        <w:t>H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  <w:lang w:val="fr-FR"/>
        </w:rPr>
        <w:t>OW THESE COMPONENTS COMMUNICATE</w:t>
      </w:r>
    </w:p>
    <w:p w14:paraId="0F1BCC31" w14:textId="77777777" w:rsidR="00A826D4" w:rsidRDefault="00A826D4" w:rsidP="00A826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 xml:space="preserve">Kubernetes system components </w:t>
      </w:r>
      <w:r w:rsidRPr="00A826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communicate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 xml:space="preserve"> </w:t>
      </w:r>
      <w:r>
        <w:rPr>
          <w:rFonts w:ascii="NewBaskerville-Roman" w:hAnsi="NewBaskerville-Roman" w:cs="NewBaskerville-Roman"/>
          <w:noProof/>
          <w:color w:val="262626"/>
          <w:kern w:val="0"/>
          <w:sz w:val="20"/>
          <w:szCs w:val="20"/>
          <w:lang w:val="fr-FR"/>
        </w:rPr>
        <w:t>only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 xml:space="preserve"> with the API server. They don’t</w:t>
      </w:r>
    </w:p>
    <w:p w14:paraId="3875306B" w14:textId="77777777" w:rsidR="00A826D4" w:rsidRDefault="00A826D4" w:rsidP="00A826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talk to each other directly. The API server is the only component that communicates</w:t>
      </w:r>
    </w:p>
    <w:p w14:paraId="02CF50B1" w14:textId="77777777" w:rsidR="00A826D4" w:rsidRDefault="00A826D4" w:rsidP="00A826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with etcd. None of the other components communicate with etcd directly, but instead</w:t>
      </w:r>
    </w:p>
    <w:p w14:paraId="34C819B4" w14:textId="66574547" w:rsidR="00A826D4" w:rsidRDefault="00A826D4" w:rsidP="00A826D4">
      <w:pPr>
        <w:autoSpaceDE w:val="0"/>
        <w:autoSpaceDN w:val="0"/>
        <w:adjustRightInd w:val="0"/>
        <w:spacing w:after="0" w:line="240" w:lineRule="auto"/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modify the cluster state by talking to the API server.</w:t>
      </w:r>
    </w:p>
    <w:p w14:paraId="4DB9A34D" w14:textId="5C8C34E0" w:rsidR="00FF0772" w:rsidRDefault="00FF0772" w:rsidP="002124A1"/>
    <w:p w14:paraId="2C53589F" w14:textId="77777777" w:rsidR="00645F27" w:rsidRDefault="00645F27" w:rsidP="002124A1"/>
    <w:p w14:paraId="378D5B02" w14:textId="77777777" w:rsidR="00645F27" w:rsidRDefault="00645F27" w:rsidP="00645F2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Although the components on the worker nodes all need to run on the same node,</w:t>
      </w:r>
    </w:p>
    <w:p w14:paraId="66A0F5B6" w14:textId="44E930EC" w:rsidR="00645F27" w:rsidRDefault="00645F27" w:rsidP="00645F2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the components of the Control Plane can easily be split across multiple servers.</w:t>
      </w:r>
    </w:p>
    <w:p w14:paraId="4C4D7011" w14:textId="77777777" w:rsidR="00F11D62" w:rsidRDefault="00F11D62" w:rsidP="00645F2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</w:p>
    <w:p w14:paraId="544D979F" w14:textId="77777777" w:rsidR="00F11D62" w:rsidRDefault="00F11D62" w:rsidP="00F11D6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While multiple instances of etcd and API server can be active at the</w:t>
      </w:r>
    </w:p>
    <w:p w14:paraId="3FBE8E4C" w14:textId="77777777" w:rsidR="00F11D62" w:rsidRDefault="00F11D62" w:rsidP="00F11D6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same time and do perform their jobs in parallel, only a single instance of the Scheduler</w:t>
      </w:r>
    </w:p>
    <w:p w14:paraId="5F90CEBE" w14:textId="4B1B75AA" w:rsidR="00F11D62" w:rsidRDefault="00F11D62" w:rsidP="00F11D62">
      <w:pP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and the Controller Manager may be active at a given tim</w:t>
      </w:r>
      <w:r w:rsidR="00215A78"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e</w:t>
      </w:r>
    </w:p>
    <w:p w14:paraId="317FC130" w14:textId="77777777" w:rsidR="00215A78" w:rsidRDefault="00215A78" w:rsidP="00F11D62">
      <w:pP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</w:p>
    <w:p w14:paraId="149FAD94" w14:textId="77777777" w:rsidR="00215A78" w:rsidRDefault="00215A78" w:rsidP="00F11D62">
      <w:pP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</w:p>
    <w:p w14:paraId="4AF4F18F" w14:textId="1C1B067E" w:rsidR="00215A78" w:rsidRDefault="00215A78" w:rsidP="00F11D62">
      <w:pPr>
        <w:rPr>
          <w:rFonts w:ascii="FranklinGothic-Demi" w:hAnsi="FranklinGothic-Demi" w:cs="FranklinGothic-Demi"/>
          <w:color w:val="476B86"/>
          <w:kern w:val="0"/>
          <w:sz w:val="15"/>
          <w:szCs w:val="15"/>
          <w:lang w:val="fr-FR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  <w:lang w:val="fr-FR"/>
        </w:rPr>
        <w:t>H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  <w:lang w:val="fr-FR"/>
        </w:rPr>
        <w:t>OW COMPONENTS ARE RUN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  <w:lang w:val="fr-FR"/>
        </w:rPr>
        <w:t> :</w:t>
      </w:r>
    </w:p>
    <w:p w14:paraId="69DE299A" w14:textId="77777777" w:rsidR="000E21A7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The Control Plane components, as well as kube-proxy, can either be deployed on the</w:t>
      </w:r>
    </w:p>
    <w:p w14:paraId="0AEEE85E" w14:textId="77777777" w:rsidR="000E21A7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system directly or they can run as pods (as shown in listing 11.1). You may be surprised</w:t>
      </w:r>
    </w:p>
    <w:p w14:paraId="0A551573" w14:textId="77777777" w:rsidR="000E21A7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to hear this, but it will all make sense later when we talk about the Kubelet.</w:t>
      </w:r>
    </w:p>
    <w:p w14:paraId="7D249233" w14:textId="77777777" w:rsidR="000E21A7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The Kubelet is the only component that always runs as a regular system component,</w:t>
      </w:r>
    </w:p>
    <w:p w14:paraId="7F099BEB" w14:textId="77777777" w:rsidR="000E21A7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and it’s the Kubelet that then runs all the other components as pods. To run the</w:t>
      </w:r>
    </w:p>
    <w:p w14:paraId="286F5097" w14:textId="2EAF8E11" w:rsidR="00215A78" w:rsidRDefault="000E21A7" w:rsidP="000E21A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Control Plane components as pods, the Kubelet is also deployed on the master.</w:t>
      </w:r>
    </w:p>
    <w:p w14:paraId="7DDE3121" w14:textId="77777777" w:rsidR="00C6162F" w:rsidRDefault="00C6162F" w:rsidP="000E21A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</w:p>
    <w:p w14:paraId="66F1EE12" w14:textId="77777777" w:rsidR="00C6162F" w:rsidRDefault="00C6162F" w:rsidP="00C6162F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  <w:lang w:val="fr-FR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  <w:lang w:val="fr-FR"/>
        </w:rPr>
        <w:lastRenderedPageBreak/>
        <w:t>How Kubernetes uses etcd</w:t>
      </w:r>
    </w:p>
    <w:p w14:paraId="6A471F13" w14:textId="77777777" w:rsidR="00C6162F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All the objects you’ve created throughout this book—Pods, ReplicationControllers,</w:t>
      </w:r>
    </w:p>
    <w:p w14:paraId="45800361" w14:textId="77777777" w:rsidR="00C6162F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Services, Secrets, and so on—need to be stored somewhere in a persistent manner so</w:t>
      </w:r>
    </w:p>
    <w:p w14:paraId="5333CA30" w14:textId="7A557A63" w:rsidR="00C6162F" w:rsidRPr="00C6162F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their manifests survive API server restarts and failures. For this, Kubernetes uses etcd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,</w:t>
      </w:r>
      <w:r>
        <w:rPr>
          <w:rFonts w:ascii="FranklinGothic-Demi" w:hAnsi="FranklinGothic-Demi" w:cs="FranklinGothic-Demi"/>
          <w:color w:val="FFFFFF"/>
          <w:kern w:val="0"/>
          <w:sz w:val="18"/>
          <w:szCs w:val="18"/>
          <w:lang w:val="fr-FR"/>
        </w:rPr>
        <w:t>ods</w:t>
      </w:r>
    </w:p>
    <w:p w14:paraId="0BD1AA24" w14:textId="77777777" w:rsidR="00C6162F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which is a fast, distributed, and consistent key-value store. Because it’s distributed,</w:t>
      </w:r>
    </w:p>
    <w:p w14:paraId="0578D83C" w14:textId="77777777" w:rsidR="00C6162F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you can run more than one etcd instance to provide both high availability and better</w:t>
      </w:r>
    </w:p>
    <w:p w14:paraId="05EA5AC7" w14:textId="080C2F45" w:rsidR="00C6162F" w:rsidRDefault="00C6162F" w:rsidP="00C6162F">
      <w:pP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performance.</w:t>
      </w:r>
    </w:p>
    <w:p w14:paraId="3CFC0EA3" w14:textId="6F72019B" w:rsidR="00ED2998" w:rsidRDefault="00ED2998" w:rsidP="00E74D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It’s worth emphasizing that</w:t>
      </w:r>
      <w:r w:rsidR="00E74D68"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 xml:space="preserve">etcd is the </w:t>
      </w:r>
      <w:r>
        <w:rPr>
          <w:rFonts w:ascii="NewBaskerville-Italic" w:hAnsi="NewBaskerville-Italic" w:cs="NewBaskerville-Italic"/>
          <w:i/>
          <w:iCs/>
          <w:color w:val="262626"/>
          <w:kern w:val="0"/>
          <w:sz w:val="20"/>
          <w:szCs w:val="20"/>
          <w:lang w:val="fr-FR"/>
        </w:rPr>
        <w:t xml:space="preserve">only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place Kubernetes stores cluster state and metadata.</w:t>
      </w:r>
    </w:p>
    <w:p w14:paraId="3F1D3141" w14:textId="77777777" w:rsidR="00E74D68" w:rsidRDefault="00E74D68" w:rsidP="00E74D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</w:p>
    <w:p w14:paraId="77D55C4D" w14:textId="5AF003D0" w:rsidR="00E74D68" w:rsidRPr="00E74D68" w:rsidRDefault="00E74D68" w:rsidP="00E74D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Kubernetes stores all its data in etcd under /registry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.</w:t>
      </w:r>
    </w:p>
    <w:p w14:paraId="56B9B610" w14:textId="77777777" w:rsidR="00215A78" w:rsidRDefault="00215A78" w:rsidP="00F11D62"/>
    <w:p w14:paraId="1E661A1C" w14:textId="472BA369" w:rsidR="00D22E71" w:rsidRDefault="00D22E71" w:rsidP="00D22E7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Usually, for large clusters, an etcd cluster of five or seven nodes is sufficient. It can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handle a two- or a three-node failure, respectively, which suffices in almost all situations.</w:t>
      </w:r>
    </w:p>
    <w:p w14:paraId="10B2182B" w14:textId="77777777" w:rsidR="006A6077" w:rsidRDefault="006A6077" w:rsidP="00D22E7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</w:p>
    <w:p w14:paraId="481B593D" w14:textId="77777777" w:rsidR="006A6077" w:rsidRDefault="006A6077" w:rsidP="00D22E7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</w:p>
    <w:p w14:paraId="686255E6" w14:textId="5129F04E" w:rsidR="006A6077" w:rsidRDefault="006A6077" w:rsidP="00D22E7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  <w:lang w:val="fr-FR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  <w:lang w:val="fr-FR"/>
        </w:rPr>
        <w:t>What the API server does</w:t>
      </w:r>
      <w:r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  <w:lang w:val="fr-FR"/>
        </w:rPr>
        <w:t xml:space="preserve"> </w:t>
      </w:r>
    </w:p>
    <w:p w14:paraId="57BF6035" w14:textId="77777777" w:rsidR="006A6077" w:rsidRDefault="006A6077" w:rsidP="00D22E7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  <w:lang w:val="fr-FR"/>
        </w:rPr>
      </w:pPr>
    </w:p>
    <w:p w14:paraId="59AB6951" w14:textId="356F74BF" w:rsidR="006A6077" w:rsidRDefault="00223B8F" w:rsidP="00223B8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The Kubernetes API server is the central component used by all other components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 xml:space="preserve">and by clients, such as </w:t>
      </w:r>
      <w:r>
        <w:rPr>
          <w:rFonts w:ascii="Courier" w:hAnsi="Courier" w:cs="Courier"/>
          <w:color w:val="262626"/>
          <w:kern w:val="0"/>
          <w:sz w:val="19"/>
          <w:szCs w:val="19"/>
          <w:lang w:val="fr-FR"/>
        </w:rPr>
        <w:t>kubectl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.</w:t>
      </w:r>
    </w:p>
    <w:p w14:paraId="1B922DB9" w14:textId="49618FD9" w:rsidR="009C7272" w:rsidRPr="00D22E71" w:rsidRDefault="009C7272" w:rsidP="009C727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It provides a CRUD (Create, Read, Update, Delete)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interface for querying and modifying the cluster state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over a RESTful API. It stores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fr-FR"/>
        </w:rPr>
        <w:t>that state in etcd.</w:t>
      </w:r>
    </w:p>
    <w:sectPr w:rsidR="009C7272" w:rsidRPr="00D22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ranklinGothic-Demi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D9"/>
    <w:rsid w:val="000E21A7"/>
    <w:rsid w:val="00171CF6"/>
    <w:rsid w:val="00186E95"/>
    <w:rsid w:val="002124A1"/>
    <w:rsid w:val="00215A78"/>
    <w:rsid w:val="00223B8F"/>
    <w:rsid w:val="00315272"/>
    <w:rsid w:val="00645F27"/>
    <w:rsid w:val="006A6077"/>
    <w:rsid w:val="00817726"/>
    <w:rsid w:val="009C7272"/>
    <w:rsid w:val="00A826D4"/>
    <w:rsid w:val="00B943D9"/>
    <w:rsid w:val="00C6162F"/>
    <w:rsid w:val="00D22E71"/>
    <w:rsid w:val="00E74D68"/>
    <w:rsid w:val="00ED2998"/>
    <w:rsid w:val="00F11D62"/>
    <w:rsid w:val="00F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8759"/>
  <w15:chartTrackingRefBased/>
  <w15:docId w15:val="{1C993C4F-0B62-49B1-BF8F-026CDEC3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20</cp:revision>
  <dcterms:created xsi:type="dcterms:W3CDTF">2023-12-28T08:25:00Z</dcterms:created>
  <dcterms:modified xsi:type="dcterms:W3CDTF">2023-12-28T10:41:00Z</dcterms:modified>
</cp:coreProperties>
</file>