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B9" w:rsidRPr="00B11E6E" w:rsidRDefault="00CD18B9" w:rsidP="00CD18B9">
      <w:pPr>
        <w:pStyle w:val="c0"/>
      </w:pPr>
      <w:r w:rsidRPr="00B11E6E">
        <w:rPr>
          <w:rStyle w:val="c1"/>
        </w:rPr>
        <w:t>As a general note, be sure to keep a record of any resources that you use or refer to in the creation of your project. You will need to report your sources as part of the project submission.</w:t>
      </w:r>
    </w:p>
    <w:p w:rsidR="00CD18B9" w:rsidRPr="00B11E6E" w:rsidRDefault="00CD18B9" w:rsidP="00CD18B9">
      <w:pPr>
        <w:pStyle w:val="c0"/>
        <w:rPr>
          <w:rStyle w:val="c1"/>
        </w:rPr>
      </w:pPr>
      <w:r w:rsidRPr="00B11E6E">
        <w:rPr>
          <w:rStyle w:val="c1"/>
        </w:rPr>
        <w:t>1. What is our independent variable? What is our dependent variable?</w:t>
      </w:r>
    </w:p>
    <w:p w:rsidR="00CD18B9" w:rsidRPr="00B11E6E" w:rsidRDefault="00CD18B9" w:rsidP="00CD18B9">
      <w:pPr>
        <w:pStyle w:val="c0"/>
        <w:numPr>
          <w:ilvl w:val="0"/>
          <w:numId w:val="1"/>
        </w:numPr>
      </w:pPr>
      <w:r w:rsidRPr="00B11E6E">
        <w:t>Our independent variable is the list of words and colors (</w:t>
      </w:r>
      <w:r w:rsidR="009A48C7" w:rsidRPr="00B11E6E">
        <w:t xml:space="preserve">both </w:t>
      </w:r>
      <w:r w:rsidRPr="00B11E6E">
        <w:t>congruent</w:t>
      </w:r>
      <w:r w:rsidR="009A48C7" w:rsidRPr="00B11E6E">
        <w:t xml:space="preserve"> and</w:t>
      </w:r>
      <w:r w:rsidRPr="00B11E6E">
        <w:t xml:space="preserve"> incongruent)</w:t>
      </w:r>
    </w:p>
    <w:p w:rsidR="00CD18B9" w:rsidRPr="00B11E6E" w:rsidRDefault="00CD18B9" w:rsidP="00CD18B9">
      <w:pPr>
        <w:pStyle w:val="c0"/>
        <w:numPr>
          <w:ilvl w:val="0"/>
          <w:numId w:val="1"/>
        </w:numPr>
      </w:pPr>
      <w:r w:rsidRPr="00B11E6E">
        <w:t>Our dependent variable is the time, in seconds, it takes for a participant to complete the Stroop task</w:t>
      </w:r>
      <w:r w:rsidR="009A48C7" w:rsidRPr="00B11E6E">
        <w:t xml:space="preserve"> (both for the congruent and incongruent tasks)</w:t>
      </w:r>
      <w:r w:rsidRPr="00B11E6E">
        <w:t>.</w:t>
      </w:r>
    </w:p>
    <w:p w:rsidR="00CD18B9" w:rsidRPr="00B11E6E" w:rsidRDefault="00CD18B9" w:rsidP="00CD18B9">
      <w:pPr>
        <w:pStyle w:val="c0"/>
        <w:rPr>
          <w:rStyle w:val="c1"/>
        </w:rPr>
      </w:pPr>
      <w:r w:rsidRPr="00B11E6E">
        <w:rPr>
          <w:rStyle w:val="c1"/>
        </w:rPr>
        <w:t>2. What is an appropriate set of hypotheses for this task? What kind of statistical test do you expect to perform? Justify your choices.</w:t>
      </w:r>
    </w:p>
    <w:p w:rsidR="00CD18B9" w:rsidRPr="00B11E6E" w:rsidRDefault="00CD18B9" w:rsidP="00CD18B9">
      <w:pPr>
        <w:pStyle w:val="c0"/>
        <w:numPr>
          <w:ilvl w:val="0"/>
          <w:numId w:val="2"/>
        </w:numPr>
        <w:rPr>
          <w:rStyle w:val="c1"/>
        </w:rPr>
      </w:pPr>
      <w:r w:rsidRPr="00B11E6E">
        <w:rPr>
          <w:rStyle w:val="c1"/>
        </w:rPr>
        <w:t>H</w:t>
      </w:r>
      <w:r w:rsidRPr="00B11E6E">
        <w:rPr>
          <w:rStyle w:val="c1"/>
        </w:rPr>
        <w:softHyphen/>
      </w:r>
      <w:r w:rsidRPr="00B11E6E">
        <w:rPr>
          <w:rStyle w:val="c1"/>
        </w:rPr>
        <w:softHyphen/>
      </w:r>
      <w:r w:rsidRPr="00B11E6E">
        <w:rPr>
          <w:rStyle w:val="c1"/>
        </w:rPr>
        <w:softHyphen/>
      </w:r>
      <w:r w:rsidRPr="00B11E6E">
        <w:rPr>
          <w:rStyle w:val="c1"/>
        </w:rPr>
        <w:softHyphen/>
      </w:r>
      <w:r w:rsidRPr="00B11E6E">
        <w:rPr>
          <w:rStyle w:val="c1"/>
        </w:rPr>
        <w:softHyphen/>
      </w:r>
      <w:r w:rsidRPr="00B11E6E">
        <w:rPr>
          <w:rStyle w:val="c1"/>
          <w:vertAlign w:val="subscript"/>
        </w:rPr>
        <w:t>0</w:t>
      </w:r>
      <w:r w:rsidRPr="00B11E6E">
        <w:rPr>
          <w:rStyle w:val="c1"/>
        </w:rPr>
        <w:t xml:space="preserve">: </w:t>
      </w:r>
      <w:r w:rsidR="001A6878">
        <w:rPr>
          <w:rStyle w:val="c1"/>
        </w:rPr>
        <w:t>µ</w:t>
      </w:r>
      <w:r w:rsidRPr="00B11E6E">
        <w:rPr>
          <w:rStyle w:val="c1"/>
          <w:vertAlign w:val="subscript"/>
        </w:rPr>
        <w:t xml:space="preserve">congruent </w:t>
      </w:r>
      <w:r w:rsidRPr="00B11E6E">
        <w:rPr>
          <w:rStyle w:val="c1"/>
          <w:b/>
          <w:vertAlign w:val="subscript"/>
        </w:rPr>
        <w:t>≥</w:t>
      </w:r>
      <w:r w:rsidRPr="00B11E6E">
        <w:rPr>
          <w:rStyle w:val="c1"/>
        </w:rPr>
        <w:t xml:space="preserve"> </w:t>
      </w:r>
      <w:r w:rsidR="001A6878">
        <w:rPr>
          <w:rStyle w:val="c1"/>
        </w:rPr>
        <w:t>µ</w:t>
      </w:r>
      <w:r w:rsidRPr="00B11E6E">
        <w:rPr>
          <w:rStyle w:val="c1"/>
          <w:vertAlign w:val="subscript"/>
        </w:rPr>
        <w:t>incongruent</w:t>
      </w:r>
      <w:r w:rsidR="00ED4DE3" w:rsidRPr="00B11E6E">
        <w:rPr>
          <w:rStyle w:val="c1"/>
        </w:rPr>
        <w:t xml:space="preserve">; the null </w:t>
      </w:r>
      <w:r w:rsidR="009A48C7" w:rsidRPr="00B11E6E">
        <w:rPr>
          <w:rStyle w:val="c1"/>
        </w:rPr>
        <w:t xml:space="preserve">hypothesis is that there is no </w:t>
      </w:r>
      <w:r w:rsidR="00ED4DE3" w:rsidRPr="00B11E6E">
        <w:rPr>
          <w:rStyle w:val="c1"/>
        </w:rPr>
        <w:t xml:space="preserve">statistically significant difference between the two </w:t>
      </w:r>
      <w:r w:rsidR="001A6878">
        <w:rPr>
          <w:rStyle w:val="c1"/>
        </w:rPr>
        <w:t>population</w:t>
      </w:r>
      <w:r w:rsidR="00ED4DE3" w:rsidRPr="00B11E6E">
        <w:rPr>
          <w:rStyle w:val="c1"/>
        </w:rPr>
        <w:t xml:space="preserve"> means; or else, that the treatment (the </w:t>
      </w:r>
      <w:r w:rsidR="009A48C7" w:rsidRPr="00B11E6E">
        <w:rPr>
          <w:rStyle w:val="c1"/>
        </w:rPr>
        <w:t xml:space="preserve">incongruent </w:t>
      </w:r>
      <w:r w:rsidR="00ED4DE3" w:rsidRPr="00B11E6E">
        <w:rPr>
          <w:rStyle w:val="c1"/>
        </w:rPr>
        <w:t>Stroop task) actually improved performance in recognizing colors visually against misleading text.</w:t>
      </w:r>
      <w:r w:rsidR="009A48C7" w:rsidRPr="00B11E6E">
        <w:rPr>
          <w:rStyle w:val="c1"/>
        </w:rPr>
        <w:t xml:space="preserve"> This means that incongruence between color names and colors should not worsen performance in the task. </w:t>
      </w:r>
    </w:p>
    <w:p w:rsidR="00CD18B9" w:rsidRPr="00B11E6E" w:rsidRDefault="00CD18B9" w:rsidP="00CD18B9">
      <w:pPr>
        <w:pStyle w:val="c0"/>
        <w:numPr>
          <w:ilvl w:val="0"/>
          <w:numId w:val="2"/>
        </w:numPr>
        <w:rPr>
          <w:rStyle w:val="c1"/>
        </w:rPr>
      </w:pPr>
      <w:r w:rsidRPr="00B11E6E">
        <w:rPr>
          <w:rStyle w:val="c1"/>
        </w:rPr>
        <w:t>H</w:t>
      </w:r>
      <w:r w:rsidRPr="00B11E6E">
        <w:rPr>
          <w:rStyle w:val="c1"/>
          <w:vertAlign w:val="subscript"/>
        </w:rPr>
        <w:t>A</w:t>
      </w:r>
      <w:r w:rsidRPr="00B11E6E">
        <w:rPr>
          <w:rStyle w:val="c1"/>
        </w:rPr>
        <w:t xml:space="preserve">: </w:t>
      </w:r>
      <w:r w:rsidR="001A6878">
        <w:rPr>
          <w:rStyle w:val="c1"/>
        </w:rPr>
        <w:t>µ</w:t>
      </w:r>
      <w:r w:rsidRPr="00B11E6E">
        <w:rPr>
          <w:rStyle w:val="c1"/>
          <w:vertAlign w:val="subscript"/>
        </w:rPr>
        <w:t>congruent</w:t>
      </w:r>
      <w:r w:rsidRPr="00B11E6E">
        <w:rPr>
          <w:rStyle w:val="c1"/>
        </w:rPr>
        <w:t xml:space="preserve"> </w:t>
      </w:r>
      <w:r w:rsidRPr="00B11E6E">
        <w:rPr>
          <w:rStyle w:val="c1"/>
          <w:b/>
          <w:vertAlign w:val="subscript"/>
        </w:rPr>
        <w:t>&lt;</w:t>
      </w:r>
      <w:r w:rsidRPr="00B11E6E">
        <w:rPr>
          <w:rStyle w:val="c1"/>
        </w:rPr>
        <w:t xml:space="preserve"> </w:t>
      </w:r>
      <w:r w:rsidR="001A6878">
        <w:rPr>
          <w:rStyle w:val="c1"/>
        </w:rPr>
        <w:t>µ</w:t>
      </w:r>
      <w:r w:rsidRPr="00B11E6E">
        <w:rPr>
          <w:rStyle w:val="c1"/>
          <w:vertAlign w:val="subscript"/>
        </w:rPr>
        <w:t>incongruent</w:t>
      </w:r>
      <w:r w:rsidR="00ED4DE3" w:rsidRPr="00B11E6E">
        <w:rPr>
          <w:rStyle w:val="c1"/>
        </w:rPr>
        <w:t>; alternatively, the treatment worsen</w:t>
      </w:r>
      <w:r w:rsidR="001A6878">
        <w:rPr>
          <w:rStyle w:val="c1"/>
        </w:rPr>
        <w:t>s</w:t>
      </w:r>
      <w:r w:rsidR="00ED4DE3" w:rsidRPr="00B11E6E">
        <w:rPr>
          <w:rStyle w:val="c1"/>
        </w:rPr>
        <w:t xml:space="preserve"> </w:t>
      </w:r>
      <w:r w:rsidR="001A6878">
        <w:rPr>
          <w:rStyle w:val="c1"/>
        </w:rPr>
        <w:t>people’s</w:t>
      </w:r>
      <w:r w:rsidR="00ED4DE3" w:rsidRPr="00B11E6E">
        <w:rPr>
          <w:rStyle w:val="c1"/>
        </w:rPr>
        <w:t xml:space="preserve"> abilities, on average, to recognize colors visually when confronted with misleading text.</w:t>
      </w:r>
    </w:p>
    <w:p w:rsidR="00275F7F" w:rsidRDefault="001A6878" w:rsidP="00CD18B9">
      <w:pPr>
        <w:pStyle w:val="c0"/>
        <w:numPr>
          <w:ilvl w:val="0"/>
          <w:numId w:val="2"/>
        </w:numPr>
        <w:rPr>
          <w:rStyle w:val="c1"/>
        </w:rPr>
      </w:pPr>
      <w:r>
        <w:rPr>
          <w:rStyle w:val="c1"/>
        </w:rPr>
        <w:t>We choose to perform a</w:t>
      </w:r>
      <w:r w:rsidR="00CD18B9" w:rsidRPr="00B11E6E">
        <w:rPr>
          <w:rStyle w:val="c1"/>
        </w:rPr>
        <w:t xml:space="preserve"> one-sided</w:t>
      </w:r>
      <w:r w:rsidR="00867F2A">
        <w:rPr>
          <w:rStyle w:val="c1"/>
        </w:rPr>
        <w:t xml:space="preserve"> (lower</w:t>
      </w:r>
      <w:r>
        <w:rPr>
          <w:rStyle w:val="c1"/>
        </w:rPr>
        <w:t>-tailed)</w:t>
      </w:r>
      <w:r w:rsidR="00CD18B9" w:rsidRPr="00B11E6E">
        <w:rPr>
          <w:rStyle w:val="c1"/>
        </w:rPr>
        <w:t xml:space="preserve"> t-test</w:t>
      </w:r>
      <w:r w:rsidR="00D11BDD">
        <w:rPr>
          <w:rStyle w:val="c1"/>
        </w:rPr>
        <w:t>, in which we expect that the mean difference will be non-trivial and negative if we are able to reject the null hypothesis. W</w:t>
      </w:r>
      <w:r>
        <w:rPr>
          <w:rStyle w:val="c1"/>
        </w:rPr>
        <w:t xml:space="preserve">e </w:t>
      </w:r>
      <w:r w:rsidR="00D11BDD">
        <w:rPr>
          <w:rStyle w:val="c1"/>
        </w:rPr>
        <w:t xml:space="preserve">have chosen a t-test as we do </w:t>
      </w:r>
      <w:r>
        <w:rPr>
          <w:rStyle w:val="c1"/>
        </w:rPr>
        <w:t xml:space="preserve">not have access to population parameters </w:t>
      </w:r>
      <w:r>
        <w:rPr>
          <w:rStyle w:val="c1"/>
        </w:rPr>
        <w:t>µ</w:t>
      </w:r>
      <w:r>
        <w:rPr>
          <w:rStyle w:val="c1"/>
        </w:rPr>
        <w:t xml:space="preserve"> and σ, making this the best choice to infer something about the population mean</w:t>
      </w:r>
      <w:r w:rsidR="00D11BDD">
        <w:rPr>
          <w:rStyle w:val="c1"/>
        </w:rPr>
        <w:t xml:space="preserve"> difference</w:t>
      </w:r>
      <w:r w:rsidR="00CD18B9" w:rsidRPr="00B11E6E">
        <w:rPr>
          <w:rStyle w:val="c1"/>
        </w:rPr>
        <w:t xml:space="preserve">. </w:t>
      </w:r>
      <w:r w:rsidR="00275F7F">
        <w:rPr>
          <w:rStyle w:val="c1"/>
        </w:rPr>
        <w:t>Further, we assume the distribution of performance times to be approximately Gaussian normal, due to random differences in performance ability</w:t>
      </w:r>
      <w:r w:rsidR="00275F7F" w:rsidRPr="00275F7F">
        <w:rPr>
          <w:rStyle w:val="c1"/>
        </w:rPr>
        <w:t xml:space="preserve"> </w:t>
      </w:r>
      <w:r w:rsidR="00275F7F">
        <w:rPr>
          <w:rStyle w:val="c1"/>
        </w:rPr>
        <w:t>across the population</w:t>
      </w:r>
      <w:r w:rsidR="00275F7F">
        <w:rPr>
          <w:rStyle w:val="c1"/>
        </w:rPr>
        <w:t>.</w:t>
      </w:r>
    </w:p>
    <w:p w:rsidR="005247CF" w:rsidRDefault="00CD18B9" w:rsidP="00CD18B9">
      <w:pPr>
        <w:pStyle w:val="c0"/>
        <w:numPr>
          <w:ilvl w:val="0"/>
          <w:numId w:val="2"/>
        </w:numPr>
        <w:rPr>
          <w:rStyle w:val="c1"/>
        </w:rPr>
      </w:pPr>
      <w:r w:rsidRPr="00B11E6E">
        <w:rPr>
          <w:rStyle w:val="c1"/>
        </w:rPr>
        <w:t xml:space="preserve">This is a </w:t>
      </w:r>
      <w:r w:rsidR="00A364AF">
        <w:rPr>
          <w:rStyle w:val="c1"/>
        </w:rPr>
        <w:t>two-condition</w:t>
      </w:r>
      <w:r w:rsidR="001A6878">
        <w:rPr>
          <w:rStyle w:val="c1"/>
        </w:rPr>
        <w:t xml:space="preserve"> dependent samples analysis, </w:t>
      </w:r>
      <w:r w:rsidR="00275F7F">
        <w:rPr>
          <w:rStyle w:val="c1"/>
        </w:rPr>
        <w:t>as the subjects across the two conditions are the same, and as performance on the first task almost certainly has some bearing on performance of the second</w:t>
      </w:r>
      <w:r w:rsidR="005247CF">
        <w:rPr>
          <w:rStyle w:val="c1"/>
        </w:rPr>
        <w:t>.</w:t>
      </w:r>
    </w:p>
    <w:p w:rsidR="00CD18B9" w:rsidRPr="00B11E6E" w:rsidRDefault="00CD18B9" w:rsidP="005247CF">
      <w:pPr>
        <w:pStyle w:val="c0"/>
        <w:rPr>
          <w:rStyle w:val="c1"/>
        </w:rPr>
      </w:pPr>
      <w:r w:rsidRPr="00B11E6E">
        <w:rPr>
          <w:rStyle w:val="c1"/>
        </w:rPr>
        <w:t>3. Report some descriptive statistics regarding this dataset. Include at least one measure of central tendency and at least one measure of variability.</w:t>
      </w:r>
    </w:p>
    <w:p w:rsidR="00CD18B9" w:rsidRDefault="00FB0182" w:rsidP="00AE3CAA">
      <w:pPr>
        <w:pStyle w:val="c0"/>
        <w:numPr>
          <w:ilvl w:val="0"/>
          <w:numId w:val="3"/>
        </w:numPr>
      </w:pPr>
      <w:r w:rsidRPr="00B11E6E">
        <w:t>Sample means r</w:t>
      </w:r>
      <w:r w:rsidR="00AE3CAA" w:rsidRPr="00B11E6E">
        <w:t xml:space="preserve">ounded to 2 </w:t>
      </w:r>
      <w:r w:rsidR="006D7126" w:rsidRPr="00B11E6E">
        <w:t xml:space="preserve">decimal </w:t>
      </w:r>
      <w:r w:rsidR="00AE3CAA" w:rsidRPr="00B11E6E">
        <w:t xml:space="preserve">places: </w:t>
      </w:r>
      <m:oMath>
        <m:acc>
          <m:accPr>
            <m:chr m:val="̅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x</m:t>
            </m:r>
          </m:e>
        </m:acc>
      </m:oMath>
      <w:r w:rsidR="00AE3CAA" w:rsidRPr="00B11E6E">
        <w:rPr>
          <w:vertAlign w:val="subscript"/>
        </w:rPr>
        <w:t>C</w:t>
      </w:r>
      <w:r w:rsidR="00AE3CAA" w:rsidRPr="00B11E6E">
        <w:t xml:space="preserve"> = 14.05; </w:t>
      </w:r>
      <m:oMath>
        <m:acc>
          <m:accPr>
            <m:chr m:val="̅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x</m:t>
            </m:r>
          </m:e>
        </m:acc>
      </m:oMath>
      <w:r w:rsidR="00AE3CAA" w:rsidRPr="00B11E6E">
        <w:rPr>
          <w:vertAlign w:val="subscript"/>
        </w:rPr>
        <w:t>I</w:t>
      </w:r>
      <w:r w:rsidR="00AE3CAA" w:rsidRPr="00B11E6E">
        <w:t xml:space="preserve"> = 22.02;</w:t>
      </w:r>
    </w:p>
    <w:p w:rsidR="00867F2A" w:rsidRPr="00B11E6E" w:rsidRDefault="00867F2A" w:rsidP="00AE3CAA">
      <w:pPr>
        <w:pStyle w:val="c0"/>
        <w:numPr>
          <w:ilvl w:val="0"/>
          <w:numId w:val="3"/>
        </w:numPr>
      </w:pPr>
      <w:r>
        <w:t>The mean of the difference</w:t>
      </w:r>
      <w:r w:rsidR="001A370D">
        <w:t>s (x</w:t>
      </w:r>
      <w:r w:rsidR="001A370D">
        <w:rPr>
          <w:vertAlign w:val="subscript"/>
        </w:rPr>
        <w:t>c</w:t>
      </w:r>
      <w:r w:rsidR="001A370D">
        <w:t xml:space="preserve"> – x</w:t>
      </w:r>
      <w:r w:rsidR="001A370D">
        <w:rPr>
          <w:vertAlign w:val="subscript"/>
        </w:rPr>
        <w:t>i</w:t>
      </w:r>
      <w:r w:rsidR="001A370D">
        <w:t>)</w:t>
      </w:r>
      <w: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x</m:t>
            </m:r>
          </m:e>
        </m:acc>
      </m:oMath>
      <w:r>
        <w:rPr>
          <w:vertAlign w:val="subscript"/>
        </w:rPr>
        <w:t>d</w:t>
      </w:r>
      <w:r>
        <w:t xml:space="preserve"> = -7.9</w:t>
      </w:r>
      <w:r w:rsidR="001A370D">
        <w:t>6</w:t>
      </w:r>
      <w:r>
        <w:t>;</w:t>
      </w:r>
    </w:p>
    <w:p w:rsidR="00AE3CAA" w:rsidRDefault="00AE3CAA" w:rsidP="00AE3CAA">
      <w:pPr>
        <w:pStyle w:val="c0"/>
        <w:numPr>
          <w:ilvl w:val="0"/>
          <w:numId w:val="3"/>
        </w:numPr>
      </w:pPr>
      <w:r w:rsidRPr="00B11E6E">
        <w:t>Similarly</w:t>
      </w:r>
      <w:r w:rsidR="00FB0182" w:rsidRPr="00B11E6E">
        <w:t>, sample standard deviations</w:t>
      </w:r>
      <w:r w:rsidRPr="00B11E6E">
        <w:t>: s</w:t>
      </w:r>
      <w:r w:rsidRPr="00B11E6E">
        <w:rPr>
          <w:vertAlign w:val="subscript"/>
        </w:rPr>
        <w:t>c</w:t>
      </w:r>
      <w:r w:rsidRPr="00B11E6E">
        <w:t xml:space="preserve"> = 3.56; </w:t>
      </w:r>
      <w:proofErr w:type="spellStart"/>
      <w:r w:rsidRPr="00B11E6E">
        <w:t>s</w:t>
      </w:r>
      <w:r w:rsidRPr="00B11E6E">
        <w:rPr>
          <w:vertAlign w:val="subscript"/>
        </w:rPr>
        <w:t>i</w:t>
      </w:r>
      <w:proofErr w:type="spellEnd"/>
      <w:r w:rsidRPr="00B11E6E">
        <w:t xml:space="preserve"> = 4.80;</w:t>
      </w:r>
    </w:p>
    <w:p w:rsidR="00275F7F" w:rsidRPr="00B11E6E" w:rsidRDefault="00867F2A" w:rsidP="00AE3CAA">
      <w:pPr>
        <w:pStyle w:val="c0"/>
        <w:numPr>
          <w:ilvl w:val="0"/>
          <w:numId w:val="3"/>
        </w:numPr>
      </w:pPr>
      <w:r>
        <w:t>The standard deviation</w:t>
      </w:r>
      <w:r w:rsidR="00275F7F">
        <w:t xml:space="preserve"> of </w:t>
      </w:r>
      <w:r>
        <w:t xml:space="preserve">the </w:t>
      </w:r>
      <w:r w:rsidR="001F25CB">
        <w:t>sample differences</w:t>
      </w:r>
      <w:r w:rsidR="00275F7F">
        <w:t xml:space="preserve">: </w:t>
      </w:r>
      <w:proofErr w:type="spellStart"/>
      <w:r w:rsidR="00275F7F" w:rsidRPr="001F25CB">
        <w:t>s</w:t>
      </w:r>
      <w:r w:rsidR="00275F7F" w:rsidRPr="001F25CB">
        <w:rPr>
          <w:vertAlign w:val="subscript"/>
        </w:rPr>
        <w:t>d</w:t>
      </w:r>
      <w:proofErr w:type="spellEnd"/>
      <w:r w:rsidR="00275F7F">
        <w:rPr>
          <w:i/>
          <w:vertAlign w:val="subscript"/>
        </w:rPr>
        <w:t xml:space="preserve"> </w:t>
      </w:r>
      <w:r w:rsidR="001F25CB">
        <w:t>=</w:t>
      </w:r>
      <w:r>
        <w:t xml:space="preserve"> </w:t>
      </w:r>
      <w:r w:rsidR="001F25CB">
        <w:t>4.85</w:t>
      </w:r>
      <w:r>
        <w:t>;</w:t>
      </w:r>
    </w:p>
    <w:p w:rsidR="00AE3CAA" w:rsidRPr="00B11E6E" w:rsidRDefault="001F25CB" w:rsidP="00AE3CAA">
      <w:pPr>
        <w:pStyle w:val="c0"/>
        <w:numPr>
          <w:ilvl w:val="0"/>
          <w:numId w:val="3"/>
        </w:numPr>
      </w:pPr>
      <w:r>
        <w:t>Standard error of the difference</w:t>
      </w:r>
      <w:r w:rsidR="007E5687" w:rsidRPr="00B11E6E">
        <w:t>:</w:t>
      </w:r>
      <w:r w:rsidR="00FB0182" w:rsidRPr="00B11E6E">
        <w:t xml:space="preserve"> </w:t>
      </w:r>
      <w:r>
        <w:t>SE</w:t>
      </w:r>
      <w:r w:rsidR="007E5687" w:rsidRPr="00B11E6E">
        <w:t xml:space="preserve"> = </w:t>
      </w:r>
      <w:r>
        <w:t>0.99, with n = 24;</w:t>
      </w:r>
    </w:p>
    <w:p w:rsidR="00CD18B9" w:rsidRDefault="00CD18B9" w:rsidP="00CD18B9">
      <w:pPr>
        <w:pStyle w:val="c0"/>
        <w:rPr>
          <w:rStyle w:val="c1"/>
        </w:rPr>
      </w:pPr>
      <w:r w:rsidRPr="00B11E6E">
        <w:rPr>
          <w:rStyle w:val="c1"/>
        </w:rPr>
        <w:t>4. Provide one or two visualizations that show the distribution of the sample data. Write one or two sentences noting what you observe about the plot or plots.</w:t>
      </w:r>
    </w:p>
    <w:p w:rsidR="00ED5ABD" w:rsidRDefault="00141569" w:rsidP="00CD18B9">
      <w:pPr>
        <w:pStyle w:val="c0"/>
      </w:pPr>
      <w:r>
        <w:rPr>
          <w:noProof/>
        </w:rPr>
        <w:lastRenderedPageBreak/>
        <w:drawing>
          <wp:inline distT="0" distB="0" distL="0" distR="0">
            <wp:extent cx="2973334" cy="19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ru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552" cy="19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0376" cy="1953584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ngrue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62" cy="19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69" w:rsidRDefault="00141569" w:rsidP="00141569">
      <w:pPr>
        <w:pStyle w:val="c0"/>
        <w:numPr>
          <w:ilvl w:val="0"/>
          <w:numId w:val="7"/>
        </w:numPr>
      </w:pPr>
      <w:r>
        <w:t>In these normalized histograms, we see that the mode for the congruent task is about 15 seconds, whereas it is at about 21 seconds for the incongruent task. We also see a larger range of values for the latter, all values within 20 seconds of each other, versus the about 11 second range for the congruent task values.</w:t>
      </w:r>
      <w:r w:rsidR="002E32DD">
        <w:t xml:space="preserve"> We also see that the sample standard deviations reflect this trend in variation. In both samples, the mode appears relatively close to the mean.</w:t>
      </w:r>
    </w:p>
    <w:p w:rsidR="007F4485" w:rsidRPr="00B11E6E" w:rsidRDefault="007F4485" w:rsidP="00141569">
      <w:pPr>
        <w:pStyle w:val="c0"/>
        <w:numPr>
          <w:ilvl w:val="0"/>
          <w:numId w:val="7"/>
        </w:numPr>
      </w:pPr>
      <w:r>
        <w:t>For the incongruent distribution, we see greater positive skew, while the congruent task distribution appears to be more centered.</w:t>
      </w:r>
    </w:p>
    <w:p w:rsidR="00CD18B9" w:rsidRPr="00B11E6E" w:rsidRDefault="00CD18B9" w:rsidP="00CD18B9">
      <w:pPr>
        <w:pStyle w:val="c0"/>
        <w:rPr>
          <w:rStyle w:val="c1"/>
        </w:rPr>
      </w:pPr>
      <w:r w:rsidRPr="00B11E6E">
        <w:rPr>
          <w:rStyle w:val="c1"/>
        </w:rPr>
        <w:t xml:space="preserve">5. Now, perform the statistical test and report your results. What </w:t>
      </w:r>
      <w:r w:rsidR="00B23854" w:rsidRPr="00B11E6E">
        <w:rPr>
          <w:rStyle w:val="c1"/>
        </w:rPr>
        <w:t>are</w:t>
      </w:r>
      <w:r w:rsidRPr="00B11E6E">
        <w:rPr>
          <w:rStyle w:val="c1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:rsidR="00DA38F6" w:rsidRDefault="003C46C1" w:rsidP="00ED210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Computed </w:t>
      </w:r>
      <w:r w:rsidR="00ED2109" w:rsidRPr="00B11E6E">
        <w:rPr>
          <w:rFonts w:ascii="Times New Roman" w:hAnsi="Times New Roman" w:cs="Times New Roman"/>
          <w:sz w:val="24"/>
          <w:szCs w:val="24"/>
        </w:rPr>
        <w:t xml:space="preserve">t-stat: </w:t>
      </w:r>
      <w:r w:rsidR="00275F7F">
        <w:rPr>
          <w:rFonts w:ascii="Times New Roman" w:hAnsi="Times New Roman" w:cs="Times New Roman"/>
          <w:sz w:val="24"/>
          <w:szCs w:val="24"/>
        </w:rPr>
        <w:t>-</w:t>
      </w:r>
      <w:r w:rsidR="001F25C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8.02</w:t>
      </w:r>
      <w:r w:rsidR="00ED2109" w:rsidRPr="00B11E6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; α-level: 0.05; </w:t>
      </w:r>
    </w:p>
    <w:p w:rsidR="00ED2109" w:rsidRPr="00B11E6E" w:rsidRDefault="00DA38F6" w:rsidP="00ED210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Lower</w:t>
      </w:r>
      <w:r w:rsidR="00BC1D5C">
        <w:rPr>
          <w:rFonts w:ascii="Times New Roman" w:hAnsi="Times New Roman" w:cs="Times New Roman"/>
          <w:sz w:val="24"/>
          <w:szCs w:val="24"/>
        </w:rPr>
        <w:t>-</w:t>
      </w:r>
      <w:r w:rsidR="00ED2109" w:rsidRPr="00B11E6E">
        <w:rPr>
          <w:rFonts w:ascii="Times New Roman" w:hAnsi="Times New Roman" w:cs="Times New Roman"/>
          <w:sz w:val="24"/>
          <w:szCs w:val="24"/>
        </w:rPr>
        <w:t>tailed</w:t>
      </w:r>
      <w:r w:rsidR="00F71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critical-value </w:t>
      </w:r>
      <w:r w:rsidR="00F7111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F7111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23576">
        <w:rPr>
          <w:rFonts w:ascii="Times New Roman" w:hAnsi="Times New Roman" w:cs="Times New Roman"/>
          <w:sz w:val="24"/>
          <w:szCs w:val="24"/>
        </w:rPr>
        <w:t xml:space="preserve"> </w:t>
      </w:r>
      <w:r w:rsidR="00F71113">
        <w:rPr>
          <w:rFonts w:ascii="Times New Roman" w:hAnsi="Times New Roman" w:cs="Times New Roman"/>
          <w:sz w:val="24"/>
          <w:szCs w:val="24"/>
        </w:rPr>
        <w:t>=</w:t>
      </w:r>
      <w:r w:rsidR="00723576">
        <w:rPr>
          <w:rFonts w:ascii="Times New Roman" w:hAnsi="Times New Roman" w:cs="Times New Roman"/>
          <w:sz w:val="24"/>
          <w:szCs w:val="24"/>
        </w:rPr>
        <w:t xml:space="preserve"> </w:t>
      </w:r>
      <w:r w:rsidR="001F25CB">
        <w:rPr>
          <w:rFonts w:ascii="Times New Roman" w:hAnsi="Times New Roman" w:cs="Times New Roman"/>
          <w:sz w:val="24"/>
          <w:szCs w:val="24"/>
        </w:rPr>
        <w:t>2</w:t>
      </w:r>
      <w:r w:rsidR="00723576">
        <w:rPr>
          <w:rFonts w:ascii="Times New Roman" w:hAnsi="Times New Roman" w:cs="Times New Roman"/>
          <w:sz w:val="24"/>
          <w:szCs w:val="24"/>
        </w:rPr>
        <w:t>3</w:t>
      </w:r>
      <w:r w:rsidR="00ED2109" w:rsidRPr="00B11E6E">
        <w:rPr>
          <w:rFonts w:ascii="Times New Roman" w:hAnsi="Times New Roman" w:cs="Times New Roman"/>
          <w:sz w:val="24"/>
          <w:szCs w:val="24"/>
        </w:rPr>
        <w:t>: t</w:t>
      </w:r>
      <w:r w:rsidR="003C46C1">
        <w:rPr>
          <w:rFonts w:ascii="Times New Roman" w:hAnsi="Times New Roman" w:cs="Times New Roman"/>
          <w:sz w:val="24"/>
          <w:szCs w:val="24"/>
          <w:vertAlign w:val="subscript"/>
        </w:rPr>
        <w:t>0.</w:t>
      </w:r>
      <w:r>
        <w:rPr>
          <w:rFonts w:ascii="Times New Roman" w:hAnsi="Times New Roman" w:cs="Times New Roman"/>
          <w:sz w:val="24"/>
          <w:szCs w:val="24"/>
          <w:vertAlign w:val="subscript"/>
        </w:rPr>
        <w:t>05</w:t>
      </w:r>
      <w:r w:rsidR="00723576">
        <w:rPr>
          <w:rFonts w:ascii="Times New Roman" w:hAnsi="Times New Roman" w:cs="Times New Roman"/>
          <w:sz w:val="24"/>
          <w:szCs w:val="24"/>
        </w:rPr>
        <w:t xml:space="preserve"> </w:t>
      </w:r>
      <w:r w:rsidR="00ED2109" w:rsidRPr="00B11E6E">
        <w:rPr>
          <w:rFonts w:ascii="Times New Roman" w:hAnsi="Times New Roman" w:cs="Times New Roman"/>
          <w:sz w:val="24"/>
          <w:szCs w:val="24"/>
        </w:rPr>
        <w:t>=</w:t>
      </w:r>
      <w:r w:rsidR="00723576">
        <w:rPr>
          <w:rFonts w:ascii="Times New Roman" w:hAnsi="Times New Roman" w:cs="Times New Roman"/>
          <w:sz w:val="24"/>
          <w:szCs w:val="24"/>
        </w:rPr>
        <w:t xml:space="preserve"> -1.711</w:t>
      </w:r>
      <w:r w:rsidR="009A48C7" w:rsidRPr="00B11E6E">
        <w:rPr>
          <w:rFonts w:ascii="Times New Roman" w:hAnsi="Times New Roman" w:cs="Times New Roman"/>
          <w:sz w:val="24"/>
          <w:szCs w:val="24"/>
        </w:rPr>
        <w:t>;</w:t>
      </w:r>
    </w:p>
    <w:p w:rsidR="009A48C7" w:rsidRPr="00B11E6E" w:rsidRDefault="009A48C7" w:rsidP="00ED210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B11E6E">
        <w:rPr>
          <w:rFonts w:ascii="Times New Roman" w:hAnsi="Times New Roman" w:cs="Times New Roman"/>
          <w:sz w:val="24"/>
          <w:szCs w:val="24"/>
        </w:rPr>
        <w:t>CI 95%: (</w:t>
      </w:r>
      <w:r w:rsidR="00DA38F6">
        <w:rPr>
          <w:rFonts w:ascii="Times New Roman" w:hAnsi="Times New Roman" w:cs="Times New Roman"/>
          <w:sz w:val="24"/>
          <w:szCs w:val="24"/>
        </w:rPr>
        <w:t>-9.67</w:t>
      </w:r>
      <w:r w:rsidR="00723576">
        <w:rPr>
          <w:rFonts w:ascii="Times New Roman" w:hAnsi="Times New Roman" w:cs="Times New Roman"/>
          <w:sz w:val="24"/>
          <w:szCs w:val="24"/>
        </w:rPr>
        <w:t>,</w:t>
      </w:r>
      <w:r w:rsidR="00723576" w:rsidRPr="00723576">
        <w:rPr>
          <w:rFonts w:ascii="Times New Roman" w:hAnsi="Times New Roman" w:cs="Times New Roman"/>
          <w:sz w:val="24"/>
          <w:szCs w:val="24"/>
        </w:rPr>
        <w:t xml:space="preserve"> </w:t>
      </w:r>
      <w:r w:rsidR="00950054">
        <w:rPr>
          <w:rFonts w:ascii="Times New Roman" w:hAnsi="Times New Roman" w:cs="Times New Roman"/>
          <w:sz w:val="24"/>
          <w:szCs w:val="24"/>
        </w:rPr>
        <w:t>-6.26</w:t>
      </w:r>
      <w:bookmarkStart w:id="0" w:name="_GoBack"/>
      <w:bookmarkEnd w:id="0"/>
      <w:r w:rsidRPr="00B11E6E">
        <w:rPr>
          <w:rFonts w:ascii="Times New Roman" w:hAnsi="Times New Roman" w:cs="Times New Roman"/>
          <w:sz w:val="24"/>
          <w:szCs w:val="24"/>
        </w:rPr>
        <w:t>);</w:t>
      </w:r>
      <w:r w:rsidR="00BC1D5C">
        <w:rPr>
          <w:rFonts w:ascii="Times New Roman" w:hAnsi="Times New Roman" w:cs="Times New Roman"/>
          <w:sz w:val="24"/>
          <w:szCs w:val="24"/>
        </w:rPr>
        <w:t xml:space="preserve"> 2-tailed p-value &lt; </w:t>
      </w:r>
      <w:r w:rsidR="00BC1D5C">
        <w:t>0.0001;</w:t>
      </w:r>
      <w:r w:rsidR="00BD1328">
        <w:rPr>
          <w:rStyle w:val="EndnoteReference"/>
        </w:rPr>
        <w:endnoteReference w:id="1"/>
      </w:r>
    </w:p>
    <w:p w:rsidR="009A48C7" w:rsidRPr="00B11E6E" w:rsidRDefault="009A48C7" w:rsidP="00ED210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B11E6E">
        <w:rPr>
          <w:rFonts w:ascii="Times New Roman" w:hAnsi="Times New Roman" w:cs="Times New Roman"/>
          <w:sz w:val="24"/>
          <w:szCs w:val="24"/>
        </w:rPr>
        <w:t>Conclusion: We can reject the null hypothesis, given that our calculate</w:t>
      </w:r>
      <w:r w:rsidR="003C46C1">
        <w:rPr>
          <w:rFonts w:ascii="Times New Roman" w:hAnsi="Times New Roman" w:cs="Times New Roman"/>
          <w:sz w:val="24"/>
          <w:szCs w:val="24"/>
        </w:rPr>
        <w:t>d</w:t>
      </w:r>
      <w:r w:rsidRPr="00B11E6E">
        <w:rPr>
          <w:rFonts w:ascii="Times New Roman" w:hAnsi="Times New Roman" w:cs="Times New Roman"/>
          <w:sz w:val="24"/>
          <w:szCs w:val="24"/>
        </w:rPr>
        <w:t xml:space="preserve"> t-statistic is more than 2.58 standard errors above the critical value with </w:t>
      </w:r>
      <w:proofErr w:type="gramStart"/>
      <w:r w:rsidRPr="00B11E6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B11E6E">
        <w:rPr>
          <w:rFonts w:ascii="Times New Roman" w:hAnsi="Times New Roman" w:cs="Times New Roman"/>
          <w:sz w:val="24"/>
          <w:szCs w:val="24"/>
        </w:rPr>
        <w:t xml:space="preserve"> α-level of 0.05.</w:t>
      </w:r>
      <w:r w:rsidR="003C46C1">
        <w:rPr>
          <w:rFonts w:ascii="Times New Roman" w:hAnsi="Times New Roman" w:cs="Times New Roman"/>
          <w:sz w:val="24"/>
          <w:szCs w:val="24"/>
        </w:rPr>
        <w:t xml:space="preserve"> That is to say, t-stat &gt; t</w:t>
      </w:r>
      <w:r w:rsidR="003C46C1">
        <w:rPr>
          <w:rFonts w:ascii="Times New Roman" w:hAnsi="Times New Roman" w:cs="Times New Roman"/>
          <w:sz w:val="24"/>
          <w:szCs w:val="24"/>
          <w:vertAlign w:val="subscript"/>
        </w:rPr>
        <w:t>.095</w:t>
      </w:r>
      <w:r w:rsidR="00DF0309">
        <w:rPr>
          <w:rFonts w:ascii="Times New Roman" w:hAnsi="Times New Roman" w:cs="Times New Roman"/>
          <w:sz w:val="24"/>
          <w:szCs w:val="24"/>
        </w:rPr>
        <w:t>, and as our p-value is less than .0001, p-value being a measure of the probability of obtaining t-test results at least as extreme as ours</w:t>
      </w:r>
      <w:r w:rsidR="00F71113">
        <w:rPr>
          <w:rFonts w:ascii="Times New Roman" w:hAnsi="Times New Roman" w:cs="Times New Roman"/>
          <w:sz w:val="24"/>
          <w:szCs w:val="24"/>
        </w:rPr>
        <w:t xml:space="preserve"> (less than .01%)</w:t>
      </w:r>
      <w:r w:rsidR="00DF0309">
        <w:rPr>
          <w:rFonts w:ascii="Times New Roman" w:hAnsi="Times New Roman" w:cs="Times New Roman"/>
          <w:sz w:val="24"/>
          <w:szCs w:val="24"/>
        </w:rPr>
        <w:t>.</w:t>
      </w:r>
    </w:p>
    <w:p w:rsidR="009A48C7" w:rsidRPr="00B11E6E" w:rsidRDefault="009A48C7" w:rsidP="00ED210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B11E6E">
        <w:rPr>
          <w:rFonts w:ascii="Times New Roman" w:hAnsi="Times New Roman" w:cs="Times New Roman"/>
          <w:sz w:val="24"/>
          <w:szCs w:val="24"/>
        </w:rPr>
        <w:t>Interpretation: This suggests that the incongruent Stroop task significantly impacted subjects’ abilities to recognize colors w</w:t>
      </w:r>
      <w:r w:rsidR="003C46C1">
        <w:rPr>
          <w:rFonts w:ascii="Times New Roman" w:hAnsi="Times New Roman" w:cs="Times New Roman"/>
          <w:sz w:val="24"/>
          <w:szCs w:val="24"/>
        </w:rPr>
        <w:t>hen forced to process two incongruent</w:t>
      </w:r>
      <w:r w:rsidRPr="00B11E6E">
        <w:rPr>
          <w:rFonts w:ascii="Times New Roman" w:hAnsi="Times New Roman" w:cs="Times New Roman"/>
          <w:sz w:val="24"/>
          <w:szCs w:val="24"/>
        </w:rPr>
        <w:t xml:space="preserve"> sets of information: the color as a written word, and the color visualized as a color. As expected, the treatment substantially slowed down subjects’ abilities to complete the task. </w:t>
      </w:r>
    </w:p>
    <w:p w:rsidR="00CD18B9" w:rsidRDefault="00CD18B9" w:rsidP="00CD18B9">
      <w:pPr>
        <w:pStyle w:val="c0"/>
        <w:rPr>
          <w:rStyle w:val="c1"/>
        </w:rPr>
      </w:pPr>
      <w:r w:rsidRPr="00B11E6E">
        <w:rPr>
          <w:rStyle w:val="c1"/>
        </w:rPr>
        <w:t>6. 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F27542" w:rsidRDefault="00F27542" w:rsidP="00F27542">
      <w:pPr>
        <w:pStyle w:val="c0"/>
        <w:numPr>
          <w:ilvl w:val="0"/>
          <w:numId w:val="6"/>
        </w:numPr>
        <w:rPr>
          <w:rStyle w:val="c1"/>
        </w:rPr>
      </w:pPr>
      <w:r>
        <w:rPr>
          <w:rStyle w:val="c1"/>
        </w:rPr>
        <w:t>At first glance, it</w:t>
      </w:r>
      <w:r w:rsidR="00B11E6E">
        <w:rPr>
          <w:rStyle w:val="c1"/>
        </w:rPr>
        <w:t xml:space="preserve"> seems that the Stroop task effectively requires subjects to engage in two separate cognitive tasks—one, to engage in reading, and two, to recognize</w:t>
      </w:r>
      <w:r>
        <w:rPr>
          <w:rStyle w:val="c1"/>
        </w:rPr>
        <w:t xml:space="preserve"> a color</w:t>
      </w:r>
      <w:r w:rsidR="00B11E6E">
        <w:rPr>
          <w:rStyle w:val="c1"/>
        </w:rPr>
        <w:t xml:space="preserve">. </w:t>
      </w:r>
      <w:r>
        <w:rPr>
          <w:rStyle w:val="c1"/>
        </w:rPr>
        <w:t xml:space="preserve">But on further thought, the two tasks seem deeply intertwined, as the outcome of the experiment </w:t>
      </w:r>
      <w:r>
        <w:rPr>
          <w:rStyle w:val="c1"/>
        </w:rPr>
        <w:lastRenderedPageBreak/>
        <w:t>suggests that we cannot effectively separate the two (our use of language versus our</w:t>
      </w:r>
      <w:r w:rsidR="00BC1D5C">
        <w:rPr>
          <w:rStyle w:val="c1"/>
        </w:rPr>
        <w:t xml:space="preserve"> conscious, lingual identifica</w:t>
      </w:r>
      <w:r>
        <w:rPr>
          <w:rStyle w:val="c1"/>
        </w:rPr>
        <w:t xml:space="preserve">tion of something that exists </w:t>
      </w:r>
      <w:r w:rsidR="00BC1D5C">
        <w:rPr>
          <w:rStyle w:val="c1"/>
        </w:rPr>
        <w:t>externally</w:t>
      </w:r>
      <w:r>
        <w:rPr>
          <w:rStyle w:val="c1"/>
        </w:rPr>
        <w:t>). When color and name of color are congruent, we can move quite quickly in identifying the colors by name. When they are incongruent, we seem to experience a substantial lag in our ability to process and identify their true names. This may be due to the fact that we first look to language cues to identify a thing, as if our faculty for language has greater priority in our order of recall, even before what one might expect to be the more immediate input of a visual experience</w:t>
      </w:r>
      <w:r w:rsidR="00AF3754">
        <w:rPr>
          <w:rStyle w:val="c1"/>
        </w:rPr>
        <w:t xml:space="preserve"> (at least </w:t>
      </w:r>
      <w:r w:rsidR="00BC1D5C">
        <w:rPr>
          <w:rStyle w:val="c1"/>
        </w:rPr>
        <w:t>when encountered safely on a computer screen</w:t>
      </w:r>
      <w:r w:rsidR="00AF3754">
        <w:rPr>
          <w:rStyle w:val="c1"/>
        </w:rPr>
        <w:t xml:space="preserve">—one suspects </w:t>
      </w:r>
      <w:r w:rsidR="00BC1D5C">
        <w:rPr>
          <w:rStyle w:val="c1"/>
        </w:rPr>
        <w:t>an</w:t>
      </w:r>
      <w:r w:rsidR="00AF3754">
        <w:rPr>
          <w:rStyle w:val="c1"/>
        </w:rPr>
        <w:t xml:space="preserve"> awareness of</w:t>
      </w:r>
      <w:r w:rsidR="00BC1D5C">
        <w:rPr>
          <w:rStyle w:val="c1"/>
        </w:rPr>
        <w:t xml:space="preserve"> imminent</w:t>
      </w:r>
      <w:r w:rsidR="00AF3754">
        <w:rPr>
          <w:rStyle w:val="c1"/>
        </w:rPr>
        <w:t xml:space="preserve"> danger would take priority</w:t>
      </w:r>
      <w:r w:rsidR="00BC1D5C">
        <w:rPr>
          <w:rStyle w:val="c1"/>
        </w:rPr>
        <w:t xml:space="preserve"> over one’s ability to give a name to the</w:t>
      </w:r>
      <w:r w:rsidR="00AF3754">
        <w:rPr>
          <w:rStyle w:val="c1"/>
        </w:rPr>
        <w:t xml:space="preserve"> threat, as, say, </w:t>
      </w:r>
      <w:r w:rsidR="00BC1D5C">
        <w:rPr>
          <w:rStyle w:val="c1"/>
        </w:rPr>
        <w:t xml:space="preserve">in the case of </w:t>
      </w:r>
      <w:r w:rsidR="00AF3754">
        <w:rPr>
          <w:rStyle w:val="c1"/>
        </w:rPr>
        <w:t>a tiger</w:t>
      </w:r>
      <w:r w:rsidR="00BC1D5C">
        <w:rPr>
          <w:rStyle w:val="c1"/>
        </w:rPr>
        <w:t xml:space="preserve"> nearby</w:t>
      </w:r>
      <w:r w:rsidR="00AF3754">
        <w:rPr>
          <w:rStyle w:val="c1"/>
        </w:rPr>
        <w:t>)</w:t>
      </w:r>
      <w:r>
        <w:rPr>
          <w:rStyle w:val="c1"/>
        </w:rPr>
        <w:t xml:space="preserve">. </w:t>
      </w:r>
    </w:p>
    <w:p w:rsidR="00B42BA4" w:rsidRDefault="005A3C92" w:rsidP="00F27542">
      <w:pPr>
        <w:pStyle w:val="c0"/>
        <w:numPr>
          <w:ilvl w:val="0"/>
          <w:numId w:val="6"/>
        </w:numPr>
        <w:rPr>
          <w:rStyle w:val="c1"/>
        </w:rPr>
      </w:pPr>
      <w:r>
        <w:rPr>
          <w:rStyle w:val="c1"/>
        </w:rPr>
        <w:t>Another way to test the Stroop</w:t>
      </w:r>
      <w:r w:rsidR="00F27542">
        <w:rPr>
          <w:rStyle w:val="c1"/>
        </w:rPr>
        <w:t xml:space="preserve"> effect</w:t>
      </w:r>
      <w:r>
        <w:rPr>
          <w:rStyle w:val="c1"/>
        </w:rPr>
        <w:t xml:space="preserve"> in an expanded form</w:t>
      </w:r>
      <w:r w:rsidR="00F27542">
        <w:rPr>
          <w:rStyle w:val="c1"/>
        </w:rPr>
        <w:t xml:space="preserve"> would be to give people images with incongruous names: for example, labeling a tiger as a walrus, and asking subjects to name the animal in question. Further, </w:t>
      </w:r>
      <w:r w:rsidR="00AF3754">
        <w:rPr>
          <w:rStyle w:val="c1"/>
        </w:rPr>
        <w:t>we could test this against other means of receiving lingual inputs—such as spoken words, whether against visual objects (such as colors) or other sounds (i.e. I say “flute” but the sound heard is that of a drum).</w:t>
      </w:r>
    </w:p>
    <w:p w:rsidR="00BD1328" w:rsidRDefault="00BD1328" w:rsidP="00BD1328">
      <w:pPr>
        <w:pStyle w:val="c0"/>
        <w:rPr>
          <w:rStyle w:val="c1"/>
        </w:rPr>
      </w:pPr>
    </w:p>
    <w:p w:rsidR="00BD1328" w:rsidRDefault="00BD1328" w:rsidP="00BD1328">
      <w:pPr>
        <w:pStyle w:val="c0"/>
        <w:rPr>
          <w:rStyle w:val="c1"/>
        </w:rPr>
      </w:pPr>
    </w:p>
    <w:p w:rsidR="00BD1328" w:rsidRPr="00F27542" w:rsidRDefault="00BD1328" w:rsidP="00BD1328">
      <w:pPr>
        <w:pStyle w:val="c0"/>
      </w:pPr>
    </w:p>
    <w:sectPr w:rsidR="00BD1328" w:rsidRPr="00F2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8E1" w:rsidRDefault="00F828E1" w:rsidP="00BD1328">
      <w:pPr>
        <w:spacing w:after="0" w:line="240" w:lineRule="auto"/>
      </w:pPr>
      <w:r>
        <w:separator/>
      </w:r>
    </w:p>
  </w:endnote>
  <w:endnote w:type="continuationSeparator" w:id="0">
    <w:p w:rsidR="00F828E1" w:rsidRDefault="00F828E1" w:rsidP="00BD1328">
      <w:pPr>
        <w:spacing w:after="0" w:line="240" w:lineRule="auto"/>
      </w:pPr>
      <w:r>
        <w:continuationSeparator/>
      </w:r>
    </w:p>
  </w:endnote>
  <w:endnote w:id="1">
    <w:p w:rsidR="00BD1328" w:rsidRDefault="00BD1328">
      <w:pPr>
        <w:pStyle w:val="EndnoteText"/>
      </w:pPr>
      <w:r>
        <w:rPr>
          <w:rStyle w:val="EndnoteReference"/>
        </w:rPr>
        <w:endnoteRef/>
      </w:r>
      <w:r>
        <w:t xml:space="preserve"> Computed using the Graphpad.com online calculator, with the computed t-stat and </w:t>
      </w:r>
      <w:proofErr w:type="spellStart"/>
      <w:proofErr w:type="gramStart"/>
      <w:r>
        <w:t>df</w:t>
      </w:r>
      <w:proofErr w:type="spellEnd"/>
      <w:r>
        <w:t>=</w:t>
      </w:r>
      <w:proofErr w:type="gramEnd"/>
      <w:r w:rsidR="00193789">
        <w:t>23</w:t>
      </w:r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8E1" w:rsidRDefault="00F828E1" w:rsidP="00BD1328">
      <w:pPr>
        <w:spacing w:after="0" w:line="240" w:lineRule="auto"/>
      </w:pPr>
      <w:r>
        <w:separator/>
      </w:r>
    </w:p>
  </w:footnote>
  <w:footnote w:type="continuationSeparator" w:id="0">
    <w:p w:rsidR="00F828E1" w:rsidRDefault="00F828E1" w:rsidP="00BD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7CA"/>
    <w:multiLevelType w:val="hybridMultilevel"/>
    <w:tmpl w:val="AB8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84FC2"/>
    <w:multiLevelType w:val="hybridMultilevel"/>
    <w:tmpl w:val="F6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D4320"/>
    <w:multiLevelType w:val="hybridMultilevel"/>
    <w:tmpl w:val="E614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107DA"/>
    <w:multiLevelType w:val="hybridMultilevel"/>
    <w:tmpl w:val="DF84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64765"/>
    <w:multiLevelType w:val="hybridMultilevel"/>
    <w:tmpl w:val="5196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35C2C"/>
    <w:multiLevelType w:val="hybridMultilevel"/>
    <w:tmpl w:val="8EC8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E48BF"/>
    <w:multiLevelType w:val="hybridMultilevel"/>
    <w:tmpl w:val="F6BA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B9"/>
    <w:rsid w:val="000D7F05"/>
    <w:rsid w:val="00141569"/>
    <w:rsid w:val="00193789"/>
    <w:rsid w:val="001A370D"/>
    <w:rsid w:val="001A6878"/>
    <w:rsid w:val="001F25CB"/>
    <w:rsid w:val="00275F7F"/>
    <w:rsid w:val="002E32DD"/>
    <w:rsid w:val="003149B0"/>
    <w:rsid w:val="003C46C1"/>
    <w:rsid w:val="00440530"/>
    <w:rsid w:val="005247CF"/>
    <w:rsid w:val="005A3C92"/>
    <w:rsid w:val="005D58AD"/>
    <w:rsid w:val="006D7126"/>
    <w:rsid w:val="006F7CA5"/>
    <w:rsid w:val="00723576"/>
    <w:rsid w:val="007E5687"/>
    <w:rsid w:val="007F4485"/>
    <w:rsid w:val="008123F3"/>
    <w:rsid w:val="00867F2A"/>
    <w:rsid w:val="00950054"/>
    <w:rsid w:val="009A48C7"/>
    <w:rsid w:val="00A16598"/>
    <w:rsid w:val="00A364AF"/>
    <w:rsid w:val="00A82828"/>
    <w:rsid w:val="00AC7038"/>
    <w:rsid w:val="00AE3CAA"/>
    <w:rsid w:val="00AF3754"/>
    <w:rsid w:val="00B11E6E"/>
    <w:rsid w:val="00B23854"/>
    <w:rsid w:val="00B42BA4"/>
    <w:rsid w:val="00BA75D8"/>
    <w:rsid w:val="00BC1D5C"/>
    <w:rsid w:val="00BD1328"/>
    <w:rsid w:val="00C82DB6"/>
    <w:rsid w:val="00CD18B9"/>
    <w:rsid w:val="00D11BDD"/>
    <w:rsid w:val="00DA38F6"/>
    <w:rsid w:val="00DC5CA9"/>
    <w:rsid w:val="00DF0309"/>
    <w:rsid w:val="00ED1EEF"/>
    <w:rsid w:val="00ED2109"/>
    <w:rsid w:val="00ED4DE3"/>
    <w:rsid w:val="00ED5ABD"/>
    <w:rsid w:val="00F27542"/>
    <w:rsid w:val="00F71113"/>
    <w:rsid w:val="00F828E1"/>
    <w:rsid w:val="00F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CD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1">
    <w:name w:val="c1"/>
    <w:basedOn w:val="DefaultParagraphFont"/>
    <w:rsid w:val="00CD18B9"/>
  </w:style>
  <w:style w:type="character" w:customStyle="1" w:styleId="c2">
    <w:name w:val="c2"/>
    <w:basedOn w:val="DefaultParagraphFont"/>
    <w:rsid w:val="00CD18B9"/>
  </w:style>
  <w:style w:type="character" w:styleId="Hyperlink">
    <w:name w:val="Hyperlink"/>
    <w:basedOn w:val="DefaultParagraphFont"/>
    <w:uiPriority w:val="99"/>
    <w:semiHidden/>
    <w:unhideWhenUsed/>
    <w:rsid w:val="00CD18B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E3C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0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D13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13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132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CD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1">
    <w:name w:val="c1"/>
    <w:basedOn w:val="DefaultParagraphFont"/>
    <w:rsid w:val="00CD18B9"/>
  </w:style>
  <w:style w:type="character" w:customStyle="1" w:styleId="c2">
    <w:name w:val="c2"/>
    <w:basedOn w:val="DefaultParagraphFont"/>
    <w:rsid w:val="00CD18B9"/>
  </w:style>
  <w:style w:type="character" w:styleId="Hyperlink">
    <w:name w:val="Hyperlink"/>
    <w:basedOn w:val="DefaultParagraphFont"/>
    <w:uiPriority w:val="99"/>
    <w:semiHidden/>
    <w:unhideWhenUsed/>
    <w:rsid w:val="00CD18B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E3C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0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D13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13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13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72AF2-5D52-40B7-B550-58D3722D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Ivan</dc:creator>
  <cp:lastModifiedBy>Christopher Ivan</cp:lastModifiedBy>
  <cp:revision>32</cp:revision>
  <cp:lastPrinted>2017-02-04T04:55:00Z</cp:lastPrinted>
  <dcterms:created xsi:type="dcterms:W3CDTF">2017-02-03T09:04:00Z</dcterms:created>
  <dcterms:modified xsi:type="dcterms:W3CDTF">2017-02-04T04:55:00Z</dcterms:modified>
</cp:coreProperties>
</file>