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2.1 Prologue: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92929"/>
          <w:sz w:val="25"/>
          <w:szCs w:val="25"/>
          <w:rtl w:val="0"/>
        </w:rPr>
        <w:t xml:space="preserve">Interface: the </w:t>
      </w:r>
      <w:hyperlink r:id="rId6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place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where two </w:t>
      </w:r>
      <w:hyperlink r:id="rId7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systems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come together and have an </w:t>
      </w:r>
      <w:hyperlink r:id="rId8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effect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on each other, or a </w:t>
      </w:r>
      <w:hyperlink r:id="rId9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connection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between two </w:t>
      </w:r>
      <w:hyperlink r:id="rId10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computers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or between a </w:t>
      </w:r>
      <w:hyperlink r:id="rId11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person</w:t>
        </w:r>
      </w:hyperlink>
      <w:r w:rsidDel="00000000" w:rsidR="00000000" w:rsidRPr="00000000">
        <w:rPr>
          <w:color w:val="292929"/>
          <w:sz w:val="25"/>
          <w:szCs w:val="25"/>
          <w:rtl w:val="0"/>
        </w:rPr>
        <w:t xml:space="preserve"> and a </w:t>
      </w:r>
      <w:hyperlink r:id="rId12">
        <w:r w:rsidDel="00000000" w:rsidR="00000000" w:rsidRPr="00000000">
          <w:rPr>
            <w:color w:val="1155cc"/>
            <w:sz w:val="25"/>
            <w:szCs w:val="25"/>
            <w:rtl w:val="0"/>
          </w:rPr>
          <w:t xml:space="preserve">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Mnemonic: something such as a poem or a sentence that you use to help you remember a rule, a name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Computer program can be stored in the computer memory itself in the form of encoded CPU instructions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Programers wrote programs, technicians punched the programs into </w:t>
      </w:r>
      <w:r w:rsidDel="00000000" w:rsidR="00000000" w:rsidRPr="00000000">
        <w:rPr>
          <w:i w:val="1"/>
          <w:rtl w:val="0"/>
        </w:rPr>
        <w:t xml:space="preserve">punch cards</w:t>
      </w:r>
      <w:r w:rsidDel="00000000" w:rsidR="00000000" w:rsidRPr="00000000">
        <w:rPr>
          <w:rtl w:val="0"/>
        </w:rPr>
        <w:t xml:space="preserve">/ perforated tape.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Programs were written in machine code using octal or hexadecimal instruction codes and memory addresses. ( coding: writing programs and encrypting texts). Run programs faster by developing efficient algorithms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2.2. </w:t>
      </w:r>
      <w:r w:rsidDel="00000000" w:rsidR="00000000" w:rsidRPr="00000000">
        <w:rPr>
          <w:rtl w:val="0"/>
        </w:rPr>
        <w:t xml:space="preserve">Use Assembly lang. instead of numerically coded CPU, dependent on parti CPU ( a special program, assembler, converts the text of a program written in assembly lang. Into the machine code expected by the CPU), porting a program to a different type of machine would require rewriting the code (assembly lang.)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High-level programing languages were developed for writing programs in a more abstract, machine-independent way. These programs obey very formal syntax rules of the lang. ( unambiguous, computer can interpret correctly), and follow styles ( easier to read, not mandatory)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text of a program in a parti programming language is referred to as source code, or simply the source. The source code is stored in a file, called the source file.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be used in a computer, high-level programing language has to be converted to CPU instructions, ( an aproach with C++ called a compiler-&gt; analyze the source’s code and generate into CPU, result saved in another file, object module 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large program may include several source files that are compiled into object modules separately.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Another program,</w:t>
      </w:r>
      <w:r w:rsidDel="00000000" w:rsidR="00000000" w:rsidRPr="00000000">
        <w:rPr>
          <w:b w:val="1"/>
          <w:rtl w:val="0"/>
        </w:rPr>
        <w:t xml:space="preserve"> linker</w:t>
      </w:r>
      <w:r w:rsidDel="00000000" w:rsidR="00000000" w:rsidRPr="00000000">
        <w:rPr>
          <w:rtl w:val="0"/>
        </w:rPr>
        <w:t xml:space="preserve">, combine all the object modules into one executable program and saves it in executable file.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editor-&gt; source code -&gt; compiler -&gt; object code -&gt; linker -&gt; executable program -&gt; program users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approach, not compiler, intepreter. Difference: interpreter looks at what needs to be executed in high-level programing language and execute them; does not generate and store in object modules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also uses a compiler, but, as we will explain shortly, the Java compiler does not generate object code for a parti CPU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 is differental it uses a mixed compiler-plus-interpreter approach.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compiler compiles the program into bytecode ( &gt;&lt;machine w this machine lang. does not exist) , bytecode is then interpreted  by Java interpreter for that parti CPU. A program in</w:t>
      </w:r>
      <w:r w:rsidDel="00000000" w:rsidR="00000000" w:rsidRPr="00000000">
        <w:rPr>
          <w:highlight w:val="yellow"/>
          <w:rtl w:val="0"/>
        </w:rPr>
        <w:t xml:space="preserve"> bytecode is not object code (b/c its platform-independent, </w:t>
      </w:r>
      <w:r w:rsidDel="00000000" w:rsidR="00000000" w:rsidRPr="00000000">
        <w:rPr>
          <w:rtl w:val="0"/>
        </w:rPr>
        <w:t xml:space="preserve">same version of bytecode can be used w different types of computers), not source code ( not readable by humans)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Java-enabled browser ( a browser that has a Java interpreter built into it) can run little Java programs, </w:t>
      </w:r>
      <w:r w:rsidDel="00000000" w:rsidR="00000000" w:rsidRPr="00000000">
        <w:rPr>
          <w:i w:val="1"/>
          <w:rtl w:val="0"/>
        </w:rPr>
        <w:t xml:space="preserve">applets</w:t>
      </w:r>
      <w:r w:rsidDel="00000000" w:rsidR="00000000" w:rsidRPr="00000000">
        <w:rPr>
          <w:rtl w:val="0"/>
        </w:rPr>
        <w:t xml:space="preserve">, (miniature applications)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editor-&gt; source code-&gt; compiler -&gt; bytecode-&gt; interpreter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JIT ( Just In Time)-&gt; speed up applets: combine 2 features of compiler and interpreter. While interpreting bytecode, it also compiles it into executable code.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Mordern software development systems combine an editor, a compiler, and other tools into one Intergrated Development (IDE), IDE has GUI (graphical user interface) - 1 mouse click on an icon will compie and run your program.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Few programs are written on the first try w/o errors, or bugs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Errors and Logic errors: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Run-time errors: when the program is running. Some run-time errors cause exception, the program encounters fatal condition and is aborted with an error message. ( arithmetic exeption: division by a zero)-&gt; may lead unexpected behavior/incorrect results.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be solved by looking at the source code/ testing the program on different data -&gt; debugger: slow in motion-&gt; programmer can check the steps.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Software Components and Packages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reuse sources/ codes w some requirements p. 22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Individual software components are usually combined into packages. A package combines functions that deal w a parti set of stuctrures or objects: a graphics package that deals w graphic capabilities; a file package that helps to read and find files, etc.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#1: which are advantages of a high-level programming language, as opposed to a machine language?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easier to write a program. FALSE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easier to read and understand programs. TRUE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Programs run more effectively. FALSE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Programs can be ported more easily from one platform to another. TRUE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#2  Four commonly used programming languages besides Java: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Pascal and C, FORTRAN, C++, BASIC, Python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#4 Which program helps programmers enter and modify source code? D. Interpreter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#5 (MC) What is a debugger used for?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Running and Tracing programs in a controlled way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 : ls: lsit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Cd: change direction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ictionary.cambridge.org/us/dictionary/english/person" TargetMode="External"/><Relationship Id="rId10" Type="http://schemas.openxmlformats.org/officeDocument/2006/relationships/hyperlink" Target="http://dictionary.cambridge.org/us/dictionary/english/computer" TargetMode="External"/><Relationship Id="rId12" Type="http://schemas.openxmlformats.org/officeDocument/2006/relationships/hyperlink" Target="http://dictionary.cambridge.org/us/dictionary/english/computer" TargetMode="External"/><Relationship Id="rId9" Type="http://schemas.openxmlformats.org/officeDocument/2006/relationships/hyperlink" Target="http://dictionary.cambridge.org/us/dictionary/english/connec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dictionary.cambridge.org/us/dictionary/english/place" TargetMode="External"/><Relationship Id="rId7" Type="http://schemas.openxmlformats.org/officeDocument/2006/relationships/hyperlink" Target="http://dictionary.cambridge.org/us/dictionary/english/system" TargetMode="External"/><Relationship Id="rId8" Type="http://schemas.openxmlformats.org/officeDocument/2006/relationships/hyperlink" Target="http://dictionary.cambridge.org/us/dictionary/english/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