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6613" w14:textId="77777777" w:rsidR="007A224C" w:rsidRDefault="007A224C" w:rsidP="007A224C">
      <w:pPr>
        <w:spacing w:line="480" w:lineRule="auto"/>
        <w:rPr>
          <w:b/>
          <w:bCs/>
          <w:color w:val="000000" w:themeColor="text1"/>
        </w:rPr>
      </w:pPr>
      <w:r>
        <w:rPr>
          <w:b/>
          <w:bCs/>
          <w:color w:val="000000" w:themeColor="text1"/>
        </w:rPr>
        <w:t>SUPPORTING INFORMATION</w:t>
      </w:r>
    </w:p>
    <w:p w14:paraId="0CD7E2C3" w14:textId="77777777" w:rsidR="007A224C" w:rsidRPr="00B42967" w:rsidRDefault="007A224C" w:rsidP="007A224C">
      <w:pPr>
        <w:keepNext/>
        <w:spacing w:line="480" w:lineRule="auto"/>
        <w:rPr>
          <w:color w:val="000000" w:themeColor="text1"/>
        </w:rPr>
      </w:pPr>
    </w:p>
    <w:p w14:paraId="51230FFB" w14:textId="545B1EC0" w:rsidR="007A224C" w:rsidRDefault="00BC454E" w:rsidP="007A224C">
      <w:pPr>
        <w:spacing w:line="480" w:lineRule="auto"/>
        <w:rPr>
          <w:b/>
          <w:bCs/>
          <w:color w:val="000000" w:themeColor="text1"/>
        </w:rPr>
      </w:pPr>
      <w:r>
        <w:rPr>
          <w:b/>
          <w:caps/>
        </w:rPr>
        <w:t xml:space="preserve">Supporting information </w:t>
      </w:r>
      <w:r w:rsidR="007A224C" w:rsidRPr="00146E03">
        <w:rPr>
          <w:b/>
          <w:caps/>
        </w:rPr>
        <w:t>A.</w:t>
      </w:r>
      <w:r w:rsidR="007A224C">
        <w:rPr>
          <w:b/>
          <w:caps/>
        </w:rPr>
        <w:t xml:space="preserve"> </w:t>
      </w:r>
      <w:r w:rsidR="007A224C">
        <w:rPr>
          <w:b/>
          <w:bCs/>
          <w:color w:val="000000" w:themeColor="text1"/>
        </w:rPr>
        <w:t>GRIZZLY BEAR CAPTURE INFORMATION</w:t>
      </w:r>
    </w:p>
    <w:p w14:paraId="3747F5E1" w14:textId="77777777" w:rsidR="00BC454E" w:rsidRDefault="007A224C" w:rsidP="007A224C">
      <w:pPr>
        <w:spacing w:line="480" w:lineRule="auto"/>
        <w:rPr>
          <w:color w:val="000000" w:themeColor="text1"/>
        </w:rPr>
      </w:pPr>
      <w:r w:rsidRPr="00B42967">
        <w:t xml:space="preserve">Culvert traps are metal enclosures that bears are baited into with meat or fruit. Leg restraints are made of </w:t>
      </w:r>
      <w:r>
        <w:t>1/4</w:t>
      </w:r>
      <w:r w:rsidRPr="00B42967">
        <w:t xml:space="preserve"> inch wire rope formed into a loop with a one-way locking mechanism </w:t>
      </w:r>
      <w:r w:rsidRPr="00B42967">
        <w:fldChar w:fldCharType="begin"/>
      </w:r>
      <w:r w:rsidRPr="00B42967">
        <w:instrText xml:space="preserve"> ADDIN ZOTERO_ITEM CSL_CITATION {"citationID":"xbH79euH","properties":{"formattedCitation":"(Flaa et al. 2009)","plainCitation":"(Flaa et al. 2009)","noteIndex":0},"citationItems":[{"id":285,"uris":["http://zotero.org/users/6749014/items/ZJJ7SF6A"],"itemData":{"id":285,"type":"article-journal","abstract":"Wildlife researchers and managers have been using Aldrich foot snares to capture American black bears (Ursus americanus) and grizzly bears (U. arctos) for decades. Recently, failures have been reported in snare cable assemblies, resulting in escapes of both black and grizzly bears. We tested different configurations of snare cable and hardware using a hydraulic pull machine. Snare foot loops constructed with compression sleeves or CrosbyH clips torqued to 20.3 newton-meters (N-m) consistently exceeded minimum strength requirements for use on large bears (.16.8 kilonewton [kN]). In our tests, anchor sections of snares using compression sleeves and 0.794 cm swivels never failed below 30 kN. It is important to use robust, manufacturer-rated hardware and precise methodology when building snare cables to achieve consistent holding strength. The use of substandard components and improper torquing of clamps can result in failure of the snare endangering both bears and capture personnel.","container-title":"Ursus","DOI":"10.2192/08GR002R2.1","ISSN":"1537-6176, 1938-5439","issue":"1","journalAbbreviation":"Ursus","language":"en","page":"50-55","source":"DOI.org (Crossref)","title":"Building a reliable snare cable for capturing grizzly and American black bears","volume":"20","author":[{"family":"Flaa","given":"John P."},{"family":"Michel","given":"Steve B."},{"family":"Borstad","given":"Chris"}],"issued":{"date-parts":[["2009",4]]}}}],"schema":"https://github.com/citation-style-language/schema/raw/master/csl-citation.json"} </w:instrText>
      </w:r>
      <w:r w:rsidRPr="00B42967">
        <w:fldChar w:fldCharType="separate"/>
      </w:r>
      <w:r>
        <w:rPr>
          <w:color w:val="000000"/>
          <w:lang w:val="en-US"/>
        </w:rPr>
        <w:t>(Flaa et al. 2009)</w:t>
      </w:r>
      <w:r w:rsidRPr="00B42967">
        <w:rPr>
          <w:color w:val="000000" w:themeColor="text1"/>
        </w:rPr>
        <w:fldChar w:fldCharType="end"/>
      </w:r>
      <w:r w:rsidRPr="00B42967">
        <w:rPr>
          <w:color w:val="000000" w:themeColor="text1"/>
        </w:rPr>
        <w:t xml:space="preserve">. Leg restraints are deployed on a bear when the animal triggers an Aldrich spring, which fastens the restraint around the animal’s </w:t>
      </w:r>
      <w:r>
        <w:rPr>
          <w:color w:val="000000" w:themeColor="text1"/>
        </w:rPr>
        <w:t>wrist</w:t>
      </w:r>
      <w:r w:rsidRPr="00B42967">
        <w:rPr>
          <w:color w:val="000000" w:themeColor="text1"/>
        </w:rPr>
        <w:t xml:space="preserve">. We monitored culvert traps and leg restraints with cellular remote cameras so that crews could respond immediately—during daylight hours—to </w:t>
      </w:r>
      <w:r>
        <w:rPr>
          <w:color w:val="000000" w:themeColor="text1"/>
        </w:rPr>
        <w:t>release</w:t>
      </w:r>
      <w:r w:rsidRPr="00B42967">
        <w:rPr>
          <w:color w:val="000000" w:themeColor="text1"/>
        </w:rPr>
        <w:t xml:space="preserve"> </w:t>
      </w:r>
      <w:r>
        <w:rPr>
          <w:color w:val="000000" w:themeColor="text1"/>
        </w:rPr>
        <w:t xml:space="preserve">a </w:t>
      </w:r>
      <w:r w:rsidRPr="00B42967">
        <w:rPr>
          <w:color w:val="000000" w:themeColor="text1"/>
        </w:rPr>
        <w:t xml:space="preserve">captured bear and reduce any impacts of </w:t>
      </w:r>
      <w:r>
        <w:rPr>
          <w:color w:val="000000" w:themeColor="text1"/>
        </w:rPr>
        <w:t>prolonged restraint</w:t>
      </w:r>
      <w:r w:rsidRPr="00B42967">
        <w:rPr>
          <w:color w:val="000000" w:themeColor="text1"/>
        </w:rPr>
        <w:t xml:space="preserve"> on the animal. </w:t>
      </w:r>
    </w:p>
    <w:p w14:paraId="73030D56" w14:textId="0C1FB3F8" w:rsidR="007A224C" w:rsidRPr="00B42967" w:rsidRDefault="007A224C" w:rsidP="00BC454E">
      <w:pPr>
        <w:spacing w:line="480" w:lineRule="auto"/>
        <w:ind w:firstLine="720"/>
        <w:rPr>
          <w:color w:val="000000" w:themeColor="text1"/>
        </w:rPr>
      </w:pPr>
      <w:r w:rsidRPr="00B42967">
        <w:rPr>
          <w:color w:val="000000" w:themeColor="text1"/>
        </w:rPr>
        <w:t xml:space="preserve">Grizzly bears were anaesthetized using </w:t>
      </w:r>
      <w:proofErr w:type="spellStart"/>
      <w:r w:rsidRPr="00B42967">
        <w:rPr>
          <w:color w:val="000000" w:themeColor="text1"/>
        </w:rPr>
        <w:t>Telazol</w:t>
      </w:r>
      <w:proofErr w:type="spellEnd"/>
      <w:r w:rsidRPr="00B42967">
        <w:rPr>
          <w:color w:val="000000" w:themeColor="text1"/>
        </w:rPr>
        <w:t xml:space="preserve"> (8-10 mg/kg) or a combination of </w:t>
      </w:r>
      <w:proofErr w:type="spellStart"/>
      <w:r w:rsidRPr="00B42967">
        <w:rPr>
          <w:color w:val="000000" w:themeColor="text1"/>
        </w:rPr>
        <w:t>Telazol</w:t>
      </w:r>
      <w:proofErr w:type="spellEnd"/>
      <w:r w:rsidRPr="00B42967">
        <w:rPr>
          <w:color w:val="000000" w:themeColor="text1"/>
        </w:rPr>
        <w:t xml:space="preserve"> (3.1 mg/kg) and Xylazine (2.4 mg/kg) </w:t>
      </w:r>
      <w:r w:rsidRPr="00B42967">
        <w:rPr>
          <w:color w:val="000000" w:themeColor="text1"/>
        </w:rPr>
        <w:fldChar w:fldCharType="begin"/>
      </w:r>
      <w:r w:rsidRPr="00B42967">
        <w:rPr>
          <w:color w:val="000000" w:themeColor="text1"/>
        </w:rPr>
        <w:instrText xml:space="preserve"> ADDIN ZOTERO_ITEM CSL_CITATION {"citationID":"itvOqHW3","properties":{"formattedCitation":"(Cattet et al. 2003)","plainCitation":"(Cattet et al. 2003)","noteIndex":0},"citationItems":[{"id":4619,"uris":["http://zotero.org/users/6749014/items/MRZHQWMQ"],"itemData":{"id":4619,"type":"article-journal","abstract":"The immobilizatiofneaturesand physiologicael ffectsof combinationosf xylazinezolazepam-tiletami(nXeZT) andzolazepam-tiletami(nZeT) werecomparedin46 wildgrizzlybears (Ursusarctos)handledduring90 capturesA. lthoughinductiontimewas similarbetweendrugs, inductiodnosageandvolumewerelesswithXZT thanwithZT. InductionofimmobilizatiownithXZT waspredictablaendsmootha,ndmusclerelaxatiown asgoodduringtheperiodofimmobilizatioXnZ. T wastoleratesdafelyat2-3 timestherecommendeddosageof6-7 mg/k(gxylazineat2.4-2.8mg/k+g ZT at3.6-4.2mg/kwg ithX andZT mixedina 2:3ratio)B. earsanesthetizewdithXZT hadslowerpulse ratesandhigherrectatlemperaturtehsanbearsanesthetizewdithZT. Theriskofhyperthermatiha igher ambienttemperatur(e&gt;s25°C) was of potentiacloncernwithXZT. Althoughtransienhtypoxemia (hemoglobinoxygensaturatio[nSpO2i &lt; 85%) developedimmediatelfyollowinginductioninsome bears,itwas notsevereenoughtopose significanhtealthrisk.Theprovisionofsupplementaorxyygen duringhypoxemiraesultedin increasedSpO2 anddecreasedpulserate.BearsanesthetizewdithXZT hadhigherserumglucoseconcentratiotnhsanbearsanesthetizewdithZT, a findinlgikelyexplainedby theca2-adrenergeficfectosfxylazineto increasehepaticglucoseproductioannddecreasepancreatic releaseofinsulinA. lthoughthetimetocompletreeversaolfeffectws ashighlyvariablet,heeffectosf XZT anesthesicaouldbe reversedwiththe0c2-antagondisrtugyohimbine.","container-title":"Ursus","issue":"1","language":"en","page":"88-93","source":"Zotero","title":"Anesthesia of Grizzly Bears Using Xylazine-Zolazepam-Tiletamine or Zolazepam-Tiletamine","volume":"14","author":[{"family":"Cattet","given":"Marc R. L."},{"family":"Caulkett","given":"Nigel A."},{"family":"Stenhouse","given":"Gordon B."}],"issued":{"date-parts":[["2003"]]}}}],"schema":"https://github.com/citation-style-language/schema/raw/master/csl-citation.json"} </w:instrText>
      </w:r>
      <w:r w:rsidRPr="00B42967">
        <w:rPr>
          <w:color w:val="000000" w:themeColor="text1"/>
        </w:rPr>
        <w:fldChar w:fldCharType="separate"/>
      </w:r>
      <w:r w:rsidRPr="00B42967">
        <w:rPr>
          <w:noProof/>
          <w:color w:val="000000" w:themeColor="text1"/>
        </w:rPr>
        <w:t>(Cattet et al. 2003)</w:t>
      </w:r>
      <w:r w:rsidRPr="00B42967">
        <w:rPr>
          <w:color w:val="000000" w:themeColor="text1"/>
        </w:rPr>
        <w:fldChar w:fldCharType="end"/>
      </w:r>
      <w:r w:rsidRPr="00B42967">
        <w:rPr>
          <w:color w:val="000000" w:themeColor="text1"/>
        </w:rPr>
        <w:t xml:space="preserve">, delivered intramuscularly from either a </w:t>
      </w:r>
      <w:proofErr w:type="spellStart"/>
      <w:r w:rsidRPr="00B42967">
        <w:rPr>
          <w:color w:val="000000" w:themeColor="text1"/>
        </w:rPr>
        <w:t>Daninject</w:t>
      </w:r>
      <w:proofErr w:type="spellEnd"/>
      <w:r w:rsidRPr="00B42967">
        <w:rPr>
          <w:color w:val="000000" w:themeColor="text1"/>
        </w:rPr>
        <w:t xml:space="preserve"> or </w:t>
      </w:r>
      <w:proofErr w:type="spellStart"/>
      <w:r w:rsidRPr="00B42967">
        <w:rPr>
          <w:color w:val="000000" w:themeColor="text1"/>
        </w:rPr>
        <w:t>PneuDart</w:t>
      </w:r>
      <w:proofErr w:type="spellEnd"/>
      <w:r w:rsidRPr="00B42967">
        <w:rPr>
          <w:color w:val="000000" w:themeColor="text1"/>
        </w:rPr>
        <w:t xml:space="preserve"> dart gun. The</w:t>
      </w:r>
      <w:r>
        <w:rPr>
          <w:color w:val="000000" w:themeColor="text1"/>
        </w:rPr>
        <w:t xml:space="preserve"> effects of the</w:t>
      </w:r>
      <w:r w:rsidRPr="00B42967">
        <w:rPr>
          <w:color w:val="000000" w:themeColor="text1"/>
        </w:rPr>
        <w:t xml:space="preserve"> Xylazine w</w:t>
      </w:r>
      <w:r>
        <w:rPr>
          <w:color w:val="000000" w:themeColor="text1"/>
        </w:rPr>
        <w:t>ere</w:t>
      </w:r>
      <w:r w:rsidRPr="00B42967">
        <w:rPr>
          <w:color w:val="000000" w:themeColor="text1"/>
        </w:rPr>
        <w:t xml:space="preserve"> reversed with Atipamezole (0.2 mg/kg)</w:t>
      </w:r>
      <w:r>
        <w:rPr>
          <w:color w:val="000000" w:themeColor="text1"/>
        </w:rPr>
        <w:t xml:space="preserve"> once handling was finished (usually about 45-60 minutes after immobilization) and the animal had been placed in a secure location and position</w:t>
      </w:r>
      <w:r w:rsidRPr="00B42967">
        <w:rPr>
          <w:color w:val="000000" w:themeColor="text1"/>
        </w:rPr>
        <w:t>.</w:t>
      </w:r>
      <w:r>
        <w:rPr>
          <w:color w:val="000000" w:themeColor="text1"/>
        </w:rPr>
        <w:t xml:space="preserve"> All animals were blindfolded during handling.</w:t>
      </w:r>
    </w:p>
    <w:p w14:paraId="5723946D" w14:textId="77777777" w:rsidR="007A224C" w:rsidRPr="00B42967" w:rsidRDefault="007A224C" w:rsidP="007A224C">
      <w:pPr>
        <w:spacing w:line="480" w:lineRule="auto"/>
        <w:rPr>
          <w:color w:val="000000" w:themeColor="text1"/>
        </w:rPr>
      </w:pPr>
      <w:r w:rsidRPr="00B42967">
        <w:rPr>
          <w:color w:val="000000" w:themeColor="text1"/>
        </w:rPr>
        <w:tab/>
      </w:r>
      <w:r>
        <w:rPr>
          <w:color w:val="000000" w:themeColor="text1"/>
        </w:rPr>
        <w:t xml:space="preserve"> </w:t>
      </w:r>
      <w:r w:rsidRPr="00B42967">
        <w:rPr>
          <w:color w:val="000000" w:themeColor="text1"/>
        </w:rPr>
        <w:t xml:space="preserve">Once anaesthetized, capture crews affixed a telemetry collar and ear tags. During handling, animals were given supplementary oxygen and temperatures were monitored. If any signs of distress were noted—such as </w:t>
      </w:r>
      <w:r>
        <w:rPr>
          <w:color w:val="000000" w:themeColor="text1"/>
        </w:rPr>
        <w:t xml:space="preserve">body </w:t>
      </w:r>
      <w:r w:rsidRPr="00B42967">
        <w:rPr>
          <w:color w:val="000000" w:themeColor="text1"/>
        </w:rPr>
        <w:t xml:space="preserve">temperatures outside 36-40 </w:t>
      </w:r>
      <w:r w:rsidRPr="00B42967">
        <w:rPr>
          <w:color w:val="000000" w:themeColor="text1"/>
        </w:rPr>
        <w:sym w:font="Symbol" w:char="F0B0"/>
      </w:r>
      <w:r w:rsidRPr="00B42967">
        <w:rPr>
          <w:color w:val="000000" w:themeColor="text1"/>
        </w:rPr>
        <w:t>C</w:t>
      </w:r>
      <w:r>
        <w:rPr>
          <w:color w:val="000000" w:themeColor="text1"/>
        </w:rPr>
        <w:t xml:space="preserve"> or </w:t>
      </w:r>
      <w:r w:rsidRPr="00B42967">
        <w:rPr>
          <w:color w:val="000000" w:themeColor="text1"/>
        </w:rPr>
        <w:t xml:space="preserve">poor respiration—animals were given reversal for the </w:t>
      </w:r>
      <w:r>
        <w:rPr>
          <w:color w:val="000000" w:themeColor="text1"/>
        </w:rPr>
        <w:t xml:space="preserve">Xylazine that inhibits </w:t>
      </w:r>
      <w:proofErr w:type="spellStart"/>
      <w:r>
        <w:rPr>
          <w:color w:val="000000" w:themeColor="text1"/>
        </w:rPr>
        <w:t>thermoregualtion</w:t>
      </w:r>
      <w:proofErr w:type="spellEnd"/>
      <w:r w:rsidRPr="00B42967">
        <w:rPr>
          <w:color w:val="000000" w:themeColor="text1"/>
        </w:rPr>
        <w:t xml:space="preserve">. Individual measurements included weight, length, chest girth, zygomatic width and length, and body fat which was collected using body impedance analysis </w:t>
      </w:r>
      <w:r w:rsidRPr="00B42967">
        <w:rPr>
          <w:color w:val="000000" w:themeColor="text1"/>
        </w:rPr>
        <w:fldChar w:fldCharType="begin"/>
      </w:r>
      <w:r w:rsidRPr="00B42967">
        <w:rPr>
          <w:color w:val="000000" w:themeColor="text1"/>
        </w:rPr>
        <w:instrText xml:space="preserve"> ADDIN ZOTERO_ITEM CSL_CITATION {"citationID":"vuL6sssN","properties":{"formattedCitation":"(Farley and Robbins 1994)","plainCitation":"(Farley and Robbins 1994)","noteIndex":0},"citationItems":[{"id":300,"uris":["http://zotero.org/users/6749014/items/QSNATLW5"],"itemData":{"id":300,"type":"article-journal","abstract":"The measurement of body composition in black bears (Ursus americanus), brown bears (U. arctos), and polar bears (U. maritimus) was investigated by means of isotopic water dilution and bioelectrical impedance analysis (BIA). The basic relationships between body lipid, water, protein, and ash were determined by direct chemical measurement of 13 black and 6 brown bears. Body water and lipid content as a percentage are highly correlated (r\n              2\n               = 0.98, standard error of the estimate (SEE) = 1.1%) and inversely proportional. The dry, lipid-free mass averaged 83.5 ± 1.6% protein and 16.5 ± 1.6% ash. Either isotopic water dilution or BIA can be used to estimate body lipid content of healthy, uninjured bears (r\n              2\n               = 0.93, SEE = 2.7% and r\n              2\n               = 0.96, SEE = 2.2%, respectively). Isotopic water equilibrated with body water by 150 min. Abscesses and recent injuries (i.e., gunshot or snare wounds) produced erroneous body composition estimates when BIA was used, but only when the injury was in the conductor path between the BIA electrodes. Dilution estimates were not affected by injuries. Currently, neither method can be used on dead bears.","container-title":"Canadian Journal of Zoology","DOI":"10.1139/z94-029","ISSN":"0008-4301, 1480-3283","issue":"2","journalAbbreviation":"Can. J. Zool.","language":"en","page":"220-226","source":"DOI.org (Crossref)","title":"Development of two methods to estimate body composition of bears","volume":"72","author":[{"family":"Farley","given":"Sean D."},{"family":"Robbins","given":"Charles T."}],"issued":{"date-parts":[["1994",2,1]]}}}],"schema":"https://github.com/citation-style-language/schema/raw/master/csl-citation.json"} </w:instrText>
      </w:r>
      <w:r w:rsidRPr="00B42967">
        <w:rPr>
          <w:color w:val="000000" w:themeColor="text1"/>
        </w:rPr>
        <w:fldChar w:fldCharType="separate"/>
      </w:r>
      <w:r w:rsidRPr="00B42967">
        <w:rPr>
          <w:noProof/>
          <w:color w:val="000000" w:themeColor="text1"/>
        </w:rPr>
        <w:t>(Farley and Robbins 1994)</w:t>
      </w:r>
      <w:r w:rsidRPr="00B42967">
        <w:rPr>
          <w:color w:val="000000" w:themeColor="text1"/>
        </w:rPr>
        <w:fldChar w:fldCharType="end"/>
      </w:r>
      <w:r w:rsidRPr="00B42967">
        <w:rPr>
          <w:color w:val="000000" w:themeColor="text1"/>
        </w:rPr>
        <w:t>. A large clump of guard hair</w:t>
      </w:r>
      <w:r>
        <w:rPr>
          <w:color w:val="000000" w:themeColor="text1"/>
        </w:rPr>
        <w:t>s</w:t>
      </w:r>
      <w:r w:rsidRPr="00B42967">
        <w:rPr>
          <w:color w:val="000000" w:themeColor="text1"/>
        </w:rPr>
        <w:t xml:space="preserve"> was collected from the shoulder for </w:t>
      </w:r>
      <w:r>
        <w:rPr>
          <w:color w:val="000000" w:themeColor="text1"/>
        </w:rPr>
        <w:t xml:space="preserve">genetic-derived </w:t>
      </w:r>
      <w:r w:rsidRPr="00B42967">
        <w:rPr>
          <w:color w:val="000000" w:themeColor="text1"/>
        </w:rPr>
        <w:t xml:space="preserve">individual </w:t>
      </w:r>
      <w:r>
        <w:rPr>
          <w:color w:val="000000" w:themeColor="text1"/>
        </w:rPr>
        <w:t xml:space="preserve">and family relatedness </w:t>
      </w:r>
      <w:r w:rsidRPr="00B42967">
        <w:rPr>
          <w:color w:val="000000" w:themeColor="text1"/>
        </w:rPr>
        <w:t xml:space="preserve">identification (Wildlife Genetics International, Nelson, British Columbia) and future </w:t>
      </w:r>
      <w:r w:rsidRPr="00B42967">
        <w:rPr>
          <w:color w:val="000000" w:themeColor="text1"/>
        </w:rPr>
        <w:lastRenderedPageBreak/>
        <w:t>diet analysis, a premolar tooth was extracted to determine age through cementum analysis (Matson’s Lab, Milltown, Montana), and a tissue sample was collected via biopsy punch in the ear</w:t>
      </w:r>
      <w:r>
        <w:rPr>
          <w:color w:val="000000" w:themeColor="text1"/>
        </w:rPr>
        <w:t xml:space="preserve">, creating </w:t>
      </w:r>
      <w:r w:rsidRPr="00B42967">
        <w:rPr>
          <w:color w:val="000000" w:themeColor="text1"/>
        </w:rPr>
        <w:t xml:space="preserve">a small hole </w:t>
      </w:r>
      <w:r>
        <w:rPr>
          <w:color w:val="000000" w:themeColor="text1"/>
        </w:rPr>
        <w:t>where we inserted</w:t>
      </w:r>
      <w:r w:rsidRPr="00B42967">
        <w:rPr>
          <w:color w:val="000000" w:themeColor="text1"/>
        </w:rPr>
        <w:t xml:space="preserve"> </w:t>
      </w:r>
      <w:r>
        <w:rPr>
          <w:color w:val="000000" w:themeColor="text1"/>
        </w:rPr>
        <w:t>an</w:t>
      </w:r>
      <w:r w:rsidRPr="00B42967">
        <w:rPr>
          <w:color w:val="000000" w:themeColor="text1"/>
        </w:rPr>
        <w:t xml:space="preserve"> ear tag. Round, black ear tags of 1” radius with unique numbers were applied to each ear. For animals that were at least 1.5 years old, GPS satellite collars were fitted around the neck. </w:t>
      </w:r>
    </w:p>
    <w:p w14:paraId="0B0200ED" w14:textId="77777777" w:rsidR="007A224C" w:rsidRPr="00B42967" w:rsidRDefault="007A224C" w:rsidP="007A224C">
      <w:pPr>
        <w:pStyle w:val="Caption"/>
        <w:rPr>
          <w:i w:val="0"/>
          <w:iCs w:val="0"/>
          <w:color w:val="000000" w:themeColor="text1"/>
        </w:rPr>
      </w:pPr>
      <w:bookmarkStart w:id="0" w:name="_Ref100742177"/>
      <w:r w:rsidRPr="00B42967">
        <w:rPr>
          <w:color w:val="000000" w:themeColor="text1"/>
        </w:rPr>
        <w:t xml:space="preserve">Table </w:t>
      </w:r>
      <w:r>
        <w:rPr>
          <w:color w:val="000000" w:themeColor="text1"/>
        </w:rPr>
        <w:t>S</w:t>
      </w:r>
      <w:r w:rsidRPr="00B42967">
        <w:rPr>
          <w:color w:val="000000" w:themeColor="text1"/>
        </w:rPr>
        <w:fldChar w:fldCharType="begin"/>
      </w:r>
      <w:r w:rsidRPr="00B42967">
        <w:rPr>
          <w:color w:val="000000" w:themeColor="text1"/>
        </w:rPr>
        <w:instrText xml:space="preserve"> SEQ Table \* ARABIC </w:instrText>
      </w:r>
      <w:r w:rsidRPr="00B42967">
        <w:rPr>
          <w:color w:val="000000" w:themeColor="text1"/>
        </w:rPr>
        <w:fldChar w:fldCharType="separate"/>
      </w:r>
      <w:r>
        <w:rPr>
          <w:noProof/>
          <w:color w:val="000000" w:themeColor="text1"/>
        </w:rPr>
        <w:t>1</w:t>
      </w:r>
      <w:r w:rsidRPr="00B42967">
        <w:rPr>
          <w:color w:val="000000" w:themeColor="text1"/>
        </w:rPr>
        <w:fldChar w:fldCharType="end"/>
      </w:r>
      <w:bookmarkEnd w:id="0"/>
      <w:r w:rsidRPr="00B42967">
        <w:rPr>
          <w:color w:val="000000" w:themeColor="text1"/>
        </w:rPr>
        <w:t>. Capture-related measurements and sample sizes for each grizzly bear sex and age class collected between 2016-2022. Weights are in kilograms, lengths and circumferences are in centimeters, and fat is % body weight. Management signifies how many of the captures were done by conservation officers in response to conflicts.</w:t>
      </w:r>
    </w:p>
    <w:tbl>
      <w:tblPr>
        <w:tblStyle w:val="PlainTable21"/>
        <w:tblW w:w="12072" w:type="dxa"/>
        <w:tblInd w:w="-1440" w:type="dxa"/>
        <w:tblLayout w:type="fixed"/>
        <w:tblLook w:val="0620" w:firstRow="1" w:lastRow="0" w:firstColumn="0" w:lastColumn="0" w:noHBand="1" w:noVBand="1"/>
      </w:tblPr>
      <w:tblGrid>
        <w:gridCol w:w="709"/>
        <w:gridCol w:w="1560"/>
        <w:gridCol w:w="731"/>
        <w:gridCol w:w="708"/>
        <w:gridCol w:w="851"/>
        <w:gridCol w:w="992"/>
        <w:gridCol w:w="1418"/>
        <w:gridCol w:w="1134"/>
        <w:gridCol w:w="1134"/>
        <w:gridCol w:w="1417"/>
        <w:gridCol w:w="1418"/>
      </w:tblGrid>
      <w:tr w:rsidR="007A224C" w:rsidRPr="00B253A8" w14:paraId="6DF8C9F6" w14:textId="77777777" w:rsidTr="0057063F">
        <w:trPr>
          <w:cnfStyle w:val="100000000000" w:firstRow="1" w:lastRow="0" w:firstColumn="0" w:lastColumn="0" w:oddVBand="0" w:evenVBand="0" w:oddHBand="0" w:evenHBand="0" w:firstRowFirstColumn="0" w:firstRowLastColumn="0" w:lastRowFirstColumn="0" w:lastRowLastColumn="0"/>
          <w:trHeight w:val="320"/>
        </w:trPr>
        <w:tc>
          <w:tcPr>
            <w:tcW w:w="709" w:type="dxa"/>
            <w:noWrap/>
            <w:hideMark/>
          </w:tcPr>
          <w:p w14:paraId="66EA4A14" w14:textId="77777777" w:rsidR="007A224C" w:rsidRPr="00F648D3" w:rsidRDefault="007A224C" w:rsidP="0057063F">
            <w:pPr>
              <w:rPr>
                <w:color w:val="000000" w:themeColor="text1"/>
                <w:sz w:val="20"/>
                <w:szCs w:val="20"/>
              </w:rPr>
            </w:pPr>
            <w:r w:rsidRPr="00F648D3">
              <w:rPr>
                <w:color w:val="000000" w:themeColor="text1"/>
                <w:sz w:val="20"/>
                <w:szCs w:val="20"/>
              </w:rPr>
              <w:t>Sex</w:t>
            </w:r>
          </w:p>
        </w:tc>
        <w:tc>
          <w:tcPr>
            <w:tcW w:w="1560" w:type="dxa"/>
            <w:noWrap/>
            <w:hideMark/>
          </w:tcPr>
          <w:p w14:paraId="4528D421" w14:textId="77777777" w:rsidR="007A224C" w:rsidRPr="00F648D3" w:rsidRDefault="007A224C" w:rsidP="0057063F">
            <w:pPr>
              <w:rPr>
                <w:color w:val="000000" w:themeColor="text1"/>
                <w:sz w:val="20"/>
                <w:szCs w:val="20"/>
              </w:rPr>
            </w:pPr>
            <w:proofErr w:type="spellStart"/>
            <w:r w:rsidRPr="00F648D3">
              <w:rPr>
                <w:color w:val="000000" w:themeColor="text1"/>
                <w:sz w:val="20"/>
                <w:szCs w:val="20"/>
              </w:rPr>
              <w:t>Ageclass</w:t>
            </w:r>
            <w:proofErr w:type="spellEnd"/>
          </w:p>
        </w:tc>
        <w:tc>
          <w:tcPr>
            <w:tcW w:w="731" w:type="dxa"/>
            <w:noWrap/>
            <w:hideMark/>
          </w:tcPr>
          <w:p w14:paraId="4A5EE149" w14:textId="77777777" w:rsidR="007A224C" w:rsidRPr="00F648D3" w:rsidRDefault="007A224C" w:rsidP="0057063F">
            <w:pPr>
              <w:rPr>
                <w:color w:val="000000" w:themeColor="text1"/>
                <w:sz w:val="20"/>
                <w:szCs w:val="20"/>
              </w:rPr>
            </w:pPr>
            <w:r w:rsidRPr="00F648D3">
              <w:rPr>
                <w:color w:val="000000" w:themeColor="text1"/>
                <w:sz w:val="20"/>
                <w:szCs w:val="20"/>
              </w:rPr>
              <w:t>Individuals</w:t>
            </w:r>
          </w:p>
        </w:tc>
        <w:tc>
          <w:tcPr>
            <w:tcW w:w="708" w:type="dxa"/>
            <w:noWrap/>
            <w:hideMark/>
          </w:tcPr>
          <w:p w14:paraId="34F58B8E" w14:textId="77777777" w:rsidR="007A224C" w:rsidRPr="00F648D3" w:rsidRDefault="007A224C" w:rsidP="0057063F">
            <w:pPr>
              <w:rPr>
                <w:color w:val="000000" w:themeColor="text1"/>
                <w:sz w:val="20"/>
                <w:szCs w:val="20"/>
              </w:rPr>
            </w:pPr>
            <w:r w:rsidRPr="00F648D3">
              <w:rPr>
                <w:color w:val="000000" w:themeColor="text1"/>
                <w:sz w:val="20"/>
                <w:szCs w:val="20"/>
              </w:rPr>
              <w:t>Captures</w:t>
            </w:r>
          </w:p>
        </w:tc>
        <w:tc>
          <w:tcPr>
            <w:tcW w:w="851" w:type="dxa"/>
            <w:noWrap/>
            <w:hideMark/>
          </w:tcPr>
          <w:p w14:paraId="4AF79EDA" w14:textId="77777777" w:rsidR="007A224C" w:rsidRPr="00F648D3" w:rsidRDefault="007A224C" w:rsidP="0057063F">
            <w:pPr>
              <w:rPr>
                <w:color w:val="000000" w:themeColor="text1"/>
                <w:sz w:val="20"/>
                <w:szCs w:val="20"/>
              </w:rPr>
            </w:pPr>
            <w:r w:rsidRPr="00F648D3">
              <w:rPr>
                <w:color w:val="000000" w:themeColor="text1"/>
                <w:sz w:val="20"/>
                <w:szCs w:val="20"/>
              </w:rPr>
              <w:t>Management</w:t>
            </w:r>
          </w:p>
        </w:tc>
        <w:tc>
          <w:tcPr>
            <w:tcW w:w="992" w:type="dxa"/>
            <w:noWrap/>
            <w:hideMark/>
          </w:tcPr>
          <w:p w14:paraId="1895E9FD" w14:textId="77777777" w:rsidR="007A224C" w:rsidRPr="00F648D3" w:rsidRDefault="007A224C" w:rsidP="0057063F">
            <w:pPr>
              <w:rPr>
                <w:color w:val="000000" w:themeColor="text1"/>
                <w:sz w:val="20"/>
                <w:szCs w:val="20"/>
              </w:rPr>
            </w:pPr>
            <w:r w:rsidRPr="00F648D3">
              <w:rPr>
                <w:color w:val="000000" w:themeColor="text1"/>
                <w:sz w:val="20"/>
                <w:szCs w:val="20"/>
              </w:rPr>
              <w:t>Age</w:t>
            </w:r>
          </w:p>
        </w:tc>
        <w:tc>
          <w:tcPr>
            <w:tcW w:w="1418" w:type="dxa"/>
            <w:noWrap/>
            <w:hideMark/>
          </w:tcPr>
          <w:p w14:paraId="4A3E4BC0" w14:textId="77777777" w:rsidR="007A224C" w:rsidRPr="00F648D3" w:rsidRDefault="007A224C" w:rsidP="0057063F">
            <w:pPr>
              <w:rPr>
                <w:color w:val="000000" w:themeColor="text1"/>
                <w:sz w:val="20"/>
                <w:szCs w:val="20"/>
              </w:rPr>
            </w:pPr>
            <w:r w:rsidRPr="00F648D3">
              <w:rPr>
                <w:color w:val="000000" w:themeColor="text1"/>
                <w:sz w:val="20"/>
                <w:szCs w:val="20"/>
              </w:rPr>
              <w:t>Weight</w:t>
            </w:r>
          </w:p>
        </w:tc>
        <w:tc>
          <w:tcPr>
            <w:tcW w:w="1134" w:type="dxa"/>
            <w:noWrap/>
            <w:hideMark/>
          </w:tcPr>
          <w:p w14:paraId="52ECF178" w14:textId="77777777" w:rsidR="007A224C" w:rsidRPr="00F648D3" w:rsidRDefault="007A224C" w:rsidP="0057063F">
            <w:pPr>
              <w:rPr>
                <w:color w:val="000000" w:themeColor="text1"/>
                <w:sz w:val="20"/>
                <w:szCs w:val="20"/>
              </w:rPr>
            </w:pPr>
            <w:r w:rsidRPr="00F648D3">
              <w:rPr>
                <w:color w:val="000000" w:themeColor="text1"/>
                <w:sz w:val="20"/>
                <w:szCs w:val="20"/>
              </w:rPr>
              <w:t>Fat</w:t>
            </w:r>
          </w:p>
        </w:tc>
        <w:tc>
          <w:tcPr>
            <w:tcW w:w="1134" w:type="dxa"/>
            <w:noWrap/>
            <w:hideMark/>
          </w:tcPr>
          <w:p w14:paraId="66F877EF" w14:textId="77777777" w:rsidR="007A224C" w:rsidRPr="00F648D3" w:rsidRDefault="007A224C" w:rsidP="0057063F">
            <w:pPr>
              <w:rPr>
                <w:color w:val="000000" w:themeColor="text1"/>
                <w:sz w:val="20"/>
                <w:szCs w:val="20"/>
              </w:rPr>
            </w:pPr>
            <w:r w:rsidRPr="00F648D3">
              <w:rPr>
                <w:color w:val="000000" w:themeColor="text1"/>
                <w:sz w:val="20"/>
                <w:szCs w:val="20"/>
              </w:rPr>
              <w:t>Neck</w:t>
            </w:r>
          </w:p>
        </w:tc>
        <w:tc>
          <w:tcPr>
            <w:tcW w:w="1417" w:type="dxa"/>
            <w:noWrap/>
            <w:hideMark/>
          </w:tcPr>
          <w:p w14:paraId="651E08E1" w14:textId="77777777" w:rsidR="007A224C" w:rsidRPr="00B253A8" w:rsidRDefault="007A224C" w:rsidP="0057063F">
            <w:pPr>
              <w:rPr>
                <w:color w:val="000000" w:themeColor="text1"/>
                <w:sz w:val="20"/>
                <w:szCs w:val="20"/>
              </w:rPr>
            </w:pPr>
            <w:r w:rsidRPr="00B253A8">
              <w:rPr>
                <w:color w:val="000000" w:themeColor="text1"/>
                <w:sz w:val="20"/>
                <w:szCs w:val="20"/>
              </w:rPr>
              <w:t>Chest</w:t>
            </w:r>
          </w:p>
        </w:tc>
        <w:tc>
          <w:tcPr>
            <w:tcW w:w="1418" w:type="dxa"/>
            <w:noWrap/>
            <w:hideMark/>
          </w:tcPr>
          <w:p w14:paraId="4C477FA5" w14:textId="77777777" w:rsidR="007A224C" w:rsidRPr="00B253A8" w:rsidRDefault="007A224C" w:rsidP="0057063F">
            <w:pPr>
              <w:rPr>
                <w:color w:val="000000" w:themeColor="text1"/>
                <w:sz w:val="20"/>
                <w:szCs w:val="20"/>
              </w:rPr>
            </w:pPr>
            <w:r w:rsidRPr="00B253A8">
              <w:rPr>
                <w:color w:val="000000" w:themeColor="text1"/>
                <w:sz w:val="20"/>
                <w:szCs w:val="20"/>
              </w:rPr>
              <w:t>Length</w:t>
            </w:r>
          </w:p>
        </w:tc>
      </w:tr>
      <w:tr w:rsidR="007A224C" w:rsidRPr="00B253A8" w14:paraId="70413629" w14:textId="77777777" w:rsidTr="0057063F">
        <w:trPr>
          <w:trHeight w:val="320"/>
        </w:trPr>
        <w:tc>
          <w:tcPr>
            <w:tcW w:w="709" w:type="dxa"/>
            <w:noWrap/>
            <w:hideMark/>
          </w:tcPr>
          <w:p w14:paraId="7C68C738" w14:textId="77777777" w:rsidR="007A224C" w:rsidRPr="00F648D3" w:rsidRDefault="007A224C" w:rsidP="0057063F">
            <w:pPr>
              <w:rPr>
                <w:color w:val="000000" w:themeColor="text1"/>
                <w:sz w:val="20"/>
                <w:szCs w:val="20"/>
              </w:rPr>
            </w:pPr>
            <w:r w:rsidRPr="00F648D3">
              <w:rPr>
                <w:color w:val="000000" w:themeColor="text1"/>
                <w:sz w:val="20"/>
                <w:szCs w:val="20"/>
              </w:rPr>
              <w:t>F</w:t>
            </w:r>
          </w:p>
        </w:tc>
        <w:tc>
          <w:tcPr>
            <w:tcW w:w="1560" w:type="dxa"/>
            <w:noWrap/>
            <w:vAlign w:val="bottom"/>
            <w:hideMark/>
          </w:tcPr>
          <w:p w14:paraId="5AAF9C10" w14:textId="77777777" w:rsidR="007A224C" w:rsidRPr="00F648D3" w:rsidRDefault="007A224C" w:rsidP="0057063F">
            <w:pPr>
              <w:rPr>
                <w:color w:val="000000" w:themeColor="text1"/>
                <w:sz w:val="20"/>
                <w:szCs w:val="20"/>
              </w:rPr>
            </w:pPr>
            <w:r w:rsidRPr="00F648D3">
              <w:rPr>
                <w:color w:val="000000"/>
                <w:sz w:val="20"/>
                <w:szCs w:val="20"/>
              </w:rPr>
              <w:t>Dependent (0-1)</w:t>
            </w:r>
          </w:p>
        </w:tc>
        <w:tc>
          <w:tcPr>
            <w:tcW w:w="731" w:type="dxa"/>
            <w:noWrap/>
            <w:vAlign w:val="bottom"/>
            <w:hideMark/>
          </w:tcPr>
          <w:p w14:paraId="1E03013C" w14:textId="77777777" w:rsidR="007A224C" w:rsidRPr="00F648D3" w:rsidRDefault="007A224C" w:rsidP="0057063F">
            <w:pPr>
              <w:rPr>
                <w:color w:val="000000" w:themeColor="text1"/>
                <w:sz w:val="20"/>
                <w:szCs w:val="20"/>
              </w:rPr>
            </w:pPr>
            <w:r w:rsidRPr="00F648D3">
              <w:rPr>
                <w:color w:val="000000"/>
                <w:sz w:val="20"/>
                <w:szCs w:val="20"/>
              </w:rPr>
              <w:t>4</w:t>
            </w:r>
          </w:p>
        </w:tc>
        <w:tc>
          <w:tcPr>
            <w:tcW w:w="708" w:type="dxa"/>
            <w:noWrap/>
            <w:vAlign w:val="bottom"/>
            <w:hideMark/>
          </w:tcPr>
          <w:p w14:paraId="74531217" w14:textId="77777777" w:rsidR="007A224C" w:rsidRPr="00F648D3" w:rsidRDefault="007A224C" w:rsidP="0057063F">
            <w:pPr>
              <w:rPr>
                <w:color w:val="000000" w:themeColor="text1"/>
                <w:sz w:val="20"/>
                <w:szCs w:val="20"/>
              </w:rPr>
            </w:pPr>
            <w:r w:rsidRPr="00F648D3">
              <w:rPr>
                <w:color w:val="000000"/>
                <w:sz w:val="20"/>
                <w:szCs w:val="20"/>
              </w:rPr>
              <w:t>4</w:t>
            </w:r>
          </w:p>
        </w:tc>
        <w:tc>
          <w:tcPr>
            <w:tcW w:w="851" w:type="dxa"/>
            <w:noWrap/>
            <w:vAlign w:val="bottom"/>
            <w:hideMark/>
          </w:tcPr>
          <w:p w14:paraId="31E9FE82" w14:textId="77777777" w:rsidR="007A224C" w:rsidRPr="00F648D3" w:rsidRDefault="007A224C" w:rsidP="0057063F">
            <w:pPr>
              <w:rPr>
                <w:color w:val="000000" w:themeColor="text1"/>
                <w:sz w:val="20"/>
                <w:szCs w:val="20"/>
              </w:rPr>
            </w:pPr>
            <w:r w:rsidRPr="00F648D3">
              <w:rPr>
                <w:color w:val="000000"/>
                <w:sz w:val="20"/>
                <w:szCs w:val="20"/>
              </w:rPr>
              <w:t>2</w:t>
            </w:r>
          </w:p>
        </w:tc>
        <w:tc>
          <w:tcPr>
            <w:tcW w:w="992" w:type="dxa"/>
            <w:noWrap/>
            <w:vAlign w:val="bottom"/>
            <w:hideMark/>
          </w:tcPr>
          <w:p w14:paraId="78D58855" w14:textId="77777777" w:rsidR="007A224C" w:rsidRPr="00F648D3" w:rsidRDefault="007A224C" w:rsidP="0057063F">
            <w:pPr>
              <w:rPr>
                <w:color w:val="000000" w:themeColor="text1"/>
                <w:sz w:val="20"/>
                <w:szCs w:val="20"/>
              </w:rPr>
            </w:pPr>
            <w:r w:rsidRPr="00F648D3">
              <w:rPr>
                <w:color w:val="000000"/>
                <w:sz w:val="20"/>
                <w:szCs w:val="20"/>
              </w:rPr>
              <w:t>0 (0-1)</w:t>
            </w:r>
          </w:p>
        </w:tc>
        <w:tc>
          <w:tcPr>
            <w:tcW w:w="1418" w:type="dxa"/>
            <w:noWrap/>
            <w:vAlign w:val="bottom"/>
            <w:hideMark/>
          </w:tcPr>
          <w:p w14:paraId="32DC0D2E" w14:textId="77777777" w:rsidR="007A224C" w:rsidRPr="00F648D3" w:rsidRDefault="007A224C" w:rsidP="0057063F">
            <w:pPr>
              <w:rPr>
                <w:color w:val="000000" w:themeColor="text1"/>
                <w:sz w:val="20"/>
                <w:szCs w:val="20"/>
              </w:rPr>
            </w:pPr>
            <w:r w:rsidRPr="00F648D3">
              <w:rPr>
                <w:color w:val="000000"/>
                <w:sz w:val="20"/>
                <w:szCs w:val="20"/>
              </w:rPr>
              <w:t>34 (34-34)</w:t>
            </w:r>
          </w:p>
        </w:tc>
        <w:tc>
          <w:tcPr>
            <w:tcW w:w="1134" w:type="dxa"/>
            <w:noWrap/>
            <w:vAlign w:val="bottom"/>
            <w:hideMark/>
          </w:tcPr>
          <w:p w14:paraId="3EF2718E" w14:textId="77777777" w:rsidR="007A224C" w:rsidRPr="00F648D3" w:rsidRDefault="007A224C" w:rsidP="0057063F">
            <w:pPr>
              <w:rPr>
                <w:color w:val="000000" w:themeColor="text1"/>
                <w:sz w:val="20"/>
                <w:szCs w:val="20"/>
              </w:rPr>
            </w:pPr>
            <w:r w:rsidRPr="00F648D3">
              <w:rPr>
                <w:color w:val="000000"/>
                <w:sz w:val="20"/>
                <w:szCs w:val="20"/>
              </w:rPr>
              <w:t>-</w:t>
            </w:r>
          </w:p>
        </w:tc>
        <w:tc>
          <w:tcPr>
            <w:tcW w:w="1134" w:type="dxa"/>
            <w:noWrap/>
            <w:vAlign w:val="bottom"/>
            <w:hideMark/>
          </w:tcPr>
          <w:p w14:paraId="75FB383D" w14:textId="77777777" w:rsidR="007A224C" w:rsidRPr="00F648D3" w:rsidRDefault="007A224C" w:rsidP="0057063F">
            <w:pPr>
              <w:rPr>
                <w:color w:val="000000" w:themeColor="text1"/>
                <w:sz w:val="20"/>
                <w:szCs w:val="20"/>
              </w:rPr>
            </w:pPr>
            <w:r>
              <w:rPr>
                <w:color w:val="000000"/>
                <w:sz w:val="20"/>
                <w:szCs w:val="20"/>
              </w:rPr>
              <w:t>-</w:t>
            </w:r>
          </w:p>
        </w:tc>
        <w:tc>
          <w:tcPr>
            <w:tcW w:w="1417" w:type="dxa"/>
            <w:noWrap/>
            <w:hideMark/>
          </w:tcPr>
          <w:p w14:paraId="41A96C54" w14:textId="77777777" w:rsidR="007A224C" w:rsidRPr="00B253A8" w:rsidRDefault="007A224C" w:rsidP="0057063F">
            <w:pPr>
              <w:rPr>
                <w:color w:val="000000" w:themeColor="text1"/>
                <w:sz w:val="20"/>
                <w:szCs w:val="20"/>
              </w:rPr>
            </w:pPr>
            <w:r>
              <w:rPr>
                <w:color w:val="000000"/>
                <w:sz w:val="20"/>
                <w:szCs w:val="20"/>
              </w:rPr>
              <w:t>-</w:t>
            </w:r>
          </w:p>
        </w:tc>
        <w:tc>
          <w:tcPr>
            <w:tcW w:w="1418" w:type="dxa"/>
            <w:noWrap/>
            <w:hideMark/>
          </w:tcPr>
          <w:p w14:paraId="1BADA936" w14:textId="77777777" w:rsidR="007A224C" w:rsidRPr="00B253A8" w:rsidRDefault="007A224C" w:rsidP="0057063F">
            <w:pPr>
              <w:rPr>
                <w:color w:val="000000" w:themeColor="text1"/>
                <w:sz w:val="20"/>
                <w:szCs w:val="20"/>
              </w:rPr>
            </w:pPr>
            <w:r>
              <w:rPr>
                <w:color w:val="000000"/>
                <w:sz w:val="20"/>
                <w:szCs w:val="20"/>
              </w:rPr>
              <w:t>-</w:t>
            </w:r>
          </w:p>
        </w:tc>
      </w:tr>
      <w:tr w:rsidR="007A224C" w:rsidRPr="00B253A8" w14:paraId="2AA758E7" w14:textId="77777777" w:rsidTr="0057063F">
        <w:trPr>
          <w:trHeight w:val="320"/>
        </w:trPr>
        <w:tc>
          <w:tcPr>
            <w:tcW w:w="709" w:type="dxa"/>
            <w:noWrap/>
            <w:hideMark/>
          </w:tcPr>
          <w:p w14:paraId="10C7AFEB" w14:textId="77777777" w:rsidR="007A224C" w:rsidRPr="00F648D3" w:rsidRDefault="007A224C" w:rsidP="0057063F">
            <w:pPr>
              <w:rPr>
                <w:color w:val="000000" w:themeColor="text1"/>
                <w:sz w:val="20"/>
                <w:szCs w:val="20"/>
              </w:rPr>
            </w:pPr>
            <w:r w:rsidRPr="00F648D3">
              <w:rPr>
                <w:color w:val="000000" w:themeColor="text1"/>
                <w:sz w:val="20"/>
                <w:szCs w:val="20"/>
              </w:rPr>
              <w:t>F</w:t>
            </w:r>
          </w:p>
        </w:tc>
        <w:tc>
          <w:tcPr>
            <w:tcW w:w="1560" w:type="dxa"/>
            <w:noWrap/>
            <w:vAlign w:val="bottom"/>
            <w:hideMark/>
          </w:tcPr>
          <w:p w14:paraId="57B488EF" w14:textId="77777777" w:rsidR="007A224C" w:rsidRPr="00F648D3" w:rsidRDefault="007A224C" w:rsidP="0057063F">
            <w:pPr>
              <w:rPr>
                <w:color w:val="000000" w:themeColor="text1"/>
                <w:sz w:val="20"/>
                <w:szCs w:val="20"/>
              </w:rPr>
            </w:pPr>
            <w:r w:rsidRPr="00F648D3">
              <w:rPr>
                <w:color w:val="000000"/>
                <w:sz w:val="20"/>
                <w:szCs w:val="20"/>
              </w:rPr>
              <w:t>Subadult (2-6)</w:t>
            </w:r>
          </w:p>
        </w:tc>
        <w:tc>
          <w:tcPr>
            <w:tcW w:w="731" w:type="dxa"/>
            <w:noWrap/>
            <w:vAlign w:val="bottom"/>
            <w:hideMark/>
          </w:tcPr>
          <w:p w14:paraId="43F62C5D" w14:textId="77777777" w:rsidR="007A224C" w:rsidRPr="00F648D3" w:rsidRDefault="007A224C" w:rsidP="0057063F">
            <w:pPr>
              <w:rPr>
                <w:color w:val="000000" w:themeColor="text1"/>
                <w:sz w:val="20"/>
                <w:szCs w:val="20"/>
              </w:rPr>
            </w:pPr>
            <w:r w:rsidRPr="00F648D3">
              <w:rPr>
                <w:color w:val="000000"/>
                <w:sz w:val="20"/>
                <w:szCs w:val="20"/>
              </w:rPr>
              <w:t>18</w:t>
            </w:r>
          </w:p>
        </w:tc>
        <w:tc>
          <w:tcPr>
            <w:tcW w:w="708" w:type="dxa"/>
            <w:noWrap/>
            <w:vAlign w:val="bottom"/>
            <w:hideMark/>
          </w:tcPr>
          <w:p w14:paraId="5610C912" w14:textId="77777777" w:rsidR="007A224C" w:rsidRPr="00F648D3" w:rsidRDefault="007A224C" w:rsidP="0057063F">
            <w:pPr>
              <w:rPr>
                <w:color w:val="000000" w:themeColor="text1"/>
                <w:sz w:val="20"/>
                <w:szCs w:val="20"/>
              </w:rPr>
            </w:pPr>
            <w:r w:rsidRPr="00F648D3">
              <w:rPr>
                <w:color w:val="000000"/>
                <w:sz w:val="20"/>
                <w:szCs w:val="20"/>
              </w:rPr>
              <w:t>23</w:t>
            </w:r>
          </w:p>
        </w:tc>
        <w:tc>
          <w:tcPr>
            <w:tcW w:w="851" w:type="dxa"/>
            <w:noWrap/>
            <w:vAlign w:val="bottom"/>
            <w:hideMark/>
          </w:tcPr>
          <w:p w14:paraId="5CFE96D9" w14:textId="77777777" w:rsidR="007A224C" w:rsidRPr="00F648D3" w:rsidRDefault="007A224C" w:rsidP="0057063F">
            <w:pPr>
              <w:rPr>
                <w:color w:val="000000" w:themeColor="text1"/>
                <w:sz w:val="20"/>
                <w:szCs w:val="20"/>
              </w:rPr>
            </w:pPr>
            <w:r w:rsidRPr="00F648D3">
              <w:rPr>
                <w:color w:val="000000"/>
                <w:sz w:val="20"/>
                <w:szCs w:val="20"/>
              </w:rPr>
              <w:t>4</w:t>
            </w:r>
          </w:p>
        </w:tc>
        <w:tc>
          <w:tcPr>
            <w:tcW w:w="992" w:type="dxa"/>
            <w:noWrap/>
            <w:vAlign w:val="bottom"/>
            <w:hideMark/>
          </w:tcPr>
          <w:p w14:paraId="2DEDDE79" w14:textId="77777777" w:rsidR="007A224C" w:rsidRPr="00F648D3" w:rsidRDefault="007A224C" w:rsidP="0057063F">
            <w:pPr>
              <w:rPr>
                <w:color w:val="000000" w:themeColor="text1"/>
                <w:sz w:val="20"/>
                <w:szCs w:val="20"/>
              </w:rPr>
            </w:pPr>
            <w:r w:rsidRPr="00F648D3">
              <w:rPr>
                <w:color w:val="000000"/>
                <w:sz w:val="20"/>
                <w:szCs w:val="20"/>
              </w:rPr>
              <w:t>4 (2-6)</w:t>
            </w:r>
          </w:p>
        </w:tc>
        <w:tc>
          <w:tcPr>
            <w:tcW w:w="1418" w:type="dxa"/>
            <w:noWrap/>
            <w:vAlign w:val="bottom"/>
            <w:hideMark/>
          </w:tcPr>
          <w:p w14:paraId="197C810E" w14:textId="77777777" w:rsidR="007A224C" w:rsidRPr="00F648D3" w:rsidRDefault="007A224C" w:rsidP="0057063F">
            <w:pPr>
              <w:rPr>
                <w:color w:val="000000" w:themeColor="text1"/>
                <w:sz w:val="20"/>
                <w:szCs w:val="20"/>
              </w:rPr>
            </w:pPr>
            <w:r w:rsidRPr="00F648D3">
              <w:rPr>
                <w:color w:val="000000"/>
                <w:sz w:val="20"/>
                <w:szCs w:val="20"/>
              </w:rPr>
              <w:t>95 (46-130)</w:t>
            </w:r>
          </w:p>
        </w:tc>
        <w:tc>
          <w:tcPr>
            <w:tcW w:w="1134" w:type="dxa"/>
            <w:noWrap/>
            <w:vAlign w:val="bottom"/>
            <w:hideMark/>
          </w:tcPr>
          <w:p w14:paraId="586FB94C" w14:textId="77777777" w:rsidR="007A224C" w:rsidRPr="00F648D3" w:rsidRDefault="007A224C" w:rsidP="0057063F">
            <w:pPr>
              <w:rPr>
                <w:color w:val="000000" w:themeColor="text1"/>
                <w:sz w:val="20"/>
                <w:szCs w:val="20"/>
              </w:rPr>
            </w:pPr>
            <w:r w:rsidRPr="00F648D3">
              <w:rPr>
                <w:color w:val="000000"/>
                <w:sz w:val="20"/>
                <w:szCs w:val="20"/>
              </w:rPr>
              <w:t>24 (5-34)</w:t>
            </w:r>
          </w:p>
        </w:tc>
        <w:tc>
          <w:tcPr>
            <w:tcW w:w="1134" w:type="dxa"/>
            <w:noWrap/>
            <w:vAlign w:val="bottom"/>
            <w:hideMark/>
          </w:tcPr>
          <w:p w14:paraId="51246FD3" w14:textId="77777777" w:rsidR="007A224C" w:rsidRPr="00F648D3" w:rsidRDefault="007A224C" w:rsidP="0057063F">
            <w:pPr>
              <w:rPr>
                <w:color w:val="000000" w:themeColor="text1"/>
                <w:sz w:val="20"/>
                <w:szCs w:val="20"/>
              </w:rPr>
            </w:pPr>
            <w:r w:rsidRPr="00F648D3">
              <w:rPr>
                <w:color w:val="000000"/>
                <w:sz w:val="20"/>
                <w:szCs w:val="20"/>
              </w:rPr>
              <w:t>54 (43-61)</w:t>
            </w:r>
          </w:p>
        </w:tc>
        <w:tc>
          <w:tcPr>
            <w:tcW w:w="1417" w:type="dxa"/>
            <w:noWrap/>
            <w:hideMark/>
          </w:tcPr>
          <w:p w14:paraId="7DE2DBF9" w14:textId="77777777" w:rsidR="007A224C" w:rsidRPr="00B253A8" w:rsidRDefault="007A224C" w:rsidP="0057063F">
            <w:pPr>
              <w:rPr>
                <w:color w:val="000000" w:themeColor="text1"/>
                <w:sz w:val="20"/>
                <w:szCs w:val="20"/>
              </w:rPr>
            </w:pPr>
            <w:r w:rsidRPr="00B253A8">
              <w:rPr>
                <w:color w:val="000000"/>
                <w:sz w:val="20"/>
                <w:szCs w:val="20"/>
              </w:rPr>
              <w:t>94 (82-108)</w:t>
            </w:r>
          </w:p>
        </w:tc>
        <w:tc>
          <w:tcPr>
            <w:tcW w:w="1418" w:type="dxa"/>
            <w:noWrap/>
            <w:hideMark/>
          </w:tcPr>
          <w:p w14:paraId="031DD5FF" w14:textId="77777777" w:rsidR="007A224C" w:rsidRPr="00B253A8" w:rsidRDefault="007A224C" w:rsidP="0057063F">
            <w:pPr>
              <w:rPr>
                <w:color w:val="000000" w:themeColor="text1"/>
                <w:sz w:val="20"/>
                <w:szCs w:val="20"/>
              </w:rPr>
            </w:pPr>
            <w:r w:rsidRPr="00B253A8">
              <w:rPr>
                <w:color w:val="000000"/>
                <w:sz w:val="20"/>
                <w:szCs w:val="20"/>
              </w:rPr>
              <w:t>143 (118-155)</w:t>
            </w:r>
          </w:p>
        </w:tc>
      </w:tr>
      <w:tr w:rsidR="007A224C" w:rsidRPr="00B253A8" w14:paraId="0C9E2824" w14:textId="77777777" w:rsidTr="0057063F">
        <w:trPr>
          <w:trHeight w:val="320"/>
        </w:trPr>
        <w:tc>
          <w:tcPr>
            <w:tcW w:w="709" w:type="dxa"/>
            <w:noWrap/>
            <w:hideMark/>
          </w:tcPr>
          <w:p w14:paraId="710A5169" w14:textId="77777777" w:rsidR="007A224C" w:rsidRPr="00F648D3" w:rsidRDefault="007A224C" w:rsidP="0057063F">
            <w:pPr>
              <w:rPr>
                <w:color w:val="000000" w:themeColor="text1"/>
                <w:sz w:val="20"/>
                <w:szCs w:val="20"/>
              </w:rPr>
            </w:pPr>
            <w:r w:rsidRPr="00F648D3">
              <w:rPr>
                <w:color w:val="000000" w:themeColor="text1"/>
                <w:sz w:val="20"/>
                <w:szCs w:val="20"/>
              </w:rPr>
              <w:t>F</w:t>
            </w:r>
          </w:p>
        </w:tc>
        <w:tc>
          <w:tcPr>
            <w:tcW w:w="1560" w:type="dxa"/>
            <w:noWrap/>
            <w:vAlign w:val="bottom"/>
            <w:hideMark/>
          </w:tcPr>
          <w:p w14:paraId="33E22288" w14:textId="77777777" w:rsidR="007A224C" w:rsidRPr="00F648D3" w:rsidRDefault="007A224C" w:rsidP="0057063F">
            <w:pPr>
              <w:rPr>
                <w:color w:val="000000" w:themeColor="text1"/>
                <w:sz w:val="20"/>
                <w:szCs w:val="20"/>
              </w:rPr>
            </w:pPr>
            <w:r w:rsidRPr="00F648D3">
              <w:rPr>
                <w:color w:val="000000"/>
                <w:sz w:val="20"/>
                <w:szCs w:val="20"/>
              </w:rPr>
              <w:t>Adult (&gt;6)</w:t>
            </w:r>
          </w:p>
        </w:tc>
        <w:tc>
          <w:tcPr>
            <w:tcW w:w="731" w:type="dxa"/>
            <w:noWrap/>
            <w:vAlign w:val="bottom"/>
            <w:hideMark/>
          </w:tcPr>
          <w:p w14:paraId="055378C7" w14:textId="77777777" w:rsidR="007A224C" w:rsidRPr="00F648D3" w:rsidRDefault="007A224C" w:rsidP="0057063F">
            <w:pPr>
              <w:rPr>
                <w:color w:val="000000" w:themeColor="text1"/>
                <w:sz w:val="20"/>
                <w:szCs w:val="20"/>
              </w:rPr>
            </w:pPr>
            <w:r w:rsidRPr="00F648D3">
              <w:rPr>
                <w:color w:val="000000"/>
                <w:sz w:val="20"/>
                <w:szCs w:val="20"/>
              </w:rPr>
              <w:t>20</w:t>
            </w:r>
          </w:p>
        </w:tc>
        <w:tc>
          <w:tcPr>
            <w:tcW w:w="708" w:type="dxa"/>
            <w:noWrap/>
            <w:vAlign w:val="bottom"/>
            <w:hideMark/>
          </w:tcPr>
          <w:p w14:paraId="6E4D14B3" w14:textId="77777777" w:rsidR="007A224C" w:rsidRPr="00F648D3" w:rsidRDefault="007A224C" w:rsidP="0057063F">
            <w:pPr>
              <w:rPr>
                <w:color w:val="000000" w:themeColor="text1"/>
                <w:sz w:val="20"/>
                <w:szCs w:val="20"/>
              </w:rPr>
            </w:pPr>
            <w:r w:rsidRPr="00F648D3">
              <w:rPr>
                <w:color w:val="000000"/>
                <w:sz w:val="20"/>
                <w:szCs w:val="20"/>
              </w:rPr>
              <w:t>30</w:t>
            </w:r>
          </w:p>
        </w:tc>
        <w:tc>
          <w:tcPr>
            <w:tcW w:w="851" w:type="dxa"/>
            <w:noWrap/>
            <w:vAlign w:val="bottom"/>
            <w:hideMark/>
          </w:tcPr>
          <w:p w14:paraId="1E200FE4" w14:textId="77777777" w:rsidR="007A224C" w:rsidRPr="00F648D3" w:rsidRDefault="007A224C" w:rsidP="0057063F">
            <w:pPr>
              <w:rPr>
                <w:color w:val="000000" w:themeColor="text1"/>
                <w:sz w:val="20"/>
                <w:szCs w:val="20"/>
              </w:rPr>
            </w:pPr>
            <w:r w:rsidRPr="00F648D3">
              <w:rPr>
                <w:color w:val="000000"/>
                <w:sz w:val="20"/>
                <w:szCs w:val="20"/>
              </w:rPr>
              <w:t>1</w:t>
            </w:r>
          </w:p>
        </w:tc>
        <w:tc>
          <w:tcPr>
            <w:tcW w:w="992" w:type="dxa"/>
            <w:noWrap/>
            <w:vAlign w:val="bottom"/>
            <w:hideMark/>
          </w:tcPr>
          <w:p w14:paraId="4F0E50DB" w14:textId="77777777" w:rsidR="007A224C" w:rsidRPr="00F648D3" w:rsidRDefault="007A224C" w:rsidP="0057063F">
            <w:pPr>
              <w:rPr>
                <w:color w:val="000000" w:themeColor="text1"/>
                <w:sz w:val="20"/>
                <w:szCs w:val="20"/>
              </w:rPr>
            </w:pPr>
            <w:r w:rsidRPr="00F648D3">
              <w:rPr>
                <w:color w:val="000000"/>
                <w:sz w:val="20"/>
                <w:szCs w:val="20"/>
              </w:rPr>
              <w:t>11 (7-20)</w:t>
            </w:r>
          </w:p>
        </w:tc>
        <w:tc>
          <w:tcPr>
            <w:tcW w:w="1418" w:type="dxa"/>
            <w:noWrap/>
            <w:vAlign w:val="bottom"/>
            <w:hideMark/>
          </w:tcPr>
          <w:p w14:paraId="7340AFC8" w14:textId="77777777" w:rsidR="007A224C" w:rsidRPr="00F648D3" w:rsidRDefault="007A224C" w:rsidP="0057063F">
            <w:pPr>
              <w:rPr>
                <w:color w:val="000000" w:themeColor="text1"/>
                <w:sz w:val="20"/>
                <w:szCs w:val="20"/>
              </w:rPr>
            </w:pPr>
            <w:r w:rsidRPr="00F648D3">
              <w:rPr>
                <w:color w:val="000000"/>
                <w:sz w:val="20"/>
                <w:szCs w:val="20"/>
              </w:rPr>
              <w:t>125 (84-163)</w:t>
            </w:r>
          </w:p>
        </w:tc>
        <w:tc>
          <w:tcPr>
            <w:tcW w:w="1134" w:type="dxa"/>
            <w:noWrap/>
            <w:vAlign w:val="bottom"/>
            <w:hideMark/>
          </w:tcPr>
          <w:p w14:paraId="13A47DC6" w14:textId="77777777" w:rsidR="007A224C" w:rsidRPr="00F648D3" w:rsidRDefault="007A224C" w:rsidP="0057063F">
            <w:pPr>
              <w:rPr>
                <w:color w:val="000000" w:themeColor="text1"/>
                <w:sz w:val="20"/>
                <w:szCs w:val="20"/>
              </w:rPr>
            </w:pPr>
            <w:r w:rsidRPr="00F648D3">
              <w:rPr>
                <w:color w:val="000000"/>
                <w:sz w:val="20"/>
                <w:szCs w:val="20"/>
              </w:rPr>
              <w:t>25 (16-39)</w:t>
            </w:r>
          </w:p>
        </w:tc>
        <w:tc>
          <w:tcPr>
            <w:tcW w:w="1134" w:type="dxa"/>
            <w:noWrap/>
            <w:vAlign w:val="bottom"/>
            <w:hideMark/>
          </w:tcPr>
          <w:p w14:paraId="2879E0FC" w14:textId="77777777" w:rsidR="007A224C" w:rsidRPr="00F648D3" w:rsidRDefault="007A224C" w:rsidP="0057063F">
            <w:pPr>
              <w:rPr>
                <w:color w:val="000000" w:themeColor="text1"/>
                <w:sz w:val="20"/>
                <w:szCs w:val="20"/>
              </w:rPr>
            </w:pPr>
            <w:r w:rsidRPr="00F648D3">
              <w:rPr>
                <w:color w:val="000000"/>
                <w:sz w:val="20"/>
                <w:szCs w:val="20"/>
              </w:rPr>
              <w:t>59 (48-68)</w:t>
            </w:r>
          </w:p>
        </w:tc>
        <w:tc>
          <w:tcPr>
            <w:tcW w:w="1417" w:type="dxa"/>
            <w:noWrap/>
            <w:hideMark/>
          </w:tcPr>
          <w:p w14:paraId="66B8E508" w14:textId="77777777" w:rsidR="007A224C" w:rsidRPr="00B253A8" w:rsidRDefault="007A224C" w:rsidP="0057063F">
            <w:pPr>
              <w:rPr>
                <w:color w:val="000000" w:themeColor="text1"/>
                <w:sz w:val="20"/>
                <w:szCs w:val="20"/>
              </w:rPr>
            </w:pPr>
            <w:r w:rsidRPr="00B253A8">
              <w:rPr>
                <w:color w:val="000000"/>
                <w:sz w:val="20"/>
                <w:szCs w:val="20"/>
              </w:rPr>
              <w:t>100 (86-117)</w:t>
            </w:r>
          </w:p>
        </w:tc>
        <w:tc>
          <w:tcPr>
            <w:tcW w:w="1418" w:type="dxa"/>
            <w:noWrap/>
            <w:hideMark/>
          </w:tcPr>
          <w:p w14:paraId="5E375AAB" w14:textId="77777777" w:rsidR="007A224C" w:rsidRPr="00B253A8" w:rsidRDefault="007A224C" w:rsidP="0057063F">
            <w:pPr>
              <w:rPr>
                <w:color w:val="000000" w:themeColor="text1"/>
                <w:sz w:val="20"/>
                <w:szCs w:val="20"/>
              </w:rPr>
            </w:pPr>
            <w:r w:rsidRPr="00B253A8">
              <w:rPr>
                <w:color w:val="000000"/>
                <w:sz w:val="20"/>
                <w:szCs w:val="20"/>
              </w:rPr>
              <w:t>149 (130-162)</w:t>
            </w:r>
          </w:p>
        </w:tc>
      </w:tr>
      <w:tr w:rsidR="007A224C" w:rsidRPr="00B253A8" w14:paraId="7531D2E6" w14:textId="77777777" w:rsidTr="0057063F">
        <w:trPr>
          <w:trHeight w:val="320"/>
        </w:trPr>
        <w:tc>
          <w:tcPr>
            <w:tcW w:w="709" w:type="dxa"/>
            <w:noWrap/>
            <w:hideMark/>
          </w:tcPr>
          <w:p w14:paraId="2A76B4A3" w14:textId="77777777" w:rsidR="007A224C" w:rsidRPr="00F648D3" w:rsidRDefault="007A224C" w:rsidP="0057063F">
            <w:pPr>
              <w:rPr>
                <w:color w:val="000000" w:themeColor="text1"/>
                <w:sz w:val="20"/>
                <w:szCs w:val="20"/>
              </w:rPr>
            </w:pPr>
            <w:r w:rsidRPr="00F648D3">
              <w:rPr>
                <w:color w:val="000000" w:themeColor="text1"/>
                <w:sz w:val="20"/>
                <w:szCs w:val="20"/>
              </w:rPr>
              <w:t>M</w:t>
            </w:r>
          </w:p>
        </w:tc>
        <w:tc>
          <w:tcPr>
            <w:tcW w:w="1560" w:type="dxa"/>
            <w:noWrap/>
            <w:vAlign w:val="bottom"/>
            <w:hideMark/>
          </w:tcPr>
          <w:p w14:paraId="26FC969A" w14:textId="77777777" w:rsidR="007A224C" w:rsidRPr="00F648D3" w:rsidRDefault="007A224C" w:rsidP="0057063F">
            <w:pPr>
              <w:rPr>
                <w:color w:val="000000" w:themeColor="text1"/>
                <w:sz w:val="20"/>
                <w:szCs w:val="20"/>
              </w:rPr>
            </w:pPr>
            <w:r w:rsidRPr="00F648D3">
              <w:rPr>
                <w:color w:val="000000"/>
                <w:sz w:val="20"/>
                <w:szCs w:val="20"/>
              </w:rPr>
              <w:t>Dependent (0-1)</w:t>
            </w:r>
          </w:p>
        </w:tc>
        <w:tc>
          <w:tcPr>
            <w:tcW w:w="731" w:type="dxa"/>
            <w:noWrap/>
            <w:vAlign w:val="bottom"/>
            <w:hideMark/>
          </w:tcPr>
          <w:p w14:paraId="432A4D10" w14:textId="77777777" w:rsidR="007A224C" w:rsidRPr="00F648D3" w:rsidRDefault="007A224C" w:rsidP="0057063F">
            <w:pPr>
              <w:rPr>
                <w:color w:val="000000" w:themeColor="text1"/>
                <w:sz w:val="20"/>
                <w:szCs w:val="20"/>
              </w:rPr>
            </w:pPr>
            <w:r w:rsidRPr="00F648D3">
              <w:rPr>
                <w:color w:val="000000"/>
                <w:sz w:val="20"/>
                <w:szCs w:val="20"/>
              </w:rPr>
              <w:t>4</w:t>
            </w:r>
          </w:p>
        </w:tc>
        <w:tc>
          <w:tcPr>
            <w:tcW w:w="708" w:type="dxa"/>
            <w:noWrap/>
            <w:vAlign w:val="bottom"/>
            <w:hideMark/>
          </w:tcPr>
          <w:p w14:paraId="48DB44B7" w14:textId="77777777" w:rsidR="007A224C" w:rsidRPr="00F648D3" w:rsidRDefault="007A224C" w:rsidP="0057063F">
            <w:pPr>
              <w:rPr>
                <w:color w:val="000000" w:themeColor="text1"/>
                <w:sz w:val="20"/>
                <w:szCs w:val="20"/>
              </w:rPr>
            </w:pPr>
            <w:r w:rsidRPr="00F648D3">
              <w:rPr>
                <w:color w:val="000000"/>
                <w:sz w:val="20"/>
                <w:szCs w:val="20"/>
              </w:rPr>
              <w:t>5</w:t>
            </w:r>
          </w:p>
        </w:tc>
        <w:tc>
          <w:tcPr>
            <w:tcW w:w="851" w:type="dxa"/>
            <w:noWrap/>
            <w:vAlign w:val="bottom"/>
            <w:hideMark/>
          </w:tcPr>
          <w:p w14:paraId="1EE7FB85" w14:textId="77777777" w:rsidR="007A224C" w:rsidRPr="00F648D3" w:rsidRDefault="007A224C" w:rsidP="0057063F">
            <w:pPr>
              <w:rPr>
                <w:color w:val="000000" w:themeColor="text1"/>
                <w:sz w:val="20"/>
                <w:szCs w:val="20"/>
              </w:rPr>
            </w:pPr>
            <w:r w:rsidRPr="00F648D3">
              <w:rPr>
                <w:color w:val="000000"/>
                <w:sz w:val="20"/>
                <w:szCs w:val="20"/>
              </w:rPr>
              <w:t>0</w:t>
            </w:r>
          </w:p>
        </w:tc>
        <w:tc>
          <w:tcPr>
            <w:tcW w:w="992" w:type="dxa"/>
            <w:noWrap/>
            <w:vAlign w:val="bottom"/>
            <w:hideMark/>
          </w:tcPr>
          <w:p w14:paraId="44A8EB64" w14:textId="77777777" w:rsidR="007A224C" w:rsidRPr="00F648D3" w:rsidRDefault="007A224C" w:rsidP="0057063F">
            <w:pPr>
              <w:rPr>
                <w:color w:val="000000" w:themeColor="text1"/>
                <w:sz w:val="20"/>
                <w:szCs w:val="20"/>
              </w:rPr>
            </w:pPr>
            <w:r w:rsidRPr="00F648D3">
              <w:rPr>
                <w:color w:val="000000"/>
                <w:sz w:val="20"/>
                <w:szCs w:val="20"/>
              </w:rPr>
              <w:t>1 (0-1)</w:t>
            </w:r>
          </w:p>
        </w:tc>
        <w:tc>
          <w:tcPr>
            <w:tcW w:w="1418" w:type="dxa"/>
            <w:noWrap/>
            <w:vAlign w:val="bottom"/>
            <w:hideMark/>
          </w:tcPr>
          <w:p w14:paraId="1F5B3F82" w14:textId="77777777" w:rsidR="007A224C" w:rsidRPr="00F648D3" w:rsidRDefault="007A224C" w:rsidP="0057063F">
            <w:pPr>
              <w:rPr>
                <w:color w:val="000000" w:themeColor="text1"/>
                <w:sz w:val="20"/>
                <w:szCs w:val="20"/>
              </w:rPr>
            </w:pPr>
            <w:r w:rsidRPr="00F648D3">
              <w:rPr>
                <w:color w:val="000000"/>
                <w:sz w:val="20"/>
                <w:szCs w:val="20"/>
              </w:rPr>
              <w:t>59 (30-83)</w:t>
            </w:r>
          </w:p>
        </w:tc>
        <w:tc>
          <w:tcPr>
            <w:tcW w:w="1134" w:type="dxa"/>
            <w:noWrap/>
            <w:vAlign w:val="bottom"/>
            <w:hideMark/>
          </w:tcPr>
          <w:p w14:paraId="0AA03273" w14:textId="77777777" w:rsidR="007A224C" w:rsidRPr="00F648D3" w:rsidRDefault="007A224C" w:rsidP="0057063F">
            <w:pPr>
              <w:rPr>
                <w:color w:val="000000" w:themeColor="text1"/>
                <w:sz w:val="20"/>
                <w:szCs w:val="20"/>
              </w:rPr>
            </w:pPr>
            <w:r w:rsidRPr="00F648D3">
              <w:rPr>
                <w:color w:val="000000"/>
                <w:sz w:val="20"/>
                <w:szCs w:val="20"/>
              </w:rPr>
              <w:t>35 (35-35)</w:t>
            </w:r>
          </w:p>
        </w:tc>
        <w:tc>
          <w:tcPr>
            <w:tcW w:w="1134" w:type="dxa"/>
            <w:noWrap/>
            <w:vAlign w:val="bottom"/>
            <w:hideMark/>
          </w:tcPr>
          <w:p w14:paraId="3EBC1F8C" w14:textId="77777777" w:rsidR="007A224C" w:rsidRPr="00F648D3" w:rsidRDefault="007A224C" w:rsidP="0057063F">
            <w:pPr>
              <w:rPr>
                <w:color w:val="000000" w:themeColor="text1"/>
                <w:sz w:val="20"/>
                <w:szCs w:val="20"/>
              </w:rPr>
            </w:pPr>
            <w:r w:rsidRPr="00F648D3">
              <w:rPr>
                <w:color w:val="000000"/>
                <w:sz w:val="20"/>
                <w:szCs w:val="20"/>
              </w:rPr>
              <w:t>42 (36-48)</w:t>
            </w:r>
          </w:p>
        </w:tc>
        <w:tc>
          <w:tcPr>
            <w:tcW w:w="1417" w:type="dxa"/>
            <w:noWrap/>
            <w:hideMark/>
          </w:tcPr>
          <w:p w14:paraId="5213196C" w14:textId="77777777" w:rsidR="007A224C" w:rsidRPr="00B253A8" w:rsidRDefault="007A224C" w:rsidP="0057063F">
            <w:pPr>
              <w:rPr>
                <w:color w:val="000000" w:themeColor="text1"/>
                <w:sz w:val="20"/>
                <w:szCs w:val="20"/>
              </w:rPr>
            </w:pPr>
            <w:r w:rsidRPr="00B253A8">
              <w:rPr>
                <w:color w:val="000000"/>
                <w:sz w:val="20"/>
                <w:szCs w:val="20"/>
              </w:rPr>
              <w:t>72 (60-84)</w:t>
            </w:r>
          </w:p>
        </w:tc>
        <w:tc>
          <w:tcPr>
            <w:tcW w:w="1418" w:type="dxa"/>
            <w:noWrap/>
            <w:hideMark/>
          </w:tcPr>
          <w:p w14:paraId="41C31CBA" w14:textId="77777777" w:rsidR="007A224C" w:rsidRPr="00B253A8" w:rsidRDefault="007A224C" w:rsidP="0057063F">
            <w:pPr>
              <w:rPr>
                <w:color w:val="000000" w:themeColor="text1"/>
                <w:sz w:val="20"/>
                <w:szCs w:val="20"/>
              </w:rPr>
            </w:pPr>
            <w:r w:rsidRPr="00B253A8">
              <w:rPr>
                <w:color w:val="000000"/>
                <w:sz w:val="20"/>
                <w:szCs w:val="20"/>
              </w:rPr>
              <w:t>112 (96-128)</w:t>
            </w:r>
          </w:p>
        </w:tc>
      </w:tr>
      <w:tr w:rsidR="007A224C" w:rsidRPr="00B253A8" w14:paraId="08076E39" w14:textId="77777777" w:rsidTr="0057063F">
        <w:trPr>
          <w:trHeight w:val="320"/>
        </w:trPr>
        <w:tc>
          <w:tcPr>
            <w:tcW w:w="709" w:type="dxa"/>
            <w:noWrap/>
            <w:hideMark/>
          </w:tcPr>
          <w:p w14:paraId="1374BEC3" w14:textId="77777777" w:rsidR="007A224C" w:rsidRPr="00F648D3" w:rsidRDefault="007A224C" w:rsidP="0057063F">
            <w:pPr>
              <w:rPr>
                <w:color w:val="000000" w:themeColor="text1"/>
                <w:sz w:val="20"/>
                <w:szCs w:val="20"/>
              </w:rPr>
            </w:pPr>
            <w:r w:rsidRPr="00F648D3">
              <w:rPr>
                <w:color w:val="000000" w:themeColor="text1"/>
                <w:sz w:val="20"/>
                <w:szCs w:val="20"/>
              </w:rPr>
              <w:t>M</w:t>
            </w:r>
          </w:p>
        </w:tc>
        <w:tc>
          <w:tcPr>
            <w:tcW w:w="1560" w:type="dxa"/>
            <w:noWrap/>
            <w:vAlign w:val="bottom"/>
            <w:hideMark/>
          </w:tcPr>
          <w:p w14:paraId="00C70667" w14:textId="77777777" w:rsidR="007A224C" w:rsidRPr="00F648D3" w:rsidRDefault="007A224C" w:rsidP="0057063F">
            <w:pPr>
              <w:rPr>
                <w:color w:val="000000" w:themeColor="text1"/>
                <w:sz w:val="20"/>
                <w:szCs w:val="20"/>
              </w:rPr>
            </w:pPr>
            <w:r w:rsidRPr="00F648D3">
              <w:rPr>
                <w:color w:val="000000"/>
                <w:sz w:val="20"/>
                <w:szCs w:val="20"/>
              </w:rPr>
              <w:t>Subadult (2-6)</w:t>
            </w:r>
          </w:p>
        </w:tc>
        <w:tc>
          <w:tcPr>
            <w:tcW w:w="731" w:type="dxa"/>
            <w:noWrap/>
            <w:vAlign w:val="bottom"/>
            <w:hideMark/>
          </w:tcPr>
          <w:p w14:paraId="6E4D3C70" w14:textId="77777777" w:rsidR="007A224C" w:rsidRPr="00F648D3" w:rsidRDefault="007A224C" w:rsidP="0057063F">
            <w:pPr>
              <w:rPr>
                <w:color w:val="000000" w:themeColor="text1"/>
                <w:sz w:val="20"/>
                <w:szCs w:val="20"/>
              </w:rPr>
            </w:pPr>
            <w:r w:rsidRPr="00F648D3">
              <w:rPr>
                <w:color w:val="000000"/>
                <w:sz w:val="20"/>
                <w:szCs w:val="20"/>
              </w:rPr>
              <w:t>17</w:t>
            </w:r>
          </w:p>
        </w:tc>
        <w:tc>
          <w:tcPr>
            <w:tcW w:w="708" w:type="dxa"/>
            <w:noWrap/>
            <w:vAlign w:val="bottom"/>
            <w:hideMark/>
          </w:tcPr>
          <w:p w14:paraId="2414762C" w14:textId="77777777" w:rsidR="007A224C" w:rsidRPr="00F648D3" w:rsidRDefault="007A224C" w:rsidP="0057063F">
            <w:pPr>
              <w:rPr>
                <w:color w:val="000000" w:themeColor="text1"/>
                <w:sz w:val="20"/>
                <w:szCs w:val="20"/>
              </w:rPr>
            </w:pPr>
            <w:r w:rsidRPr="00F648D3">
              <w:rPr>
                <w:color w:val="000000"/>
                <w:sz w:val="20"/>
                <w:szCs w:val="20"/>
              </w:rPr>
              <w:t>21</w:t>
            </w:r>
          </w:p>
        </w:tc>
        <w:tc>
          <w:tcPr>
            <w:tcW w:w="851" w:type="dxa"/>
            <w:noWrap/>
            <w:vAlign w:val="bottom"/>
            <w:hideMark/>
          </w:tcPr>
          <w:p w14:paraId="40064123" w14:textId="77777777" w:rsidR="007A224C" w:rsidRPr="00F648D3" w:rsidRDefault="007A224C" w:rsidP="0057063F">
            <w:pPr>
              <w:rPr>
                <w:color w:val="000000" w:themeColor="text1"/>
                <w:sz w:val="20"/>
                <w:szCs w:val="20"/>
              </w:rPr>
            </w:pPr>
            <w:r w:rsidRPr="00F648D3">
              <w:rPr>
                <w:color w:val="000000"/>
                <w:sz w:val="20"/>
                <w:szCs w:val="20"/>
              </w:rPr>
              <w:t>3</w:t>
            </w:r>
          </w:p>
        </w:tc>
        <w:tc>
          <w:tcPr>
            <w:tcW w:w="992" w:type="dxa"/>
            <w:noWrap/>
            <w:vAlign w:val="bottom"/>
            <w:hideMark/>
          </w:tcPr>
          <w:p w14:paraId="4AFDBCAC" w14:textId="77777777" w:rsidR="007A224C" w:rsidRPr="00F648D3" w:rsidRDefault="007A224C" w:rsidP="0057063F">
            <w:pPr>
              <w:rPr>
                <w:color w:val="000000" w:themeColor="text1"/>
                <w:sz w:val="20"/>
                <w:szCs w:val="20"/>
              </w:rPr>
            </w:pPr>
            <w:r w:rsidRPr="00F648D3">
              <w:rPr>
                <w:color w:val="000000"/>
                <w:sz w:val="20"/>
                <w:szCs w:val="20"/>
              </w:rPr>
              <w:t>4 (2-6)</w:t>
            </w:r>
          </w:p>
        </w:tc>
        <w:tc>
          <w:tcPr>
            <w:tcW w:w="1418" w:type="dxa"/>
            <w:noWrap/>
            <w:vAlign w:val="bottom"/>
            <w:hideMark/>
          </w:tcPr>
          <w:p w14:paraId="033BEDFA" w14:textId="77777777" w:rsidR="007A224C" w:rsidRPr="00F648D3" w:rsidRDefault="007A224C" w:rsidP="0057063F">
            <w:pPr>
              <w:rPr>
                <w:color w:val="000000" w:themeColor="text1"/>
                <w:sz w:val="20"/>
                <w:szCs w:val="20"/>
              </w:rPr>
            </w:pPr>
            <w:r w:rsidRPr="00F648D3">
              <w:rPr>
                <w:color w:val="000000"/>
                <w:sz w:val="20"/>
                <w:szCs w:val="20"/>
              </w:rPr>
              <w:t>112 (76-156)</w:t>
            </w:r>
          </w:p>
        </w:tc>
        <w:tc>
          <w:tcPr>
            <w:tcW w:w="1134" w:type="dxa"/>
            <w:noWrap/>
            <w:vAlign w:val="bottom"/>
            <w:hideMark/>
          </w:tcPr>
          <w:p w14:paraId="2D253AFB" w14:textId="77777777" w:rsidR="007A224C" w:rsidRPr="00F648D3" w:rsidRDefault="007A224C" w:rsidP="0057063F">
            <w:pPr>
              <w:rPr>
                <w:color w:val="000000" w:themeColor="text1"/>
                <w:sz w:val="20"/>
                <w:szCs w:val="20"/>
              </w:rPr>
            </w:pPr>
            <w:r w:rsidRPr="00F648D3">
              <w:rPr>
                <w:color w:val="000000"/>
                <w:sz w:val="20"/>
                <w:szCs w:val="20"/>
              </w:rPr>
              <w:t>23 (6-30)</w:t>
            </w:r>
          </w:p>
        </w:tc>
        <w:tc>
          <w:tcPr>
            <w:tcW w:w="1134" w:type="dxa"/>
            <w:noWrap/>
            <w:vAlign w:val="bottom"/>
            <w:hideMark/>
          </w:tcPr>
          <w:p w14:paraId="08547AA4" w14:textId="77777777" w:rsidR="007A224C" w:rsidRPr="00F648D3" w:rsidRDefault="007A224C" w:rsidP="0057063F">
            <w:pPr>
              <w:rPr>
                <w:color w:val="000000" w:themeColor="text1"/>
                <w:sz w:val="20"/>
                <w:szCs w:val="20"/>
              </w:rPr>
            </w:pPr>
            <w:r w:rsidRPr="00F648D3">
              <w:rPr>
                <w:color w:val="000000"/>
                <w:sz w:val="20"/>
                <w:szCs w:val="20"/>
              </w:rPr>
              <w:t>56 (48-67)</w:t>
            </w:r>
          </w:p>
        </w:tc>
        <w:tc>
          <w:tcPr>
            <w:tcW w:w="1417" w:type="dxa"/>
            <w:noWrap/>
            <w:hideMark/>
          </w:tcPr>
          <w:p w14:paraId="2BF1ACB0" w14:textId="77777777" w:rsidR="007A224C" w:rsidRPr="00B253A8" w:rsidRDefault="007A224C" w:rsidP="0057063F">
            <w:pPr>
              <w:rPr>
                <w:color w:val="000000" w:themeColor="text1"/>
                <w:sz w:val="20"/>
                <w:szCs w:val="20"/>
              </w:rPr>
            </w:pPr>
            <w:r w:rsidRPr="00B253A8">
              <w:rPr>
                <w:color w:val="000000"/>
                <w:sz w:val="20"/>
                <w:szCs w:val="20"/>
              </w:rPr>
              <w:t>96 (86-111)</w:t>
            </w:r>
          </w:p>
        </w:tc>
        <w:tc>
          <w:tcPr>
            <w:tcW w:w="1418" w:type="dxa"/>
            <w:noWrap/>
            <w:hideMark/>
          </w:tcPr>
          <w:p w14:paraId="717A9DDF" w14:textId="77777777" w:rsidR="007A224C" w:rsidRPr="00B253A8" w:rsidRDefault="007A224C" w:rsidP="0057063F">
            <w:pPr>
              <w:rPr>
                <w:color w:val="000000" w:themeColor="text1"/>
                <w:sz w:val="20"/>
                <w:szCs w:val="20"/>
              </w:rPr>
            </w:pPr>
            <w:r w:rsidRPr="00B253A8">
              <w:rPr>
                <w:color w:val="000000"/>
                <w:sz w:val="20"/>
                <w:szCs w:val="20"/>
              </w:rPr>
              <w:t>146 (128-170)</w:t>
            </w:r>
          </w:p>
        </w:tc>
      </w:tr>
      <w:tr w:rsidR="007A224C" w:rsidRPr="00B253A8" w14:paraId="02B66D90" w14:textId="77777777" w:rsidTr="0057063F">
        <w:trPr>
          <w:trHeight w:val="320"/>
        </w:trPr>
        <w:tc>
          <w:tcPr>
            <w:tcW w:w="709" w:type="dxa"/>
            <w:noWrap/>
            <w:hideMark/>
          </w:tcPr>
          <w:p w14:paraId="201C3E13" w14:textId="77777777" w:rsidR="007A224C" w:rsidRPr="00F648D3" w:rsidRDefault="007A224C" w:rsidP="0057063F">
            <w:pPr>
              <w:rPr>
                <w:color w:val="000000" w:themeColor="text1"/>
                <w:sz w:val="20"/>
                <w:szCs w:val="20"/>
              </w:rPr>
            </w:pPr>
            <w:r w:rsidRPr="00F648D3">
              <w:rPr>
                <w:color w:val="000000" w:themeColor="text1"/>
                <w:sz w:val="20"/>
                <w:szCs w:val="20"/>
              </w:rPr>
              <w:t>M</w:t>
            </w:r>
          </w:p>
        </w:tc>
        <w:tc>
          <w:tcPr>
            <w:tcW w:w="1560" w:type="dxa"/>
            <w:noWrap/>
            <w:vAlign w:val="bottom"/>
            <w:hideMark/>
          </w:tcPr>
          <w:p w14:paraId="76862FAC" w14:textId="77777777" w:rsidR="007A224C" w:rsidRPr="00F648D3" w:rsidRDefault="007A224C" w:rsidP="0057063F">
            <w:pPr>
              <w:rPr>
                <w:color w:val="000000" w:themeColor="text1"/>
                <w:sz w:val="20"/>
                <w:szCs w:val="20"/>
              </w:rPr>
            </w:pPr>
            <w:r w:rsidRPr="00F648D3">
              <w:rPr>
                <w:color w:val="000000"/>
                <w:sz w:val="20"/>
                <w:szCs w:val="20"/>
              </w:rPr>
              <w:t>Adult (&gt;6)</w:t>
            </w:r>
          </w:p>
        </w:tc>
        <w:tc>
          <w:tcPr>
            <w:tcW w:w="731" w:type="dxa"/>
            <w:noWrap/>
            <w:vAlign w:val="bottom"/>
            <w:hideMark/>
          </w:tcPr>
          <w:p w14:paraId="14DFD259" w14:textId="77777777" w:rsidR="007A224C" w:rsidRPr="00F648D3" w:rsidRDefault="007A224C" w:rsidP="0057063F">
            <w:pPr>
              <w:rPr>
                <w:color w:val="000000" w:themeColor="text1"/>
                <w:sz w:val="20"/>
                <w:szCs w:val="20"/>
              </w:rPr>
            </w:pPr>
            <w:r w:rsidRPr="00F648D3">
              <w:rPr>
                <w:color w:val="000000"/>
                <w:sz w:val="20"/>
                <w:szCs w:val="20"/>
              </w:rPr>
              <w:t>17</w:t>
            </w:r>
          </w:p>
        </w:tc>
        <w:tc>
          <w:tcPr>
            <w:tcW w:w="708" w:type="dxa"/>
            <w:noWrap/>
            <w:vAlign w:val="bottom"/>
            <w:hideMark/>
          </w:tcPr>
          <w:p w14:paraId="6995535B" w14:textId="77777777" w:rsidR="007A224C" w:rsidRPr="00F648D3" w:rsidRDefault="007A224C" w:rsidP="0057063F">
            <w:pPr>
              <w:rPr>
                <w:color w:val="000000" w:themeColor="text1"/>
                <w:sz w:val="20"/>
                <w:szCs w:val="20"/>
              </w:rPr>
            </w:pPr>
            <w:r w:rsidRPr="00F648D3">
              <w:rPr>
                <w:color w:val="000000"/>
                <w:sz w:val="20"/>
                <w:szCs w:val="20"/>
              </w:rPr>
              <w:t>27</w:t>
            </w:r>
          </w:p>
        </w:tc>
        <w:tc>
          <w:tcPr>
            <w:tcW w:w="851" w:type="dxa"/>
            <w:noWrap/>
            <w:vAlign w:val="bottom"/>
            <w:hideMark/>
          </w:tcPr>
          <w:p w14:paraId="20ABBEA6" w14:textId="77777777" w:rsidR="007A224C" w:rsidRPr="00F648D3" w:rsidRDefault="007A224C" w:rsidP="0057063F">
            <w:pPr>
              <w:rPr>
                <w:color w:val="000000" w:themeColor="text1"/>
                <w:sz w:val="20"/>
                <w:szCs w:val="20"/>
              </w:rPr>
            </w:pPr>
            <w:r w:rsidRPr="00F648D3">
              <w:rPr>
                <w:color w:val="000000"/>
                <w:sz w:val="20"/>
                <w:szCs w:val="20"/>
              </w:rPr>
              <w:t>2</w:t>
            </w:r>
          </w:p>
        </w:tc>
        <w:tc>
          <w:tcPr>
            <w:tcW w:w="992" w:type="dxa"/>
            <w:noWrap/>
            <w:vAlign w:val="bottom"/>
            <w:hideMark/>
          </w:tcPr>
          <w:p w14:paraId="77BDB20E" w14:textId="77777777" w:rsidR="007A224C" w:rsidRPr="00F648D3" w:rsidRDefault="007A224C" w:rsidP="0057063F">
            <w:pPr>
              <w:rPr>
                <w:color w:val="000000" w:themeColor="text1"/>
                <w:sz w:val="20"/>
                <w:szCs w:val="20"/>
              </w:rPr>
            </w:pPr>
            <w:r w:rsidRPr="00F648D3">
              <w:rPr>
                <w:color w:val="000000"/>
                <w:sz w:val="20"/>
                <w:szCs w:val="20"/>
              </w:rPr>
              <w:t>12 (7-27)</w:t>
            </w:r>
          </w:p>
        </w:tc>
        <w:tc>
          <w:tcPr>
            <w:tcW w:w="1418" w:type="dxa"/>
            <w:noWrap/>
            <w:vAlign w:val="bottom"/>
            <w:hideMark/>
          </w:tcPr>
          <w:p w14:paraId="4364B56D" w14:textId="77777777" w:rsidR="007A224C" w:rsidRPr="00F648D3" w:rsidRDefault="007A224C" w:rsidP="0057063F">
            <w:pPr>
              <w:rPr>
                <w:color w:val="000000" w:themeColor="text1"/>
                <w:sz w:val="20"/>
                <w:szCs w:val="20"/>
              </w:rPr>
            </w:pPr>
            <w:r w:rsidRPr="00F648D3">
              <w:rPr>
                <w:color w:val="000000"/>
                <w:sz w:val="20"/>
                <w:szCs w:val="20"/>
              </w:rPr>
              <w:t>210 (139-269)</w:t>
            </w:r>
          </w:p>
        </w:tc>
        <w:tc>
          <w:tcPr>
            <w:tcW w:w="1134" w:type="dxa"/>
            <w:noWrap/>
            <w:vAlign w:val="bottom"/>
            <w:hideMark/>
          </w:tcPr>
          <w:p w14:paraId="0990F7A2" w14:textId="77777777" w:rsidR="007A224C" w:rsidRPr="00F648D3" w:rsidRDefault="007A224C" w:rsidP="0057063F">
            <w:pPr>
              <w:rPr>
                <w:color w:val="000000" w:themeColor="text1"/>
                <w:sz w:val="20"/>
                <w:szCs w:val="20"/>
              </w:rPr>
            </w:pPr>
            <w:r w:rsidRPr="00F648D3">
              <w:rPr>
                <w:color w:val="000000"/>
                <w:sz w:val="20"/>
                <w:szCs w:val="20"/>
              </w:rPr>
              <w:t>26 (16-39)</w:t>
            </w:r>
          </w:p>
        </w:tc>
        <w:tc>
          <w:tcPr>
            <w:tcW w:w="1134" w:type="dxa"/>
            <w:noWrap/>
            <w:vAlign w:val="bottom"/>
            <w:hideMark/>
          </w:tcPr>
          <w:p w14:paraId="1978BDF2" w14:textId="77777777" w:rsidR="007A224C" w:rsidRPr="00F648D3" w:rsidRDefault="007A224C" w:rsidP="0057063F">
            <w:pPr>
              <w:rPr>
                <w:color w:val="000000" w:themeColor="text1"/>
                <w:sz w:val="20"/>
                <w:szCs w:val="20"/>
              </w:rPr>
            </w:pPr>
            <w:r w:rsidRPr="00F648D3">
              <w:rPr>
                <w:color w:val="000000"/>
                <w:sz w:val="20"/>
                <w:szCs w:val="20"/>
              </w:rPr>
              <w:t>75 (61-86)</w:t>
            </w:r>
          </w:p>
        </w:tc>
        <w:tc>
          <w:tcPr>
            <w:tcW w:w="1417" w:type="dxa"/>
            <w:noWrap/>
            <w:hideMark/>
          </w:tcPr>
          <w:p w14:paraId="481BBA51" w14:textId="77777777" w:rsidR="007A224C" w:rsidRPr="00B253A8" w:rsidRDefault="007A224C" w:rsidP="0057063F">
            <w:pPr>
              <w:rPr>
                <w:color w:val="000000" w:themeColor="text1"/>
                <w:sz w:val="20"/>
                <w:szCs w:val="20"/>
              </w:rPr>
            </w:pPr>
            <w:r w:rsidRPr="00B253A8">
              <w:rPr>
                <w:color w:val="000000"/>
                <w:sz w:val="20"/>
                <w:szCs w:val="20"/>
              </w:rPr>
              <w:t>121 (104-136)</w:t>
            </w:r>
          </w:p>
        </w:tc>
        <w:tc>
          <w:tcPr>
            <w:tcW w:w="1418" w:type="dxa"/>
            <w:noWrap/>
            <w:hideMark/>
          </w:tcPr>
          <w:p w14:paraId="6AC78140" w14:textId="77777777" w:rsidR="007A224C" w:rsidRPr="00532B5E" w:rsidRDefault="007A224C" w:rsidP="0057063F">
            <w:pPr>
              <w:rPr>
                <w:color w:val="000000"/>
                <w:sz w:val="20"/>
                <w:szCs w:val="20"/>
              </w:rPr>
            </w:pPr>
            <w:r w:rsidRPr="00B253A8">
              <w:rPr>
                <w:color w:val="000000"/>
                <w:sz w:val="20"/>
                <w:szCs w:val="20"/>
              </w:rPr>
              <w:t>172 (154-183)</w:t>
            </w:r>
          </w:p>
        </w:tc>
      </w:tr>
    </w:tbl>
    <w:p w14:paraId="2B95E3C9" w14:textId="77777777" w:rsidR="007A224C" w:rsidRDefault="007A224C" w:rsidP="007A224C">
      <w:pPr>
        <w:spacing w:line="480" w:lineRule="auto"/>
        <w:rPr>
          <w:color w:val="000000" w:themeColor="text1"/>
        </w:rPr>
      </w:pPr>
    </w:p>
    <w:p w14:paraId="305071E3" w14:textId="77777777" w:rsidR="007A224C" w:rsidRDefault="007A224C" w:rsidP="007A224C">
      <w:pPr>
        <w:spacing w:line="480" w:lineRule="auto"/>
        <w:rPr>
          <w:b/>
          <w:bCs/>
          <w:color w:val="000000" w:themeColor="text1"/>
        </w:rPr>
      </w:pPr>
    </w:p>
    <w:p w14:paraId="192DD01C" w14:textId="77777777" w:rsidR="007A224C" w:rsidRDefault="007A224C" w:rsidP="007A224C">
      <w:pPr>
        <w:spacing w:line="480" w:lineRule="auto"/>
        <w:rPr>
          <w:b/>
          <w:bCs/>
          <w:color w:val="000000" w:themeColor="text1"/>
        </w:rPr>
      </w:pPr>
    </w:p>
    <w:p w14:paraId="0D956FF5" w14:textId="77777777" w:rsidR="007A224C" w:rsidRDefault="007A224C" w:rsidP="007A224C">
      <w:pPr>
        <w:spacing w:line="480" w:lineRule="auto"/>
        <w:rPr>
          <w:b/>
          <w:bCs/>
          <w:color w:val="000000" w:themeColor="text1"/>
        </w:rPr>
      </w:pPr>
    </w:p>
    <w:p w14:paraId="38F4BCCE" w14:textId="77777777" w:rsidR="007A224C" w:rsidRDefault="007A224C" w:rsidP="007A224C">
      <w:pPr>
        <w:spacing w:line="480" w:lineRule="auto"/>
        <w:rPr>
          <w:b/>
          <w:bCs/>
          <w:color w:val="000000" w:themeColor="text1"/>
        </w:rPr>
      </w:pPr>
    </w:p>
    <w:p w14:paraId="5268A774" w14:textId="77777777" w:rsidR="00BC454E" w:rsidRDefault="00BC454E" w:rsidP="007A224C">
      <w:pPr>
        <w:spacing w:line="480" w:lineRule="auto"/>
        <w:rPr>
          <w:b/>
          <w:bCs/>
          <w:color w:val="000000" w:themeColor="text1"/>
        </w:rPr>
      </w:pPr>
    </w:p>
    <w:p w14:paraId="4EE81A02" w14:textId="77777777" w:rsidR="00BC454E" w:rsidRDefault="00BC454E" w:rsidP="007A224C">
      <w:pPr>
        <w:spacing w:line="480" w:lineRule="auto"/>
        <w:rPr>
          <w:b/>
          <w:bCs/>
          <w:color w:val="000000" w:themeColor="text1"/>
        </w:rPr>
      </w:pPr>
    </w:p>
    <w:p w14:paraId="3C7CF9ED" w14:textId="77777777" w:rsidR="00BC454E" w:rsidRDefault="00BC454E" w:rsidP="007A224C">
      <w:pPr>
        <w:spacing w:line="480" w:lineRule="auto"/>
        <w:rPr>
          <w:b/>
          <w:bCs/>
          <w:color w:val="000000" w:themeColor="text1"/>
        </w:rPr>
      </w:pPr>
    </w:p>
    <w:p w14:paraId="03C8AF47" w14:textId="77777777" w:rsidR="00BC454E" w:rsidRDefault="00BC454E" w:rsidP="007A224C">
      <w:pPr>
        <w:spacing w:line="480" w:lineRule="auto"/>
        <w:rPr>
          <w:b/>
          <w:bCs/>
          <w:color w:val="000000" w:themeColor="text1"/>
        </w:rPr>
      </w:pPr>
    </w:p>
    <w:p w14:paraId="36DBDE35" w14:textId="77777777" w:rsidR="00BC454E" w:rsidRDefault="00BC454E" w:rsidP="007A224C">
      <w:pPr>
        <w:spacing w:line="480" w:lineRule="auto"/>
        <w:rPr>
          <w:b/>
          <w:bCs/>
          <w:color w:val="000000" w:themeColor="text1"/>
        </w:rPr>
      </w:pPr>
    </w:p>
    <w:p w14:paraId="3D41A75C" w14:textId="77777777" w:rsidR="00BC454E" w:rsidRDefault="00BC454E" w:rsidP="007A224C">
      <w:pPr>
        <w:spacing w:line="480" w:lineRule="auto"/>
        <w:rPr>
          <w:b/>
          <w:bCs/>
          <w:color w:val="000000" w:themeColor="text1"/>
        </w:rPr>
      </w:pPr>
    </w:p>
    <w:p w14:paraId="5C6CE597" w14:textId="77777777" w:rsidR="00BC454E" w:rsidRDefault="00BC454E" w:rsidP="007A224C">
      <w:pPr>
        <w:spacing w:line="480" w:lineRule="auto"/>
        <w:rPr>
          <w:b/>
          <w:bCs/>
          <w:color w:val="000000" w:themeColor="text1"/>
        </w:rPr>
      </w:pPr>
    </w:p>
    <w:p w14:paraId="0B1323ED" w14:textId="77777777" w:rsidR="00BC454E" w:rsidRDefault="00BC454E" w:rsidP="007A224C">
      <w:pPr>
        <w:spacing w:line="480" w:lineRule="auto"/>
        <w:rPr>
          <w:b/>
          <w:bCs/>
          <w:color w:val="000000" w:themeColor="text1"/>
        </w:rPr>
      </w:pPr>
    </w:p>
    <w:p w14:paraId="4C1759DE" w14:textId="5AFF314C" w:rsidR="007A224C" w:rsidRDefault="00BC454E" w:rsidP="007A224C">
      <w:pPr>
        <w:spacing w:line="480" w:lineRule="auto"/>
        <w:rPr>
          <w:b/>
          <w:bCs/>
          <w:color w:val="000000" w:themeColor="text1"/>
        </w:rPr>
      </w:pPr>
      <w:r>
        <w:rPr>
          <w:b/>
          <w:caps/>
        </w:rPr>
        <w:lastRenderedPageBreak/>
        <w:t>Supporting information</w:t>
      </w:r>
      <w:r w:rsidR="007A224C" w:rsidRPr="00146E03">
        <w:rPr>
          <w:b/>
        </w:rPr>
        <w:t xml:space="preserve"> </w:t>
      </w:r>
      <w:r w:rsidR="007A224C">
        <w:rPr>
          <w:b/>
        </w:rPr>
        <w:t>B</w:t>
      </w:r>
      <w:r w:rsidR="007A224C" w:rsidRPr="00146E03">
        <w:rPr>
          <w:b/>
        </w:rPr>
        <w:t>.</w:t>
      </w:r>
      <w:r w:rsidR="007A224C">
        <w:rPr>
          <w:b/>
        </w:rPr>
        <w:t xml:space="preserve"> </w:t>
      </w:r>
      <w:r w:rsidR="007A224C">
        <w:rPr>
          <w:b/>
          <w:bCs/>
          <w:color w:val="000000" w:themeColor="text1"/>
        </w:rPr>
        <w:t>SUPPLEMENTAL FIGURES</w:t>
      </w:r>
    </w:p>
    <w:p w14:paraId="36DF779C" w14:textId="77777777" w:rsidR="007A224C" w:rsidRDefault="007A224C" w:rsidP="007A224C">
      <w:pPr>
        <w:spacing w:line="480" w:lineRule="auto"/>
        <w:rPr>
          <w:color w:val="000000" w:themeColor="text1"/>
        </w:rPr>
      </w:pPr>
      <w:r>
        <w:rPr>
          <w:noProof/>
          <w:color w:val="000000" w:themeColor="text1"/>
        </w:rPr>
        <w:drawing>
          <wp:inline distT="0" distB="0" distL="0" distR="0" wp14:anchorId="32C6606E" wp14:editId="7F6E3CEA">
            <wp:extent cx="4492978" cy="5616223"/>
            <wp:effectExtent l="0" t="0" r="3175"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6348" cy="5620436"/>
                    </a:xfrm>
                    <a:prstGeom prst="rect">
                      <a:avLst/>
                    </a:prstGeom>
                  </pic:spPr>
                </pic:pic>
              </a:graphicData>
            </a:graphic>
          </wp:inline>
        </w:drawing>
      </w:r>
    </w:p>
    <w:p w14:paraId="35FC6CF8" w14:textId="77777777" w:rsidR="007A224C" w:rsidRDefault="007A224C" w:rsidP="007A224C">
      <w:pPr>
        <w:spacing w:line="480" w:lineRule="auto"/>
        <w:rPr>
          <w:color w:val="000000" w:themeColor="text1"/>
        </w:rPr>
      </w:pPr>
      <w:r>
        <w:rPr>
          <w:color w:val="000000" w:themeColor="text1"/>
        </w:rPr>
        <w:t>Figure S1. Study area extents. Larger unshaded area is the Elk Valley study area defined by 99% UD of telemetry data. Home range centers of collared bears shown as dots. Shaded is the study area used for genetic capture-recapture, which focuses on home range centers only. The genetic capture recapture study area was created with an interior 5 km buffer on the Elk Valley study area and meant to include only home range centers of bears within the Elk Valley study area.</w:t>
      </w:r>
    </w:p>
    <w:p w14:paraId="2FED4302" w14:textId="77777777" w:rsidR="007A224C" w:rsidRDefault="007A224C" w:rsidP="007A224C">
      <w:pPr>
        <w:spacing w:line="480" w:lineRule="auto"/>
        <w:rPr>
          <w:color w:val="000000" w:themeColor="text1"/>
        </w:rPr>
      </w:pPr>
      <w:r>
        <w:rPr>
          <w:noProof/>
          <w:color w:val="000000" w:themeColor="text1"/>
          <w:lang w:eastAsia="en-CA"/>
        </w:rPr>
        <w:lastRenderedPageBreak/>
        <w:drawing>
          <wp:inline distT="0" distB="0" distL="0" distR="0" wp14:anchorId="4323DEDC" wp14:editId="52296F85">
            <wp:extent cx="5943600" cy="4754880"/>
            <wp:effectExtent l="0" t="0" r="0" b="0"/>
            <wp:docPr id="4" name="Picture 4" descr="A picture containing text,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tationar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C306032" w14:textId="11774206" w:rsidR="007A224C" w:rsidRDefault="007A224C" w:rsidP="007A224C">
      <w:pPr>
        <w:spacing w:line="480" w:lineRule="auto"/>
        <w:rPr>
          <w:color w:val="000000" w:themeColor="text1"/>
        </w:rPr>
      </w:pPr>
      <w:r>
        <w:rPr>
          <w:color w:val="000000" w:themeColor="text1"/>
        </w:rPr>
        <w:t>Figure S2. Reproduction observations for each age class of female. Sample sizes (n females) shown for each age and group.</w:t>
      </w:r>
    </w:p>
    <w:p w14:paraId="272CA5CA" w14:textId="0A8235F1" w:rsidR="00317728" w:rsidRDefault="00317728" w:rsidP="007A224C">
      <w:pPr>
        <w:spacing w:line="480" w:lineRule="auto"/>
        <w:rPr>
          <w:color w:val="000000" w:themeColor="text1"/>
        </w:rPr>
      </w:pPr>
    </w:p>
    <w:p w14:paraId="041E8D32" w14:textId="59972028" w:rsidR="00317728" w:rsidRDefault="00317728" w:rsidP="00317728">
      <w:pPr>
        <w:spacing w:line="480" w:lineRule="auto"/>
        <w:rPr>
          <w:b/>
          <w:bCs/>
          <w:color w:val="000000" w:themeColor="text1"/>
        </w:rPr>
      </w:pPr>
      <w:r>
        <w:rPr>
          <w:b/>
          <w:caps/>
        </w:rPr>
        <w:t>Supporting information</w:t>
      </w:r>
      <w:r w:rsidRPr="00146E03">
        <w:rPr>
          <w:b/>
        </w:rPr>
        <w:t xml:space="preserve"> </w:t>
      </w:r>
      <w:r>
        <w:rPr>
          <w:b/>
        </w:rPr>
        <w:t>C</w:t>
      </w:r>
      <w:r w:rsidRPr="00146E03">
        <w:rPr>
          <w:b/>
        </w:rPr>
        <w:t>.</w:t>
      </w:r>
      <w:r>
        <w:rPr>
          <w:b/>
        </w:rPr>
        <w:t xml:space="preserve"> </w:t>
      </w:r>
      <w:r>
        <w:rPr>
          <w:b/>
          <w:bCs/>
          <w:color w:val="000000" w:themeColor="text1"/>
        </w:rPr>
        <w:t>SENSITIVITY OF CUB SIGHTING TIMING</w:t>
      </w:r>
    </w:p>
    <w:p w14:paraId="3FDEDA3E" w14:textId="129CEA90" w:rsidR="00317728" w:rsidRPr="00317728" w:rsidRDefault="00D16C00" w:rsidP="00317728">
      <w:pPr>
        <w:pStyle w:val="NormalWeb"/>
        <w:rPr>
          <w:color w:val="000000" w:themeColor="text1"/>
        </w:rPr>
      </w:pPr>
      <w:r>
        <w:rPr>
          <w:color w:val="000000" w:themeColor="text1"/>
        </w:rPr>
        <w:t xml:space="preserve">We estimate reproduction using </w:t>
      </w:r>
      <w:r w:rsidR="00317728" w:rsidRPr="00317728">
        <w:rPr>
          <w:color w:val="000000" w:themeColor="text1"/>
        </w:rPr>
        <w:t>cub observations</w:t>
      </w:r>
      <w:r>
        <w:rPr>
          <w:color w:val="000000" w:themeColor="text1"/>
        </w:rPr>
        <w:t xml:space="preserve"> mostly from the spring, but also some opportunistic sightings </w:t>
      </w:r>
      <w:r w:rsidR="00317728" w:rsidRPr="00317728">
        <w:rPr>
          <w:color w:val="000000" w:themeColor="text1"/>
        </w:rPr>
        <w:t xml:space="preserve">throughout the year. </w:t>
      </w:r>
      <w:r>
        <w:rPr>
          <w:color w:val="000000" w:themeColor="text1"/>
        </w:rPr>
        <w:t>However,</w:t>
      </w:r>
      <w:r w:rsidR="00317728" w:rsidRPr="00317728">
        <w:rPr>
          <w:color w:val="000000" w:themeColor="text1"/>
        </w:rPr>
        <w:t xml:space="preserve"> </w:t>
      </w:r>
      <w:r>
        <w:rPr>
          <w:color w:val="000000" w:themeColor="text1"/>
        </w:rPr>
        <w:t xml:space="preserve">this could possibly reproduction low if cubs are lost before we observe them. </w:t>
      </w:r>
      <w:r w:rsidR="00317728" w:rsidRPr="00317728">
        <w:rPr>
          <w:color w:val="000000" w:themeColor="text1"/>
        </w:rPr>
        <w:t xml:space="preserve">To address this concern, we re-ran the analysis using only observations from the spring (April-June). </w:t>
      </w:r>
    </w:p>
    <w:p w14:paraId="2DA0ABFF" w14:textId="1E143758" w:rsidR="00317728" w:rsidRPr="00317728" w:rsidRDefault="00317728" w:rsidP="00317728">
      <w:pPr>
        <w:pStyle w:val="NormalWeb"/>
      </w:pPr>
      <w:r w:rsidRPr="00317728">
        <w:t>The original estimates with all the data included were as follows: Annual survival of dependent young, 0-1 years old, was 0.73 (90% CI: 0.61-0.83) for both sexes combined</w:t>
      </w:r>
      <w:r w:rsidR="00D16C00">
        <w:t xml:space="preserve">. </w:t>
      </w:r>
      <w:r w:rsidRPr="00317728">
        <w:t>Annual reproduction (female cubs/female/year) by females aged 5-6 was 0.15 (90% CI: 0.00- 0.31), and 0.24 (90% CI: 0.15-0.33) for females over 6 years old.</w:t>
      </w:r>
    </w:p>
    <w:p w14:paraId="433D5A48" w14:textId="77777777" w:rsidR="00317728" w:rsidRPr="00317728" w:rsidRDefault="00317728" w:rsidP="00317728">
      <w:pPr>
        <w:pStyle w:val="NormalWeb"/>
      </w:pPr>
    </w:p>
    <w:p w14:paraId="779B52CB" w14:textId="472F1ADE" w:rsidR="00317728" w:rsidRPr="00317728" w:rsidRDefault="00317728" w:rsidP="00317728">
      <w:pPr>
        <w:pStyle w:val="NormalWeb"/>
      </w:pPr>
      <w:r w:rsidRPr="00317728">
        <w:t>Filtering the data to spring only, the results changed as follows: Annual survival of dependent young, 0-1 years old, was 0.80 (90% CI: 0.60-0.93) for both sexes combine</w:t>
      </w:r>
      <w:r w:rsidR="00D16C00">
        <w:t xml:space="preserve">d. </w:t>
      </w:r>
      <w:r w:rsidRPr="00317728">
        <w:t>Annual reproduction (female cubs/female/year) by females aged 5-6 was 0 (90% CI: 0.00-0.00), and 0.23 (90% CI: 0.13-0.33) for females over 6 years old.</w:t>
      </w:r>
    </w:p>
    <w:p w14:paraId="63A4BFF2" w14:textId="4CB70F76" w:rsidR="00317728" w:rsidRPr="00317728" w:rsidRDefault="00317728" w:rsidP="00317728">
      <w:pPr>
        <w:pStyle w:val="NormalWeb"/>
      </w:pPr>
      <w:r w:rsidRPr="00317728">
        <w:t xml:space="preserve">In the end there was little effect on lambda, which originally was 0.94 (90% CI: 0.86-1.01), with 93% of bootstrapped estimates &lt;1, and with spring-only data is 0.94 (90% CI 0.86-1.01) with </w:t>
      </w:r>
      <w:r w:rsidRPr="00317728">
        <w:rPr>
          <w:b/>
          <w:bCs/>
        </w:rPr>
        <w:t>91</w:t>
      </w:r>
      <w:r w:rsidRPr="00317728">
        <w:t>% of bootstrapped estimates &lt;1. The only notable change with this level of rounding is that originally 93% of bootstrapped estimates were &lt;1 and with spring only 91% are &lt;1.</w:t>
      </w:r>
    </w:p>
    <w:p w14:paraId="640B8BE3" w14:textId="0484ED52" w:rsidR="00317728" w:rsidRPr="00317728" w:rsidRDefault="00317728" w:rsidP="00317728">
      <w:pPr>
        <w:pStyle w:val="NormalWeb"/>
      </w:pPr>
      <w:r w:rsidRPr="00317728">
        <w:t xml:space="preserve">Due to the lambda results not being sensitive to including all data and not just spring-only, we have opted to keep the analysis as is. The results are the same either way, but we felt it important to include the data that did acknowledge 5- and 6-year-olds can reproduce, thus retaining </w:t>
      </w:r>
      <w:r w:rsidR="00D16C00">
        <w:t>the “</w:t>
      </w:r>
      <w:r w:rsidR="00D16C00" w:rsidRPr="00317728">
        <w:t>all</w:t>
      </w:r>
      <w:r w:rsidRPr="00317728">
        <w:t xml:space="preserve"> data</w:t>
      </w:r>
      <w:r w:rsidR="00D16C00">
        <w:t>”</w:t>
      </w:r>
      <w:r w:rsidRPr="00317728">
        <w:t xml:space="preserve"> approach. </w:t>
      </w:r>
    </w:p>
    <w:p w14:paraId="15B995BF" w14:textId="2A02688B" w:rsidR="00317728" w:rsidRPr="00317728" w:rsidRDefault="00317728" w:rsidP="00317728">
      <w:pPr>
        <w:spacing w:line="480" w:lineRule="auto"/>
        <w:rPr>
          <w:color w:val="000000" w:themeColor="text1"/>
        </w:rPr>
      </w:pPr>
    </w:p>
    <w:p w14:paraId="405C09C9" w14:textId="77777777" w:rsidR="00317728" w:rsidRDefault="00317728" w:rsidP="007A224C">
      <w:pPr>
        <w:spacing w:line="480" w:lineRule="auto"/>
        <w:rPr>
          <w:color w:val="000000" w:themeColor="text1"/>
        </w:rPr>
      </w:pPr>
    </w:p>
    <w:p w14:paraId="26E7280C" w14:textId="77777777" w:rsidR="007A224C" w:rsidRDefault="007A224C" w:rsidP="007A224C">
      <w:pPr>
        <w:spacing w:line="480" w:lineRule="auto"/>
        <w:rPr>
          <w:color w:val="000000" w:themeColor="text1"/>
        </w:rPr>
      </w:pPr>
    </w:p>
    <w:p w14:paraId="0CF80B96" w14:textId="77777777" w:rsidR="007A224C" w:rsidRDefault="007A224C" w:rsidP="007A224C">
      <w:pPr>
        <w:spacing w:line="480" w:lineRule="auto"/>
        <w:rPr>
          <w:color w:val="000000" w:themeColor="text1"/>
        </w:rPr>
      </w:pPr>
    </w:p>
    <w:p w14:paraId="22E127F3" w14:textId="77777777" w:rsidR="007A224C" w:rsidRPr="00B42967" w:rsidRDefault="007A224C" w:rsidP="007A224C">
      <w:pPr>
        <w:spacing w:line="480" w:lineRule="auto"/>
        <w:rPr>
          <w:color w:val="000000" w:themeColor="text1"/>
        </w:rPr>
      </w:pPr>
    </w:p>
    <w:p w14:paraId="78F78AFA" w14:textId="77777777" w:rsidR="00A559FC" w:rsidRDefault="00A559FC"/>
    <w:sectPr w:rsidR="00A559FC" w:rsidSect="000F2F8A">
      <w:footerReference w:type="even" r:id="rId9"/>
      <w:footerReference w:type="default" r:id="rId10"/>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601F2" w14:textId="77777777" w:rsidR="0054552B" w:rsidRDefault="0054552B">
      <w:r>
        <w:separator/>
      </w:r>
    </w:p>
  </w:endnote>
  <w:endnote w:type="continuationSeparator" w:id="0">
    <w:p w14:paraId="5B782DCA" w14:textId="77777777" w:rsidR="0054552B" w:rsidRDefault="0054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901302"/>
      <w:docPartObj>
        <w:docPartGallery w:val="Page Numbers (Bottom of Page)"/>
        <w:docPartUnique/>
      </w:docPartObj>
    </w:sdtPr>
    <w:sdtContent>
      <w:p w14:paraId="1AA813BD" w14:textId="77777777" w:rsidR="00DC3F04" w:rsidRDefault="00000000" w:rsidP="00EB6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0A0C02" w14:textId="77777777" w:rsidR="00DC3F04" w:rsidRDefault="00000000" w:rsidP="000F2F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9026876"/>
      <w:docPartObj>
        <w:docPartGallery w:val="Page Numbers (Bottom of Page)"/>
        <w:docPartUnique/>
      </w:docPartObj>
    </w:sdtPr>
    <w:sdtContent>
      <w:p w14:paraId="2C21FF4F" w14:textId="77777777" w:rsidR="00DC3F04" w:rsidRDefault="00000000" w:rsidP="00EB6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C48D3" w14:textId="77777777" w:rsidR="00DC3F04" w:rsidRDefault="00000000" w:rsidP="000F2F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6CCA" w14:textId="77777777" w:rsidR="0054552B" w:rsidRDefault="0054552B">
      <w:r>
        <w:separator/>
      </w:r>
    </w:p>
  </w:footnote>
  <w:footnote w:type="continuationSeparator" w:id="0">
    <w:p w14:paraId="18B84606" w14:textId="77777777" w:rsidR="0054552B" w:rsidRDefault="00545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26487"/>
    <w:multiLevelType w:val="hybridMultilevel"/>
    <w:tmpl w:val="A524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72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4C"/>
    <w:rsid w:val="00317728"/>
    <w:rsid w:val="0054552B"/>
    <w:rsid w:val="00751DB4"/>
    <w:rsid w:val="00772B4E"/>
    <w:rsid w:val="007A224C"/>
    <w:rsid w:val="00A559FC"/>
    <w:rsid w:val="00BC454E"/>
    <w:rsid w:val="00D16C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365958"/>
  <w15:chartTrackingRefBased/>
  <w15:docId w15:val="{48D23CD3-69CA-6147-AE9B-7573313B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2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A224C"/>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7A224C"/>
    <w:rPr>
      <w:lang w:val="en-US"/>
    </w:rPr>
  </w:style>
  <w:style w:type="character" w:styleId="PageNumber">
    <w:name w:val="page number"/>
    <w:basedOn w:val="DefaultParagraphFont"/>
    <w:uiPriority w:val="99"/>
    <w:semiHidden/>
    <w:unhideWhenUsed/>
    <w:rsid w:val="007A224C"/>
  </w:style>
  <w:style w:type="paragraph" w:styleId="Caption">
    <w:name w:val="caption"/>
    <w:basedOn w:val="Normal"/>
    <w:next w:val="Normal"/>
    <w:uiPriority w:val="35"/>
    <w:unhideWhenUsed/>
    <w:qFormat/>
    <w:rsid w:val="007A224C"/>
    <w:pPr>
      <w:spacing w:after="200"/>
    </w:pPr>
    <w:rPr>
      <w:i/>
      <w:iCs/>
      <w:color w:val="44546A" w:themeColor="text2"/>
      <w:sz w:val="18"/>
      <w:szCs w:val="18"/>
    </w:rPr>
  </w:style>
  <w:style w:type="table" w:customStyle="1" w:styleId="PlainTable21">
    <w:name w:val="Plain Table 21"/>
    <w:basedOn w:val="TableNormal"/>
    <w:uiPriority w:val="42"/>
    <w:rsid w:val="007A224C"/>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7A224C"/>
  </w:style>
  <w:style w:type="paragraph" w:styleId="NormalWeb">
    <w:name w:val="Normal (Web)"/>
    <w:basedOn w:val="Normal"/>
    <w:uiPriority w:val="99"/>
    <w:unhideWhenUsed/>
    <w:rsid w:val="0031772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1745</Words>
  <Characters>9951</Characters>
  <Application>Microsoft Office Word</Application>
  <DocSecurity>0</DocSecurity>
  <Lines>82</Lines>
  <Paragraphs>23</Paragraphs>
  <ScaleCrop>false</ScaleCrop>
  <Company>UBC Okanagan</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4</cp:revision>
  <dcterms:created xsi:type="dcterms:W3CDTF">2022-11-30T20:21:00Z</dcterms:created>
  <dcterms:modified xsi:type="dcterms:W3CDTF">2023-03-12T18:04:00Z</dcterms:modified>
</cp:coreProperties>
</file>