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9931" w14:textId="02B5A3EC" w:rsidR="00DC04C4" w:rsidRPr="00EE58B7" w:rsidRDefault="00DC04C4" w:rsidP="00DC04C4">
      <w:pPr>
        <w:rPr>
          <w:color w:val="000000"/>
          <w:sz w:val="22"/>
          <w:szCs w:val="22"/>
        </w:rPr>
      </w:pPr>
      <w:bookmarkStart w:id="0" w:name="OLE_LINK1"/>
      <w:bookmarkStart w:id="1" w:name="OLE_LINK2"/>
      <w:r w:rsidRPr="00EE58B7">
        <w:rPr>
          <w:i/>
          <w:color w:val="000000"/>
          <w:sz w:val="22"/>
          <w:szCs w:val="22"/>
        </w:rPr>
        <w:t>Journal of Wildlife Management</w:t>
      </w:r>
      <w:r w:rsidRPr="00EE58B7">
        <w:rPr>
          <w:color w:val="000000"/>
          <w:sz w:val="22"/>
          <w:szCs w:val="22"/>
        </w:rPr>
        <w:tab/>
      </w:r>
      <w:r w:rsidRPr="00EE58B7">
        <w:rPr>
          <w:color w:val="000000"/>
          <w:sz w:val="22"/>
          <w:szCs w:val="22"/>
        </w:rPr>
        <w:tab/>
      </w:r>
      <w:r w:rsidRPr="00EE58B7">
        <w:rPr>
          <w:color w:val="000000"/>
          <w:sz w:val="22"/>
          <w:szCs w:val="22"/>
        </w:rPr>
        <w:tab/>
      </w:r>
      <w:r w:rsidRPr="00EE58B7">
        <w:rPr>
          <w:color w:val="000000"/>
          <w:sz w:val="22"/>
          <w:szCs w:val="22"/>
        </w:rPr>
        <w:tab/>
      </w:r>
      <w:r w:rsidRPr="00EE58B7">
        <w:rPr>
          <w:color w:val="000000"/>
          <w:sz w:val="22"/>
          <w:szCs w:val="22"/>
        </w:rPr>
        <w:tab/>
      </w:r>
      <w:r w:rsidRPr="00EE58B7">
        <w:rPr>
          <w:color w:val="000000"/>
          <w:sz w:val="22"/>
          <w:szCs w:val="22"/>
        </w:rPr>
        <w:tab/>
        <w:t xml:space="preserve"> 26 January 2023</w:t>
      </w:r>
      <w:r w:rsidRPr="00EE58B7">
        <w:rPr>
          <w:color w:val="000000"/>
          <w:sz w:val="22"/>
          <w:szCs w:val="22"/>
        </w:rPr>
        <w:tab/>
      </w:r>
      <w:r w:rsidRPr="00EE58B7">
        <w:rPr>
          <w:color w:val="000000"/>
          <w:sz w:val="22"/>
          <w:szCs w:val="22"/>
        </w:rPr>
        <w:tab/>
      </w:r>
      <w:r w:rsidRPr="00EE58B7">
        <w:rPr>
          <w:color w:val="000000"/>
          <w:sz w:val="22"/>
          <w:szCs w:val="22"/>
        </w:rPr>
        <w:tab/>
      </w:r>
      <w:r w:rsidRPr="00EE58B7">
        <w:rPr>
          <w:color w:val="000000"/>
          <w:sz w:val="22"/>
          <w:szCs w:val="22"/>
        </w:rPr>
        <w:tab/>
      </w:r>
      <w:r w:rsidRPr="00EE58B7">
        <w:rPr>
          <w:color w:val="000000"/>
          <w:sz w:val="22"/>
          <w:szCs w:val="22"/>
        </w:rPr>
        <w:tab/>
      </w:r>
      <w:r w:rsidRPr="00EE58B7">
        <w:rPr>
          <w:color w:val="000000"/>
          <w:sz w:val="22"/>
          <w:szCs w:val="22"/>
        </w:rPr>
        <w:tab/>
      </w:r>
    </w:p>
    <w:p w14:paraId="1FF5E058" w14:textId="77777777" w:rsidR="00DC04C4" w:rsidRPr="00EE58B7" w:rsidRDefault="00DC04C4" w:rsidP="00DC04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2"/>
          <w:szCs w:val="22"/>
        </w:rPr>
      </w:pPr>
    </w:p>
    <w:p w14:paraId="36AC46E4" w14:textId="375A5C47" w:rsidR="00DC04C4" w:rsidRPr="00EE58B7" w:rsidRDefault="00DC04C4" w:rsidP="00DC04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2"/>
          <w:szCs w:val="22"/>
        </w:rPr>
      </w:pPr>
      <w:r w:rsidRPr="00EE58B7">
        <w:rPr>
          <w:color w:val="000000"/>
          <w:sz w:val="22"/>
          <w:szCs w:val="22"/>
        </w:rPr>
        <w:t xml:space="preserve">Dear Dr. Paul R. </w:t>
      </w:r>
      <w:proofErr w:type="spellStart"/>
      <w:r w:rsidRPr="00EE58B7">
        <w:rPr>
          <w:color w:val="000000"/>
          <w:sz w:val="22"/>
          <w:szCs w:val="22"/>
        </w:rPr>
        <w:t>Krausman</w:t>
      </w:r>
      <w:proofErr w:type="spellEnd"/>
    </w:p>
    <w:p w14:paraId="0A287824" w14:textId="77777777" w:rsidR="00DC04C4" w:rsidRPr="00EE58B7" w:rsidRDefault="00DC04C4" w:rsidP="00DC04C4">
      <w:pPr>
        <w:rPr>
          <w:sz w:val="22"/>
          <w:szCs w:val="22"/>
        </w:rPr>
      </w:pPr>
    </w:p>
    <w:p w14:paraId="4D95B25A" w14:textId="005C806E" w:rsidR="00DC04C4" w:rsidRPr="00EE58B7" w:rsidRDefault="00DC04C4" w:rsidP="00DC04C4">
      <w:pPr>
        <w:tabs>
          <w:tab w:val="left" w:pos="7230"/>
        </w:tabs>
        <w:rPr>
          <w:sz w:val="22"/>
          <w:szCs w:val="22"/>
        </w:rPr>
      </w:pPr>
      <w:r w:rsidRPr="00EE58B7">
        <w:rPr>
          <w:sz w:val="22"/>
          <w:szCs w:val="22"/>
        </w:rPr>
        <w:t xml:space="preserve">On behalf of my co-authors, I am pleased to resubmit the manuscript </w:t>
      </w:r>
      <w:r w:rsidRPr="00EE58B7">
        <w:rPr>
          <w:i/>
          <w:iCs/>
          <w:color w:val="000000" w:themeColor="text1"/>
          <w:sz w:val="22"/>
          <w:szCs w:val="22"/>
        </w:rPr>
        <w:t>Unsecured attractants, collisions, and high mortality strain coexistence between grizzly bears and people in the Elk Valley, southeast British Columbia</w:t>
      </w:r>
      <w:r w:rsidRPr="00EE58B7">
        <w:rPr>
          <w:color w:val="000000" w:themeColor="text1"/>
          <w:sz w:val="22"/>
          <w:szCs w:val="22"/>
        </w:rPr>
        <w:t xml:space="preserve"> (previously </w:t>
      </w:r>
      <w:r w:rsidRPr="00EE58B7">
        <w:rPr>
          <w:rFonts w:eastAsiaTheme="minorHAnsi"/>
          <w:color w:val="000000"/>
          <w:sz w:val="22"/>
          <w:szCs w:val="22"/>
          <w:lang w:val="en-US"/>
        </w:rPr>
        <w:t xml:space="preserve">JWM-22-0315) </w:t>
      </w:r>
      <w:r w:rsidRPr="00EE58B7">
        <w:rPr>
          <w:sz w:val="22"/>
          <w:szCs w:val="22"/>
        </w:rPr>
        <w:t xml:space="preserve">for your consideration for publication as a Research Article in the </w:t>
      </w:r>
      <w:r w:rsidRPr="00EE58B7">
        <w:rPr>
          <w:iCs/>
          <w:sz w:val="22"/>
          <w:szCs w:val="22"/>
        </w:rPr>
        <w:t>Journal of Wildlife Management</w:t>
      </w:r>
      <w:r w:rsidRPr="00EE58B7">
        <w:rPr>
          <w:sz w:val="22"/>
          <w:szCs w:val="22"/>
        </w:rPr>
        <w:t>.</w:t>
      </w:r>
    </w:p>
    <w:p w14:paraId="77B7BC2C" w14:textId="067F08E0" w:rsidR="00DC04C4" w:rsidRPr="00EE58B7" w:rsidRDefault="00DC04C4" w:rsidP="00DC04C4">
      <w:pPr>
        <w:tabs>
          <w:tab w:val="left" w:pos="7230"/>
        </w:tabs>
        <w:rPr>
          <w:sz w:val="22"/>
          <w:szCs w:val="22"/>
        </w:rPr>
      </w:pPr>
    </w:p>
    <w:p w14:paraId="5216B595" w14:textId="4F590D02" w:rsidR="00DC04C4" w:rsidRPr="00EE58B7" w:rsidRDefault="00DC04C4" w:rsidP="00DC04C4">
      <w:pPr>
        <w:widowControl w:val="0"/>
        <w:spacing w:line="276" w:lineRule="auto"/>
        <w:rPr>
          <w:sz w:val="22"/>
          <w:szCs w:val="22"/>
        </w:rPr>
      </w:pPr>
      <w:r w:rsidRPr="00EE58B7">
        <w:rPr>
          <w:sz w:val="22"/>
          <w:szCs w:val="22"/>
        </w:rPr>
        <w:t>Thank you for the time that you and the two reviewers invested in our work. We were pleased to see that the manuscript was well received by reviewer 1, and we believe that we have been successful in addressing the suggestions and concerns raised by both reviewers.</w:t>
      </w:r>
    </w:p>
    <w:p w14:paraId="72CEA9BF" w14:textId="77777777" w:rsidR="00DC04C4" w:rsidRPr="00EE58B7" w:rsidRDefault="00DC04C4" w:rsidP="00DC04C4">
      <w:pPr>
        <w:widowControl w:val="0"/>
        <w:spacing w:line="276" w:lineRule="auto"/>
        <w:rPr>
          <w:sz w:val="22"/>
          <w:szCs w:val="22"/>
        </w:rPr>
      </w:pPr>
    </w:p>
    <w:p w14:paraId="5AC70400" w14:textId="1F9BE02A" w:rsidR="00DC04C4" w:rsidRPr="00EE58B7" w:rsidRDefault="00DC04C4" w:rsidP="00DC04C4">
      <w:pPr>
        <w:widowControl w:val="0"/>
        <w:spacing w:line="276" w:lineRule="auto"/>
        <w:rPr>
          <w:sz w:val="22"/>
          <w:szCs w:val="22"/>
        </w:rPr>
      </w:pPr>
      <w:r w:rsidRPr="00EE58B7">
        <w:rPr>
          <w:sz w:val="22"/>
          <w:szCs w:val="22"/>
        </w:rPr>
        <w:t>We provide detailed responses to each reviewer comment below which generally f</w:t>
      </w:r>
      <w:r w:rsidR="00EB5C72">
        <w:rPr>
          <w:sz w:val="22"/>
          <w:szCs w:val="22"/>
        </w:rPr>
        <w:t>a</w:t>
      </w:r>
      <w:r w:rsidRPr="00EE58B7">
        <w:rPr>
          <w:sz w:val="22"/>
          <w:szCs w:val="22"/>
        </w:rPr>
        <w:t>ll into the following categories:</w:t>
      </w:r>
    </w:p>
    <w:p w14:paraId="6E76F3F7" w14:textId="1019E985" w:rsidR="00DC04C4" w:rsidRPr="00EE58B7" w:rsidRDefault="00DC04C4" w:rsidP="00DC04C4">
      <w:pPr>
        <w:pStyle w:val="ListParagraph"/>
        <w:widowControl w:val="0"/>
        <w:numPr>
          <w:ilvl w:val="0"/>
          <w:numId w:val="9"/>
        </w:numPr>
        <w:spacing w:line="276" w:lineRule="auto"/>
        <w:rPr>
          <w:rFonts w:ascii="Times New Roman" w:hAnsi="Times New Roman" w:cs="Times New Roman"/>
          <w:sz w:val="22"/>
          <w:szCs w:val="22"/>
        </w:rPr>
      </w:pPr>
      <w:r w:rsidRPr="00EE58B7">
        <w:rPr>
          <w:rFonts w:ascii="Times New Roman" w:hAnsi="Times New Roman" w:cs="Times New Roman"/>
          <w:sz w:val="22"/>
          <w:szCs w:val="22"/>
        </w:rPr>
        <w:t>Novelty and utility of current paper compared to past work</w:t>
      </w:r>
    </w:p>
    <w:p w14:paraId="4D60DA5E" w14:textId="6FFFC5CF" w:rsidR="00DC04C4" w:rsidRPr="00EE58B7" w:rsidRDefault="00DC04C4" w:rsidP="00DC04C4">
      <w:pPr>
        <w:pStyle w:val="ListParagraph"/>
        <w:widowControl w:val="0"/>
        <w:numPr>
          <w:ilvl w:val="0"/>
          <w:numId w:val="9"/>
        </w:numPr>
        <w:spacing w:line="276" w:lineRule="auto"/>
        <w:rPr>
          <w:rFonts w:ascii="Times New Roman" w:hAnsi="Times New Roman" w:cs="Times New Roman"/>
          <w:sz w:val="22"/>
          <w:szCs w:val="22"/>
        </w:rPr>
      </w:pPr>
      <w:r w:rsidRPr="00EE58B7">
        <w:rPr>
          <w:rFonts w:ascii="Times New Roman" w:hAnsi="Times New Roman" w:cs="Times New Roman"/>
          <w:sz w:val="22"/>
          <w:szCs w:val="22"/>
        </w:rPr>
        <w:t>Analytical approaches, especially relating to grouping of ages, open vs closed spatial capture recapture models</w:t>
      </w:r>
      <w:r w:rsidR="00EE58B7" w:rsidRPr="00EE58B7">
        <w:rPr>
          <w:rFonts w:ascii="Times New Roman" w:hAnsi="Times New Roman" w:cs="Times New Roman"/>
          <w:sz w:val="22"/>
          <w:szCs w:val="22"/>
        </w:rPr>
        <w:t>, timing of cub surveys, and unreported mortality.</w:t>
      </w:r>
    </w:p>
    <w:p w14:paraId="5F4B5C6B" w14:textId="39F35CF0" w:rsidR="00DC04C4" w:rsidRDefault="00DC04C4" w:rsidP="00DC04C4">
      <w:pPr>
        <w:pStyle w:val="ListParagraph"/>
        <w:widowControl w:val="0"/>
        <w:numPr>
          <w:ilvl w:val="0"/>
          <w:numId w:val="9"/>
        </w:numPr>
        <w:spacing w:line="276" w:lineRule="auto"/>
        <w:rPr>
          <w:rFonts w:ascii="Times New Roman" w:hAnsi="Times New Roman" w:cs="Times New Roman"/>
          <w:sz w:val="22"/>
          <w:szCs w:val="22"/>
        </w:rPr>
      </w:pPr>
      <w:r w:rsidRPr="00EE58B7">
        <w:rPr>
          <w:rFonts w:ascii="Times New Roman" w:hAnsi="Times New Roman" w:cs="Times New Roman"/>
          <w:sz w:val="22"/>
          <w:szCs w:val="22"/>
        </w:rPr>
        <w:t>Minor phrasing/typological edits.</w:t>
      </w:r>
    </w:p>
    <w:p w14:paraId="48412713" w14:textId="77777777" w:rsidR="00EB5C72" w:rsidRPr="00EE58B7" w:rsidRDefault="00EB5C72" w:rsidP="00EB5C72">
      <w:pPr>
        <w:pStyle w:val="ListParagraph"/>
        <w:widowControl w:val="0"/>
        <w:spacing w:line="276" w:lineRule="auto"/>
        <w:rPr>
          <w:rFonts w:ascii="Times New Roman" w:hAnsi="Times New Roman" w:cs="Times New Roman"/>
          <w:sz w:val="22"/>
          <w:szCs w:val="22"/>
        </w:rPr>
      </w:pPr>
    </w:p>
    <w:p w14:paraId="528434B8" w14:textId="2FBD7068" w:rsidR="00DC04C4" w:rsidRPr="00EE58B7" w:rsidRDefault="00DC04C4" w:rsidP="00DC04C4">
      <w:pPr>
        <w:tabs>
          <w:tab w:val="left" w:pos="7230"/>
        </w:tabs>
        <w:rPr>
          <w:sz w:val="22"/>
          <w:szCs w:val="22"/>
        </w:rPr>
      </w:pPr>
      <w:r w:rsidRPr="00EE58B7">
        <w:rPr>
          <w:sz w:val="22"/>
          <w:szCs w:val="22"/>
        </w:rPr>
        <w:t xml:space="preserve">We believe the comments and suggestions from the reviewers helped us refine the manuscript and provide clearer and better evidenced arguments. The manuscript has improved </w:t>
      </w:r>
      <w:r w:rsidR="00EB5C72" w:rsidRPr="00EE58B7">
        <w:rPr>
          <w:sz w:val="22"/>
          <w:szCs w:val="22"/>
        </w:rPr>
        <w:t>because of</w:t>
      </w:r>
      <w:r w:rsidRPr="00EE58B7">
        <w:rPr>
          <w:sz w:val="22"/>
          <w:szCs w:val="22"/>
        </w:rPr>
        <w:t xml:space="preserve"> the helpful comments from editors and reviewers, thank you.</w:t>
      </w:r>
    </w:p>
    <w:bookmarkEnd w:id="0"/>
    <w:bookmarkEnd w:id="1"/>
    <w:p w14:paraId="090DA655" w14:textId="745AC07E" w:rsidR="00DC04C4" w:rsidRDefault="00DC04C4" w:rsidP="00DC04C4">
      <w:pPr>
        <w:widowControl w:val="0"/>
        <w:spacing w:line="276" w:lineRule="auto"/>
        <w:rPr>
          <w:sz w:val="22"/>
          <w:szCs w:val="22"/>
        </w:rPr>
      </w:pPr>
    </w:p>
    <w:p w14:paraId="5897A57F" w14:textId="77777777" w:rsidR="00B856E2" w:rsidRPr="00EE58B7" w:rsidRDefault="00B856E2" w:rsidP="00DC04C4">
      <w:pPr>
        <w:widowControl w:val="0"/>
        <w:spacing w:line="276" w:lineRule="auto"/>
        <w:rPr>
          <w:sz w:val="22"/>
          <w:szCs w:val="22"/>
        </w:rPr>
      </w:pPr>
    </w:p>
    <w:p w14:paraId="6BB2BF67" w14:textId="77777777" w:rsidR="00DC04C4" w:rsidRPr="00EE58B7" w:rsidRDefault="00DC04C4" w:rsidP="00DC04C4">
      <w:pPr>
        <w:widowControl w:val="0"/>
        <w:spacing w:line="276" w:lineRule="auto"/>
        <w:rPr>
          <w:sz w:val="22"/>
          <w:szCs w:val="22"/>
        </w:rPr>
      </w:pPr>
      <w:r w:rsidRPr="00EE58B7">
        <w:rPr>
          <w:sz w:val="22"/>
          <w:szCs w:val="22"/>
        </w:rPr>
        <w:t>Sincerely,</w:t>
      </w:r>
    </w:p>
    <w:p w14:paraId="6C8F6E37" w14:textId="0EAAA393" w:rsidR="00DC04C4" w:rsidRPr="00EE58B7" w:rsidRDefault="00E26BC1" w:rsidP="00DC04C4">
      <w:pPr>
        <w:spacing w:line="276" w:lineRule="auto"/>
        <w:rPr>
          <w:sz w:val="22"/>
          <w:szCs w:val="22"/>
        </w:rPr>
      </w:pPr>
      <w:r w:rsidRPr="00C5351A">
        <w:rPr>
          <w:rFonts w:cstheme="minorHAnsi"/>
          <w:noProof/>
          <w:lang w:eastAsia="en-CA"/>
        </w:rPr>
        <w:drawing>
          <wp:inline distT="0" distB="0" distL="0" distR="0" wp14:anchorId="00E9210E" wp14:editId="0AA5B602">
            <wp:extent cx="1565885" cy="574158"/>
            <wp:effectExtent l="0" t="0" r="0" b="0"/>
            <wp:docPr id="9" name="Picture 9" descr="A picture containing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3-07 at 12.46.57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93389" cy="584243"/>
                    </a:xfrm>
                    <a:prstGeom prst="rect">
                      <a:avLst/>
                    </a:prstGeom>
                  </pic:spPr>
                </pic:pic>
              </a:graphicData>
            </a:graphic>
          </wp:inline>
        </w:drawing>
      </w:r>
    </w:p>
    <w:p w14:paraId="55841B28" w14:textId="77777777" w:rsidR="00DC04C4" w:rsidRPr="00EE58B7" w:rsidRDefault="00DC04C4" w:rsidP="00DC04C4">
      <w:pPr>
        <w:spacing w:line="276" w:lineRule="auto"/>
        <w:ind w:left="-142" w:firstLine="142"/>
        <w:rPr>
          <w:sz w:val="22"/>
          <w:szCs w:val="22"/>
        </w:rPr>
      </w:pPr>
      <w:r w:rsidRPr="00EE58B7">
        <w:rPr>
          <w:sz w:val="22"/>
          <w:szCs w:val="22"/>
        </w:rPr>
        <w:t>Clayton T. Lamb, PhD</w:t>
      </w:r>
    </w:p>
    <w:p w14:paraId="4812AC04" w14:textId="77777777" w:rsidR="00DC04C4" w:rsidRPr="00EE58B7" w:rsidRDefault="00DC04C4" w:rsidP="00DC04C4">
      <w:pPr>
        <w:spacing w:line="276" w:lineRule="auto"/>
        <w:ind w:left="-142" w:firstLine="142"/>
        <w:rPr>
          <w:sz w:val="22"/>
          <w:szCs w:val="22"/>
          <w:shd w:val="clear" w:color="auto" w:fill="FFFFFF"/>
        </w:rPr>
      </w:pPr>
      <w:r w:rsidRPr="00EE58B7">
        <w:rPr>
          <w:sz w:val="22"/>
          <w:szCs w:val="22"/>
        </w:rPr>
        <w:t>Wildlife Science Center</w:t>
      </w:r>
      <w:r w:rsidRPr="00EE58B7">
        <w:rPr>
          <w:sz w:val="22"/>
          <w:szCs w:val="22"/>
          <w:shd w:val="clear" w:color="auto" w:fill="FFFFFF"/>
        </w:rPr>
        <w:t>—</w:t>
      </w:r>
      <w:r w:rsidRPr="00EE58B7">
        <w:rPr>
          <w:sz w:val="22"/>
          <w:szCs w:val="22"/>
        </w:rPr>
        <w:t>Biodiversity Pathways</w:t>
      </w:r>
    </w:p>
    <w:p w14:paraId="0676B67B" w14:textId="0F5DF12B" w:rsidR="00DC04C4" w:rsidRPr="00EE58B7" w:rsidRDefault="00DC04C4" w:rsidP="00DC04C4">
      <w:pPr>
        <w:rPr>
          <w:sz w:val="22"/>
          <w:szCs w:val="22"/>
        </w:rPr>
      </w:pPr>
      <w:r w:rsidRPr="00EE58B7">
        <w:rPr>
          <w:sz w:val="22"/>
          <w:szCs w:val="22"/>
        </w:rPr>
        <w:t>University of British Columbia</w:t>
      </w:r>
    </w:p>
    <w:p w14:paraId="153DBF5D" w14:textId="77777777" w:rsidR="00DC04C4" w:rsidRPr="00EE58B7" w:rsidRDefault="00DC04C4" w:rsidP="00CD107A">
      <w:pPr>
        <w:rPr>
          <w:sz w:val="22"/>
          <w:szCs w:val="22"/>
        </w:rPr>
      </w:pPr>
    </w:p>
    <w:p w14:paraId="11C539CF" w14:textId="564784AD" w:rsidR="00EE58B7" w:rsidRDefault="00EE58B7" w:rsidP="00CD107A">
      <w:pPr>
        <w:rPr>
          <w:sz w:val="22"/>
          <w:szCs w:val="22"/>
        </w:rPr>
      </w:pPr>
    </w:p>
    <w:p w14:paraId="10B9CFD2" w14:textId="43665F24" w:rsidR="00EE58B7" w:rsidRDefault="00EE58B7" w:rsidP="00CD107A">
      <w:pPr>
        <w:rPr>
          <w:sz w:val="22"/>
          <w:szCs w:val="22"/>
        </w:rPr>
      </w:pPr>
    </w:p>
    <w:p w14:paraId="495CB63A" w14:textId="04C7BA39" w:rsidR="00EE58B7" w:rsidRDefault="00EE58B7" w:rsidP="00CD107A">
      <w:pPr>
        <w:rPr>
          <w:sz w:val="22"/>
          <w:szCs w:val="22"/>
        </w:rPr>
      </w:pPr>
    </w:p>
    <w:p w14:paraId="7D3FC670" w14:textId="12ACBD90" w:rsidR="00EE58B7" w:rsidRDefault="00EE58B7" w:rsidP="00CD107A">
      <w:pPr>
        <w:rPr>
          <w:sz w:val="22"/>
          <w:szCs w:val="22"/>
        </w:rPr>
      </w:pPr>
    </w:p>
    <w:p w14:paraId="07F0EEFE" w14:textId="410D4A29" w:rsidR="00EE58B7" w:rsidRDefault="00EE58B7" w:rsidP="00CD107A">
      <w:pPr>
        <w:rPr>
          <w:sz w:val="22"/>
          <w:szCs w:val="22"/>
        </w:rPr>
      </w:pPr>
    </w:p>
    <w:p w14:paraId="35E2D01A" w14:textId="59563AAE" w:rsidR="00EE58B7" w:rsidRDefault="00EE58B7" w:rsidP="00CD107A">
      <w:pPr>
        <w:rPr>
          <w:sz w:val="22"/>
          <w:szCs w:val="22"/>
        </w:rPr>
      </w:pPr>
    </w:p>
    <w:p w14:paraId="5C15F8C1" w14:textId="51F4F242" w:rsidR="00EE58B7" w:rsidRDefault="00EE58B7" w:rsidP="00CD107A">
      <w:pPr>
        <w:rPr>
          <w:sz w:val="22"/>
          <w:szCs w:val="22"/>
        </w:rPr>
      </w:pPr>
    </w:p>
    <w:p w14:paraId="3CFEA844" w14:textId="108A0DD3" w:rsidR="00EE58B7" w:rsidRDefault="00EE58B7" w:rsidP="00CD107A">
      <w:pPr>
        <w:rPr>
          <w:sz w:val="22"/>
          <w:szCs w:val="22"/>
        </w:rPr>
      </w:pPr>
    </w:p>
    <w:p w14:paraId="1B411851" w14:textId="2B4EABE6" w:rsidR="00EE58B7" w:rsidRDefault="00EE58B7" w:rsidP="00CD107A">
      <w:pPr>
        <w:rPr>
          <w:sz w:val="22"/>
          <w:szCs w:val="22"/>
        </w:rPr>
      </w:pPr>
    </w:p>
    <w:p w14:paraId="0425738B" w14:textId="2BCE5EEF" w:rsidR="00EE58B7" w:rsidRDefault="00EE58B7" w:rsidP="00CD107A">
      <w:pPr>
        <w:rPr>
          <w:sz w:val="22"/>
          <w:szCs w:val="22"/>
        </w:rPr>
      </w:pPr>
    </w:p>
    <w:p w14:paraId="271CBC96" w14:textId="147B7E18" w:rsidR="00EE58B7" w:rsidRDefault="00EE58B7" w:rsidP="00CD107A">
      <w:pPr>
        <w:rPr>
          <w:sz w:val="22"/>
          <w:szCs w:val="22"/>
        </w:rPr>
      </w:pPr>
    </w:p>
    <w:p w14:paraId="60A109A7" w14:textId="1CFC2895" w:rsidR="00EE58B7" w:rsidRDefault="00EE58B7" w:rsidP="00CD107A">
      <w:pPr>
        <w:rPr>
          <w:sz w:val="22"/>
          <w:szCs w:val="22"/>
        </w:rPr>
      </w:pPr>
    </w:p>
    <w:p w14:paraId="10AD9899" w14:textId="6EC3EF75" w:rsidR="00EE58B7" w:rsidRDefault="00EE58B7" w:rsidP="00CD107A">
      <w:pPr>
        <w:rPr>
          <w:sz w:val="22"/>
          <w:szCs w:val="22"/>
        </w:rPr>
      </w:pPr>
    </w:p>
    <w:p w14:paraId="6DC65F73" w14:textId="6E48BA08" w:rsidR="00EE58B7" w:rsidRDefault="00EE58B7" w:rsidP="00CD107A">
      <w:pPr>
        <w:rPr>
          <w:sz w:val="22"/>
          <w:szCs w:val="22"/>
        </w:rPr>
      </w:pPr>
    </w:p>
    <w:p w14:paraId="7715BD76" w14:textId="1812621D" w:rsidR="00EE58B7" w:rsidRDefault="00EE58B7" w:rsidP="00CD107A">
      <w:pPr>
        <w:rPr>
          <w:sz w:val="22"/>
          <w:szCs w:val="22"/>
        </w:rPr>
      </w:pPr>
    </w:p>
    <w:p w14:paraId="144AAAF6" w14:textId="77777777" w:rsidR="00EE58B7" w:rsidRPr="00EE58B7" w:rsidRDefault="00EE58B7" w:rsidP="00CD107A">
      <w:pPr>
        <w:rPr>
          <w:sz w:val="22"/>
          <w:szCs w:val="22"/>
        </w:rPr>
      </w:pPr>
    </w:p>
    <w:p w14:paraId="75CF6B3D" w14:textId="7CE3117F" w:rsidR="008F07E5" w:rsidRPr="00EE58B7" w:rsidRDefault="008F07E5" w:rsidP="00CD107A">
      <w:pPr>
        <w:rPr>
          <w:sz w:val="22"/>
          <w:szCs w:val="22"/>
        </w:rPr>
      </w:pPr>
      <w:r w:rsidRPr="00EE58B7">
        <w:rPr>
          <w:sz w:val="22"/>
          <w:szCs w:val="22"/>
        </w:rPr>
        <w:t xml:space="preserve">We respond to </w:t>
      </w:r>
      <w:r w:rsidR="00483B3D" w:rsidRPr="00EE58B7">
        <w:rPr>
          <w:sz w:val="22"/>
          <w:szCs w:val="22"/>
        </w:rPr>
        <w:t>t</w:t>
      </w:r>
      <w:r w:rsidRPr="00EE58B7">
        <w:rPr>
          <w:sz w:val="22"/>
          <w:szCs w:val="22"/>
        </w:rPr>
        <w:t>he helpful comments from reviewers below in the following format:</w:t>
      </w:r>
    </w:p>
    <w:p w14:paraId="3D4C903C" w14:textId="77777777" w:rsidR="008F07E5" w:rsidRPr="00EE58B7" w:rsidRDefault="008F07E5" w:rsidP="008F07E5">
      <w:pPr>
        <w:rPr>
          <w:sz w:val="22"/>
          <w:szCs w:val="22"/>
        </w:rPr>
      </w:pPr>
    </w:p>
    <w:p w14:paraId="5630189A" w14:textId="77777777" w:rsidR="008F07E5" w:rsidRPr="00EE58B7" w:rsidRDefault="008F07E5" w:rsidP="008F07E5">
      <w:pPr>
        <w:pBdr>
          <w:top w:val="single" w:sz="4" w:space="1" w:color="auto"/>
        </w:pBdr>
        <w:rPr>
          <w:sz w:val="22"/>
          <w:szCs w:val="22"/>
        </w:rPr>
      </w:pPr>
    </w:p>
    <w:p w14:paraId="745594BD" w14:textId="77AA2A92" w:rsidR="008F07E5" w:rsidRPr="00EE58B7" w:rsidRDefault="008F07E5" w:rsidP="008F07E5">
      <w:pPr>
        <w:rPr>
          <w:sz w:val="22"/>
          <w:szCs w:val="22"/>
        </w:rPr>
      </w:pPr>
      <w:r w:rsidRPr="00EE58B7">
        <w:rPr>
          <w:sz w:val="22"/>
          <w:szCs w:val="22"/>
        </w:rPr>
        <w:t>Reviewer comment</w:t>
      </w:r>
    </w:p>
    <w:p w14:paraId="30602AC5" w14:textId="24881EC9" w:rsidR="008F07E5" w:rsidRPr="00EE58B7" w:rsidRDefault="008F07E5" w:rsidP="008F07E5">
      <w:pPr>
        <w:pStyle w:val="ListParagraph"/>
        <w:numPr>
          <w:ilvl w:val="0"/>
          <w:numId w:val="3"/>
        </w:numPr>
        <w:rPr>
          <w:rFonts w:ascii="Times New Roman" w:hAnsi="Times New Roman" w:cs="Times New Roman"/>
          <w:sz w:val="22"/>
          <w:szCs w:val="22"/>
        </w:rPr>
      </w:pPr>
      <w:r w:rsidRPr="00EE58B7">
        <w:rPr>
          <w:rFonts w:ascii="Times New Roman" w:hAnsi="Times New Roman" w:cs="Times New Roman"/>
          <w:sz w:val="22"/>
          <w:szCs w:val="22"/>
        </w:rPr>
        <w:t>Our response</w:t>
      </w:r>
    </w:p>
    <w:p w14:paraId="1511D678" w14:textId="77777777" w:rsidR="008F07E5" w:rsidRPr="00EE58B7" w:rsidRDefault="008F07E5" w:rsidP="008F07E5">
      <w:pPr>
        <w:pBdr>
          <w:bottom w:val="single" w:sz="4" w:space="1" w:color="auto"/>
        </w:pBdr>
        <w:rPr>
          <w:sz w:val="22"/>
          <w:szCs w:val="22"/>
        </w:rPr>
      </w:pPr>
    </w:p>
    <w:p w14:paraId="33380E72" w14:textId="77777777" w:rsidR="008F07E5" w:rsidRPr="00EE58B7" w:rsidRDefault="008F07E5" w:rsidP="00CD107A">
      <w:pPr>
        <w:rPr>
          <w:sz w:val="22"/>
          <w:szCs w:val="22"/>
        </w:rPr>
      </w:pPr>
    </w:p>
    <w:p w14:paraId="61DB21F3" w14:textId="77777777" w:rsidR="008F07E5" w:rsidRPr="00EE58B7" w:rsidRDefault="008F07E5" w:rsidP="00CD107A">
      <w:pPr>
        <w:rPr>
          <w:sz w:val="22"/>
          <w:szCs w:val="22"/>
        </w:rPr>
      </w:pPr>
    </w:p>
    <w:p w14:paraId="08A3E020" w14:textId="77777777" w:rsidR="008F07E5" w:rsidRPr="00EE58B7" w:rsidRDefault="008F07E5" w:rsidP="00CD107A">
      <w:pPr>
        <w:rPr>
          <w:sz w:val="22"/>
          <w:szCs w:val="22"/>
        </w:rPr>
      </w:pPr>
    </w:p>
    <w:p w14:paraId="7EE1DDCC" w14:textId="77777777" w:rsidR="00483B3D" w:rsidRPr="00EE58B7" w:rsidRDefault="00CD107A" w:rsidP="00CD107A">
      <w:pPr>
        <w:rPr>
          <w:b/>
          <w:bCs/>
          <w:sz w:val="22"/>
          <w:szCs w:val="22"/>
        </w:rPr>
      </w:pPr>
      <w:r w:rsidRPr="00EE58B7">
        <w:rPr>
          <w:b/>
          <w:bCs/>
          <w:sz w:val="22"/>
          <w:szCs w:val="22"/>
        </w:rPr>
        <w:t>Associate Editor</w:t>
      </w:r>
    </w:p>
    <w:p w14:paraId="3745FE96" w14:textId="15B5EA15" w:rsidR="00CD107A" w:rsidRPr="00EE58B7" w:rsidRDefault="00CD107A" w:rsidP="00CD107A">
      <w:pPr>
        <w:rPr>
          <w:sz w:val="22"/>
          <w:szCs w:val="22"/>
        </w:rPr>
      </w:pPr>
      <w:r w:rsidRPr="00EE58B7">
        <w:rPr>
          <w:sz w:val="22"/>
          <w:szCs w:val="22"/>
        </w:rPr>
        <w:br/>
        <w:t>Comments to the Author:</w:t>
      </w:r>
      <w:r w:rsidRPr="00EE58B7">
        <w:rPr>
          <w:sz w:val="22"/>
          <w:szCs w:val="22"/>
        </w:rPr>
        <w:br/>
        <w:t>(There are no comments.)</w:t>
      </w:r>
      <w:r w:rsidRPr="00EE58B7">
        <w:rPr>
          <w:sz w:val="22"/>
          <w:szCs w:val="22"/>
        </w:rPr>
        <w:br/>
      </w:r>
      <w:r w:rsidRPr="00EE58B7">
        <w:rPr>
          <w:sz w:val="22"/>
          <w:szCs w:val="22"/>
        </w:rPr>
        <w:br/>
        <w:t>------</w:t>
      </w:r>
      <w:r w:rsidRPr="00EE58B7">
        <w:rPr>
          <w:sz w:val="22"/>
          <w:szCs w:val="22"/>
        </w:rPr>
        <w:br/>
      </w:r>
      <w:r w:rsidRPr="00EE58B7">
        <w:rPr>
          <w:b/>
          <w:bCs/>
          <w:sz w:val="22"/>
          <w:szCs w:val="22"/>
        </w:rPr>
        <w:t>Reviewer: 1</w:t>
      </w:r>
      <w:r w:rsidRPr="00EE58B7">
        <w:rPr>
          <w:sz w:val="22"/>
          <w:szCs w:val="22"/>
        </w:rPr>
        <w:br/>
      </w:r>
      <w:r w:rsidRPr="00EE58B7">
        <w:rPr>
          <w:sz w:val="22"/>
          <w:szCs w:val="22"/>
        </w:rPr>
        <w:br/>
        <w:t>Comments to the Author</w:t>
      </w:r>
      <w:r w:rsidRPr="00EE58B7">
        <w:rPr>
          <w:sz w:val="22"/>
          <w:szCs w:val="22"/>
        </w:rPr>
        <w:br/>
        <w:t>My comments are attached in the pdf file as comment bubbles.</w:t>
      </w:r>
    </w:p>
    <w:p w14:paraId="47521E09" w14:textId="77777777" w:rsidR="00CD107A" w:rsidRPr="00EE58B7" w:rsidRDefault="00CD107A" w:rsidP="00CD107A">
      <w:pPr>
        <w:rPr>
          <w:sz w:val="22"/>
          <w:szCs w:val="22"/>
        </w:rPr>
      </w:pPr>
    </w:p>
    <w:p w14:paraId="34E8E9B5" w14:textId="77777777" w:rsidR="00CD107A" w:rsidRPr="00EE58B7" w:rsidRDefault="00CD107A" w:rsidP="00CD107A">
      <w:pPr>
        <w:rPr>
          <w:i/>
          <w:iCs/>
          <w:sz w:val="22"/>
          <w:szCs w:val="22"/>
        </w:rPr>
      </w:pPr>
      <w:r w:rsidRPr="00EE58B7">
        <w:rPr>
          <w:i/>
          <w:iCs/>
          <w:sz w:val="22"/>
          <w:szCs w:val="22"/>
        </w:rPr>
        <w:t>Comments pasted in from comment bubbles:</w:t>
      </w:r>
    </w:p>
    <w:p w14:paraId="18238BBD" w14:textId="0B3D38CB" w:rsidR="00CD107A" w:rsidRPr="00EE58B7" w:rsidRDefault="00CD107A" w:rsidP="00CD107A">
      <w:pPr>
        <w:rPr>
          <w:sz w:val="22"/>
          <w:szCs w:val="22"/>
        </w:rPr>
      </w:pPr>
      <w:r w:rsidRPr="00EE58B7">
        <w:rPr>
          <w:sz w:val="22"/>
          <w:szCs w:val="22"/>
        </w:rPr>
        <w:t xml:space="preserve">L65: Could use something </w:t>
      </w:r>
      <w:proofErr w:type="gramStart"/>
      <w:r w:rsidRPr="00EE58B7">
        <w:rPr>
          <w:sz w:val="22"/>
          <w:szCs w:val="22"/>
        </w:rPr>
        <w:t>more timely</w:t>
      </w:r>
      <w:proofErr w:type="gramEnd"/>
      <w:r w:rsidRPr="00EE58B7">
        <w:rPr>
          <w:sz w:val="22"/>
          <w:szCs w:val="22"/>
        </w:rPr>
        <w:t xml:space="preserve"> for an estimate</w:t>
      </w:r>
    </w:p>
    <w:p w14:paraId="46B88156" w14:textId="12264088" w:rsidR="00CD107A" w:rsidRPr="00EE58B7" w:rsidRDefault="0087332D" w:rsidP="00CD107A">
      <w:pPr>
        <w:pStyle w:val="ListParagraph"/>
        <w:numPr>
          <w:ilvl w:val="0"/>
          <w:numId w:val="2"/>
        </w:numPr>
        <w:rPr>
          <w:rFonts w:ascii="Times New Roman" w:hAnsi="Times New Roman" w:cs="Times New Roman"/>
          <w:sz w:val="22"/>
          <w:szCs w:val="22"/>
        </w:rPr>
      </w:pPr>
      <w:r w:rsidRPr="00EE58B7">
        <w:rPr>
          <w:rFonts w:ascii="Times New Roman" w:hAnsi="Times New Roman" w:cs="Times New Roman"/>
          <w:sz w:val="22"/>
          <w:szCs w:val="22"/>
        </w:rPr>
        <w:t>Agreed, we have now added a 2021 citation and updated the population estimate from &gt;750 to &gt;1000 to reflect the information in this updated citation</w:t>
      </w:r>
    </w:p>
    <w:p w14:paraId="7A4F9440" w14:textId="59F74832" w:rsidR="00CD107A" w:rsidRPr="00EE58B7" w:rsidRDefault="00CD107A" w:rsidP="00CD107A">
      <w:pPr>
        <w:rPr>
          <w:sz w:val="22"/>
          <w:szCs w:val="22"/>
        </w:rPr>
      </w:pPr>
    </w:p>
    <w:p w14:paraId="7E998432" w14:textId="00F1662E" w:rsidR="00CD107A" w:rsidRPr="00EE58B7" w:rsidRDefault="00CD107A" w:rsidP="00CD107A">
      <w:pPr>
        <w:rPr>
          <w:sz w:val="22"/>
          <w:szCs w:val="22"/>
        </w:rPr>
      </w:pPr>
      <w:r w:rsidRPr="00EE58B7">
        <w:rPr>
          <w:sz w:val="22"/>
          <w:szCs w:val="22"/>
        </w:rPr>
        <w:t>L239: Does this include bears killed by COs as part of conflict management?  It seems that all of these would be reported and represent a bias in this approach. If so, then you may want to drop these known management removals from the calculation.</w:t>
      </w:r>
    </w:p>
    <w:p w14:paraId="47E9A570" w14:textId="1CE8A49E" w:rsidR="00CD107A" w:rsidRPr="00EE58B7" w:rsidRDefault="0087332D" w:rsidP="00CD107A">
      <w:pPr>
        <w:pStyle w:val="ListParagraph"/>
        <w:numPr>
          <w:ilvl w:val="0"/>
          <w:numId w:val="2"/>
        </w:numPr>
        <w:rPr>
          <w:rFonts w:ascii="Times New Roman" w:hAnsi="Times New Roman" w:cs="Times New Roman"/>
          <w:sz w:val="22"/>
          <w:szCs w:val="22"/>
        </w:rPr>
      </w:pPr>
      <w:r w:rsidRPr="00EE58B7">
        <w:rPr>
          <w:rFonts w:ascii="Times New Roman" w:hAnsi="Times New Roman" w:cs="Times New Roman"/>
          <w:sz w:val="22"/>
          <w:szCs w:val="22"/>
        </w:rPr>
        <w:t xml:space="preserve">Yes, to account for this we broke out the conflict-COS mortalities from the non-COS mortalities in table 1. The COS kills are legitimate sources of mortality, are always reported, and thus to influence to overall reporting rate. Keeping COS mortalities in the overall estimate was important to get a population-level estimate, but we separated out COS kills (as well as others such as road/rail or hunter) to provide estimates by source, which confirms the </w:t>
      </w:r>
      <w:proofErr w:type="gramStart"/>
      <w:r w:rsidRPr="00EE58B7">
        <w:rPr>
          <w:rFonts w:ascii="Times New Roman" w:hAnsi="Times New Roman" w:cs="Times New Roman"/>
          <w:sz w:val="22"/>
          <w:szCs w:val="22"/>
        </w:rPr>
        <w:t>reviewers</w:t>
      </w:r>
      <w:proofErr w:type="gramEnd"/>
      <w:r w:rsidRPr="00EE58B7">
        <w:rPr>
          <w:rFonts w:ascii="Times New Roman" w:hAnsi="Times New Roman" w:cs="Times New Roman"/>
          <w:sz w:val="22"/>
          <w:szCs w:val="22"/>
        </w:rPr>
        <w:t xml:space="preserve"> thoughts the COS have high reporting rates.</w:t>
      </w:r>
    </w:p>
    <w:p w14:paraId="43020A21" w14:textId="404B6C7B" w:rsidR="00CD107A" w:rsidRPr="00EE58B7" w:rsidRDefault="00CD107A" w:rsidP="00CD107A">
      <w:pPr>
        <w:rPr>
          <w:sz w:val="22"/>
          <w:szCs w:val="22"/>
        </w:rPr>
      </w:pPr>
    </w:p>
    <w:p w14:paraId="288D7204" w14:textId="2BA9D209" w:rsidR="00CD107A" w:rsidRPr="00EE58B7" w:rsidRDefault="00CD107A" w:rsidP="00CD107A">
      <w:pPr>
        <w:rPr>
          <w:sz w:val="22"/>
          <w:szCs w:val="22"/>
        </w:rPr>
      </w:pPr>
      <w:r w:rsidRPr="00EE58B7">
        <w:rPr>
          <w:sz w:val="22"/>
          <w:szCs w:val="22"/>
        </w:rPr>
        <w:t xml:space="preserve">L396: It seems odd to me that if you remove two bears that apparently reproduced as </w:t>
      </w:r>
      <w:proofErr w:type="gramStart"/>
      <w:r w:rsidRPr="00EE58B7">
        <w:rPr>
          <w:sz w:val="22"/>
          <w:szCs w:val="22"/>
        </w:rPr>
        <w:t xml:space="preserve">9 year </w:t>
      </w:r>
      <w:proofErr w:type="spellStart"/>
      <w:r w:rsidRPr="00EE58B7">
        <w:rPr>
          <w:sz w:val="22"/>
          <w:szCs w:val="22"/>
        </w:rPr>
        <w:t>olds</w:t>
      </w:r>
      <w:proofErr w:type="spellEnd"/>
      <w:proofErr w:type="gramEnd"/>
      <w:r w:rsidRPr="00EE58B7">
        <w:rPr>
          <w:sz w:val="22"/>
          <w:szCs w:val="22"/>
        </w:rPr>
        <w:t xml:space="preserve"> and then the mean went up?</w:t>
      </w:r>
    </w:p>
    <w:p w14:paraId="2CEB6B47" w14:textId="319F4361" w:rsidR="00CD107A" w:rsidRPr="00EE58B7" w:rsidRDefault="0087332D" w:rsidP="00CD107A">
      <w:pPr>
        <w:pStyle w:val="ListParagraph"/>
        <w:numPr>
          <w:ilvl w:val="0"/>
          <w:numId w:val="2"/>
        </w:numPr>
        <w:rPr>
          <w:rFonts w:ascii="Times New Roman" w:hAnsi="Times New Roman" w:cs="Times New Roman"/>
          <w:sz w:val="22"/>
          <w:szCs w:val="22"/>
        </w:rPr>
      </w:pPr>
      <w:r w:rsidRPr="00EE58B7">
        <w:rPr>
          <w:rFonts w:ascii="Times New Roman" w:hAnsi="Times New Roman" w:cs="Times New Roman"/>
          <w:sz w:val="22"/>
          <w:szCs w:val="22"/>
        </w:rPr>
        <w:t xml:space="preserve">Those two were captured at 9 without cubs. So their addition means two more bears in each age class that don’t produce cubs before 9 due to imputing past years as per </w:t>
      </w:r>
      <w:r w:rsidR="001D45B7" w:rsidRPr="00EE58B7">
        <w:rPr>
          <w:rFonts w:ascii="Times New Roman" w:hAnsi="Times New Roman" w:cs="Times New Roman"/>
          <w:sz w:val="22"/>
          <w:szCs w:val="22"/>
        </w:rPr>
        <w:fldChar w:fldCharType="begin"/>
      </w:r>
      <w:r w:rsidR="001D45B7" w:rsidRPr="00EE58B7">
        <w:rPr>
          <w:rFonts w:ascii="Times New Roman" w:hAnsi="Times New Roman" w:cs="Times New Roman"/>
          <w:sz w:val="22"/>
          <w:szCs w:val="22"/>
        </w:rPr>
        <w:instrText xml:space="preserve"> ADDIN ZOTERO_ITEM CSL_CITATION {"citationID":"enwfI7Qm","properties":{"formattedCitation":"(Garshelis et al. 2005)","plainCitation":"(Garshelis et al. 2005)","noteIndex":0},"citationItems":[{"id":376,"uris":["http://zotero.org/users/6749014/items/EB9LHIGB"],"itemData":{"id":376,"type":"article-journal","abstract":"The area in and around Banff National Park (BNP) in southwestern Alberta, Canada, is 1 of the most heavily used and developed areas where grizzly bears (Ursus arctos) still exist. During 1994-2002, we radiomarked and monitored 37 female and 34 male bears in this area to estimate rates of survival, reproduction, and population growth. Annual survival rates of bears other than dependent young averaged 95% for females and 81-85% for males. Although this area was largely unhunted, humans caused 75% of female mortality and 86% of male mortality. Females produced their first surviving litter at 6-12 years of age (x = 8.4 years). Litters averaged 1.84 cubs spaced at 4.4-year intervals. Adult (26-years-old) females produced 0.24 female cubs per year and were expected to produce an average of 1.7 female cubs in their lifetime, based on rates of reproduction and survival. Cub survival was 79%, yearling survival was 91%, and survival through independence at 2.5-5.5 years of age was 72%, as no dependent young older than yearlings died. Although this is the slowest-reproducing grizzly bear population yet studied, high rates of survival seem to have enabled positive population growth (X = 1.04, 95% CI = 0.99-1.09), based on analyses using Leslie matrices. Current management practices, instituted in the late 1980s, focus on alleviating human-caused bear mortality. If the 1970-1980s style of management had continued, we estimated that an average of 1 more radiomarked female would have been killed each year, reducing female survival to the point that the population would have declined.","container-title":"The Journal of Wildlife Management","issue":"1","language":"en","page":"277-297","source":"Zotero","title":"Grizzly Bear Demographics in and around Banff National Park and Kananaskis Country, Alberta","volume":"69","author":[{"family":"Garshelis","given":"David L."},{"family":"Gibeau","given":"Michael L."},{"family":"Herrero","given":"Stephen"}],"issued":{"date-parts":[["2005"]]}}}],"schema":"https://github.com/citation-style-language/schema/raw/master/csl-citation.json"} </w:instrText>
      </w:r>
      <w:r w:rsidR="001D45B7" w:rsidRPr="00EE58B7">
        <w:rPr>
          <w:rFonts w:ascii="Times New Roman" w:hAnsi="Times New Roman" w:cs="Times New Roman"/>
          <w:sz w:val="22"/>
          <w:szCs w:val="22"/>
        </w:rPr>
        <w:fldChar w:fldCharType="separate"/>
      </w:r>
      <w:r w:rsidR="001D45B7" w:rsidRPr="00EE58B7">
        <w:rPr>
          <w:rFonts w:ascii="Times New Roman" w:hAnsi="Times New Roman" w:cs="Times New Roman"/>
          <w:noProof/>
          <w:sz w:val="22"/>
          <w:szCs w:val="22"/>
        </w:rPr>
        <w:t>(Garshelis et al. 2005)</w:t>
      </w:r>
      <w:r w:rsidR="001D45B7" w:rsidRPr="00EE58B7">
        <w:rPr>
          <w:rFonts w:ascii="Times New Roman" w:hAnsi="Times New Roman" w:cs="Times New Roman"/>
          <w:sz w:val="22"/>
          <w:szCs w:val="22"/>
        </w:rPr>
        <w:fldChar w:fldCharType="end"/>
      </w:r>
      <w:r w:rsidR="001D45B7" w:rsidRPr="00EE58B7">
        <w:rPr>
          <w:rFonts w:ascii="Times New Roman" w:hAnsi="Times New Roman" w:cs="Times New Roman"/>
          <w:sz w:val="22"/>
          <w:szCs w:val="22"/>
        </w:rPr>
        <w:t xml:space="preserve"> </w:t>
      </w:r>
      <w:r w:rsidRPr="00EE58B7">
        <w:rPr>
          <w:rFonts w:ascii="Times New Roman" w:hAnsi="Times New Roman" w:cs="Times New Roman"/>
          <w:sz w:val="22"/>
          <w:szCs w:val="22"/>
        </w:rPr>
        <w:t xml:space="preserve">method. But we are not confident that they had not already had cubs, say between 6-8, and then we caught them at 9 once their cubs had dispersed. The rest of the bears we monitored before 9 and were more confident that they either had not already had cubs, or at least had not taken a </w:t>
      </w:r>
      <w:proofErr w:type="gramStart"/>
      <w:r w:rsidRPr="00EE58B7">
        <w:rPr>
          <w:rFonts w:ascii="Times New Roman" w:hAnsi="Times New Roman" w:cs="Times New Roman"/>
          <w:sz w:val="22"/>
          <w:szCs w:val="22"/>
        </w:rPr>
        <w:t>litter cubs</w:t>
      </w:r>
      <w:proofErr w:type="gramEnd"/>
      <w:r w:rsidRPr="00EE58B7">
        <w:rPr>
          <w:rFonts w:ascii="Times New Roman" w:hAnsi="Times New Roman" w:cs="Times New Roman"/>
          <w:sz w:val="22"/>
          <w:szCs w:val="22"/>
        </w:rPr>
        <w:t xml:space="preserve"> through multiple years (they could have had cubs that were killed before we caught them).</w:t>
      </w:r>
    </w:p>
    <w:p w14:paraId="2D81D2DF" w14:textId="68837838" w:rsidR="00CD107A" w:rsidRPr="00EE58B7" w:rsidRDefault="00CD107A" w:rsidP="00CD107A">
      <w:pPr>
        <w:rPr>
          <w:sz w:val="22"/>
          <w:szCs w:val="22"/>
        </w:rPr>
      </w:pPr>
    </w:p>
    <w:p w14:paraId="16A7F9ED" w14:textId="56E578FC" w:rsidR="00CD107A" w:rsidRPr="00EE58B7" w:rsidRDefault="00CD107A" w:rsidP="00CD107A">
      <w:pPr>
        <w:rPr>
          <w:sz w:val="22"/>
          <w:szCs w:val="22"/>
        </w:rPr>
      </w:pPr>
      <w:r w:rsidRPr="00EE58B7">
        <w:rPr>
          <w:sz w:val="22"/>
          <w:szCs w:val="22"/>
        </w:rPr>
        <w:t xml:space="preserve">L417: Ages of these bears? </w:t>
      </w:r>
      <w:proofErr w:type="spellStart"/>
      <w:r w:rsidRPr="00EE58B7">
        <w:rPr>
          <w:sz w:val="22"/>
          <w:szCs w:val="22"/>
        </w:rPr>
        <w:t>Subdults</w:t>
      </w:r>
      <w:proofErr w:type="spellEnd"/>
      <w:r w:rsidRPr="00EE58B7">
        <w:rPr>
          <w:sz w:val="22"/>
          <w:szCs w:val="22"/>
        </w:rPr>
        <w:t xml:space="preserve"> or adults. Subadults might represent dispersal, but if adults, they represent some other phenomena.</w:t>
      </w:r>
    </w:p>
    <w:p w14:paraId="3C5F529C" w14:textId="3A182248" w:rsidR="00CD107A" w:rsidRPr="00EE58B7" w:rsidRDefault="00B26765" w:rsidP="00CD107A">
      <w:pPr>
        <w:pStyle w:val="ListParagraph"/>
        <w:numPr>
          <w:ilvl w:val="0"/>
          <w:numId w:val="2"/>
        </w:numPr>
        <w:rPr>
          <w:rFonts w:ascii="Times New Roman" w:hAnsi="Times New Roman" w:cs="Times New Roman"/>
          <w:sz w:val="22"/>
          <w:szCs w:val="22"/>
        </w:rPr>
      </w:pPr>
      <w:r w:rsidRPr="00EE58B7">
        <w:rPr>
          <w:rFonts w:ascii="Times New Roman" w:hAnsi="Times New Roman" w:cs="Times New Roman"/>
          <w:sz w:val="22"/>
          <w:szCs w:val="22"/>
        </w:rPr>
        <w:lastRenderedPageBreak/>
        <w:t xml:space="preserve">Added subadult into the sentence. Two were &lt;3 and one was not </w:t>
      </w:r>
      <w:proofErr w:type="spellStart"/>
      <w:proofErr w:type="gramStart"/>
      <w:r w:rsidRPr="00EE58B7">
        <w:rPr>
          <w:rFonts w:ascii="Times New Roman" w:hAnsi="Times New Roman" w:cs="Times New Roman"/>
          <w:sz w:val="22"/>
          <w:szCs w:val="22"/>
        </w:rPr>
        <w:t>know</w:t>
      </w:r>
      <w:proofErr w:type="spellEnd"/>
      <w:proofErr w:type="gramEnd"/>
      <w:r w:rsidRPr="00EE58B7">
        <w:rPr>
          <w:rFonts w:ascii="Times New Roman" w:hAnsi="Times New Roman" w:cs="Times New Roman"/>
          <w:sz w:val="22"/>
          <w:szCs w:val="22"/>
        </w:rPr>
        <w:t xml:space="preserve"> but was dead here before he reached adulthood.</w:t>
      </w:r>
    </w:p>
    <w:p w14:paraId="40C3ADAD" w14:textId="2DEA9F50" w:rsidR="00CD107A" w:rsidRPr="00EE58B7" w:rsidRDefault="00CD107A" w:rsidP="00CD107A">
      <w:pPr>
        <w:rPr>
          <w:sz w:val="22"/>
          <w:szCs w:val="22"/>
        </w:rPr>
      </w:pPr>
    </w:p>
    <w:p w14:paraId="1CEE9542" w14:textId="3DE5612F" w:rsidR="00CD107A" w:rsidRPr="00EE58B7" w:rsidRDefault="00CD107A" w:rsidP="00CD107A">
      <w:pPr>
        <w:rPr>
          <w:sz w:val="22"/>
          <w:szCs w:val="22"/>
        </w:rPr>
      </w:pPr>
      <w:r w:rsidRPr="00EE58B7">
        <w:rPr>
          <w:sz w:val="22"/>
          <w:szCs w:val="22"/>
        </w:rPr>
        <w:t xml:space="preserve">L504: How does a train hitting a bear result in a loss to the railroad except </w:t>
      </w:r>
      <w:proofErr w:type="gramStart"/>
      <w:r w:rsidRPr="00EE58B7">
        <w:rPr>
          <w:sz w:val="22"/>
          <w:szCs w:val="22"/>
        </w:rPr>
        <w:t>possibly  in</w:t>
      </w:r>
      <w:proofErr w:type="gramEnd"/>
      <w:r w:rsidRPr="00EE58B7">
        <w:rPr>
          <w:sz w:val="22"/>
          <w:szCs w:val="22"/>
        </w:rPr>
        <w:t xml:space="preserve"> their image?</w:t>
      </w:r>
    </w:p>
    <w:p w14:paraId="23CE1F71" w14:textId="4E6A0A59" w:rsidR="00CD107A" w:rsidRPr="00EE58B7" w:rsidRDefault="00B26765" w:rsidP="00CD107A">
      <w:pPr>
        <w:pStyle w:val="ListParagraph"/>
        <w:numPr>
          <w:ilvl w:val="0"/>
          <w:numId w:val="2"/>
        </w:numPr>
        <w:rPr>
          <w:rFonts w:ascii="Times New Roman" w:hAnsi="Times New Roman" w:cs="Times New Roman"/>
          <w:sz w:val="22"/>
          <w:szCs w:val="22"/>
        </w:rPr>
      </w:pPr>
      <w:r w:rsidRPr="00EE58B7">
        <w:rPr>
          <w:rFonts w:ascii="Times New Roman" w:hAnsi="Times New Roman" w:cs="Times New Roman"/>
          <w:sz w:val="22"/>
          <w:szCs w:val="22"/>
        </w:rPr>
        <w:t>Good point, rephrased to be specifically about passenger vehicles.</w:t>
      </w:r>
    </w:p>
    <w:p w14:paraId="3A4F2134" w14:textId="08B99512" w:rsidR="00CD107A" w:rsidRPr="00EE58B7" w:rsidRDefault="00CD107A" w:rsidP="00CD107A">
      <w:pPr>
        <w:rPr>
          <w:sz w:val="22"/>
          <w:szCs w:val="22"/>
        </w:rPr>
      </w:pPr>
    </w:p>
    <w:p w14:paraId="52988A76" w14:textId="4A3B6B7A" w:rsidR="00CD107A" w:rsidRPr="00EE58B7" w:rsidRDefault="00CD107A" w:rsidP="00CD107A">
      <w:pPr>
        <w:rPr>
          <w:sz w:val="22"/>
          <w:szCs w:val="22"/>
        </w:rPr>
      </w:pPr>
      <w:r w:rsidRPr="00EE58B7">
        <w:rPr>
          <w:sz w:val="22"/>
          <w:szCs w:val="22"/>
        </w:rPr>
        <w:t xml:space="preserve">L522: Are resident adult females </w:t>
      </w:r>
      <w:proofErr w:type="gramStart"/>
      <w:r w:rsidRPr="00EE58B7">
        <w:rPr>
          <w:sz w:val="22"/>
          <w:szCs w:val="22"/>
        </w:rPr>
        <w:t>actually successful</w:t>
      </w:r>
      <w:proofErr w:type="gramEnd"/>
      <w:r w:rsidRPr="00EE58B7">
        <w:rPr>
          <w:sz w:val="22"/>
          <w:szCs w:val="22"/>
        </w:rPr>
        <w:t xml:space="preserve"> at teaching their young?  The mortality data for young bears would not suggest they are successful.</w:t>
      </w:r>
    </w:p>
    <w:p w14:paraId="6496FE9D" w14:textId="0BAAABCD" w:rsidR="00CD107A" w:rsidRPr="00EE58B7" w:rsidRDefault="00B26765" w:rsidP="00CD107A">
      <w:pPr>
        <w:pStyle w:val="ListParagraph"/>
        <w:numPr>
          <w:ilvl w:val="0"/>
          <w:numId w:val="2"/>
        </w:numPr>
        <w:rPr>
          <w:rFonts w:ascii="Times New Roman" w:hAnsi="Times New Roman" w:cs="Times New Roman"/>
          <w:sz w:val="22"/>
          <w:szCs w:val="22"/>
        </w:rPr>
      </w:pPr>
      <w:r w:rsidRPr="00EE58B7">
        <w:rPr>
          <w:rFonts w:ascii="Times New Roman" w:hAnsi="Times New Roman" w:cs="Times New Roman"/>
          <w:sz w:val="22"/>
          <w:szCs w:val="22"/>
        </w:rPr>
        <w:t>This is part of the unknown to us. Given the high survival of adult females it seems to make sense that local mothers should produce better offspring than offsite mothers less adept to teach skills for this area. We aren’t often able to track the dead subadults back to whether their mother was local or not, or if they dispersed in.</w:t>
      </w:r>
    </w:p>
    <w:p w14:paraId="0D1EF639" w14:textId="77D8991C" w:rsidR="00CD107A" w:rsidRPr="00EE58B7" w:rsidRDefault="00CD107A" w:rsidP="00CD107A">
      <w:pPr>
        <w:rPr>
          <w:sz w:val="22"/>
          <w:szCs w:val="22"/>
        </w:rPr>
      </w:pPr>
    </w:p>
    <w:p w14:paraId="4B76AE0C" w14:textId="5DA46022" w:rsidR="00CD107A" w:rsidRPr="00EE58B7" w:rsidRDefault="00CD107A" w:rsidP="00CD107A">
      <w:pPr>
        <w:rPr>
          <w:sz w:val="22"/>
          <w:szCs w:val="22"/>
        </w:rPr>
      </w:pPr>
      <w:r w:rsidRPr="00EE58B7">
        <w:rPr>
          <w:sz w:val="22"/>
          <w:szCs w:val="22"/>
        </w:rPr>
        <w:t xml:space="preserve">L555: While the population may not be self-sustaining, your evidence suggests it is stable.  If you reduce these mortality sources, the population should approach </w:t>
      </w:r>
      <w:proofErr w:type="spellStart"/>
      <w:r w:rsidRPr="00EE58B7">
        <w:rPr>
          <w:sz w:val="22"/>
          <w:szCs w:val="22"/>
        </w:rPr>
        <w:t>self sustaining</w:t>
      </w:r>
      <w:proofErr w:type="spellEnd"/>
      <w:r w:rsidRPr="00EE58B7">
        <w:rPr>
          <w:sz w:val="22"/>
          <w:szCs w:val="22"/>
        </w:rPr>
        <w:t xml:space="preserve"> but then begin to increase because of continued immigration.  Is there a desire for more bears in the area from either the public or as a management goal??? Emphasize the reduction to human injury risk and reduced property damage? Possibly some estimates of the dollar values associated with property damage and human injury particularly with auto crashes on highways.  Structures to get bears across highways will also reduce ungulate collisions which probably are the major source of damage and injury.</w:t>
      </w:r>
    </w:p>
    <w:p w14:paraId="2F66A567" w14:textId="31FE0C1D" w:rsidR="001D45B7" w:rsidRPr="00EE58B7" w:rsidRDefault="001D45B7" w:rsidP="00CD107A">
      <w:pPr>
        <w:pStyle w:val="ListParagraph"/>
        <w:numPr>
          <w:ilvl w:val="0"/>
          <w:numId w:val="2"/>
        </w:numPr>
        <w:rPr>
          <w:rFonts w:ascii="Times New Roman" w:hAnsi="Times New Roman" w:cs="Times New Roman"/>
          <w:sz w:val="22"/>
          <w:szCs w:val="22"/>
        </w:rPr>
      </w:pPr>
      <w:r w:rsidRPr="00EE58B7">
        <w:rPr>
          <w:rFonts w:ascii="Times New Roman" w:hAnsi="Times New Roman" w:cs="Times New Roman"/>
          <w:sz w:val="22"/>
          <w:szCs w:val="22"/>
        </w:rPr>
        <w:t>Good point, we have added a piece on reducing human injury and property damage,</w:t>
      </w:r>
    </w:p>
    <w:p w14:paraId="6ACAD042" w14:textId="3E61221E" w:rsidR="00E53859" w:rsidRPr="00EE58B7" w:rsidRDefault="00E53859" w:rsidP="00CD107A">
      <w:pPr>
        <w:pStyle w:val="ListParagraph"/>
        <w:numPr>
          <w:ilvl w:val="0"/>
          <w:numId w:val="2"/>
        </w:numPr>
        <w:rPr>
          <w:rFonts w:ascii="Times New Roman" w:hAnsi="Times New Roman" w:cs="Times New Roman"/>
          <w:sz w:val="22"/>
          <w:szCs w:val="22"/>
        </w:rPr>
      </w:pPr>
      <w:r w:rsidRPr="00EE58B7">
        <w:rPr>
          <w:rFonts w:ascii="Times New Roman" w:hAnsi="Times New Roman" w:cs="Times New Roman"/>
          <w:sz w:val="22"/>
          <w:szCs w:val="22"/>
        </w:rPr>
        <w:t xml:space="preserve">I think immigration would reduce as the population becomes </w:t>
      </w:r>
      <w:proofErr w:type="spellStart"/>
      <w:r w:rsidRPr="00EE58B7">
        <w:rPr>
          <w:rFonts w:ascii="Times New Roman" w:hAnsi="Times New Roman" w:cs="Times New Roman"/>
          <w:sz w:val="22"/>
          <w:szCs w:val="22"/>
        </w:rPr>
        <w:t>self sustaining</w:t>
      </w:r>
      <w:proofErr w:type="spellEnd"/>
      <w:r w:rsidRPr="00EE58B7">
        <w:rPr>
          <w:rFonts w:ascii="Times New Roman" w:hAnsi="Times New Roman" w:cs="Times New Roman"/>
          <w:sz w:val="22"/>
          <w:szCs w:val="22"/>
        </w:rPr>
        <w:t xml:space="preserve">. Assuming some level of density-dependent immigration, as the population is left with fewer availabilities from mortality, immigration should decrease. </w:t>
      </w:r>
    </w:p>
    <w:p w14:paraId="0608D498" w14:textId="5F167C14" w:rsidR="00CD107A" w:rsidRPr="00EE58B7" w:rsidRDefault="00E53859" w:rsidP="00CD107A">
      <w:pPr>
        <w:pStyle w:val="ListParagraph"/>
        <w:numPr>
          <w:ilvl w:val="0"/>
          <w:numId w:val="2"/>
        </w:numPr>
        <w:rPr>
          <w:rFonts w:ascii="Times New Roman" w:hAnsi="Times New Roman" w:cs="Times New Roman"/>
          <w:sz w:val="22"/>
          <w:szCs w:val="22"/>
        </w:rPr>
      </w:pPr>
      <w:r w:rsidRPr="00EE58B7">
        <w:rPr>
          <w:rFonts w:ascii="Times New Roman" w:hAnsi="Times New Roman" w:cs="Times New Roman"/>
          <w:sz w:val="22"/>
          <w:szCs w:val="22"/>
        </w:rPr>
        <w:t>There is not a desire for more bears, just better levels of coexistence which is where the attractant management and collision reduction should come in. As well as keeping “better” bears around might help.</w:t>
      </w:r>
    </w:p>
    <w:p w14:paraId="7CA30313" w14:textId="1A3F4B78" w:rsidR="00E53859" w:rsidRPr="00EE58B7" w:rsidRDefault="00E53859" w:rsidP="00CD107A">
      <w:pPr>
        <w:pStyle w:val="ListParagraph"/>
        <w:numPr>
          <w:ilvl w:val="0"/>
          <w:numId w:val="2"/>
        </w:numPr>
        <w:rPr>
          <w:rFonts w:ascii="Times New Roman" w:hAnsi="Times New Roman" w:cs="Times New Roman"/>
          <w:sz w:val="22"/>
          <w:szCs w:val="22"/>
        </w:rPr>
      </w:pPr>
      <w:r w:rsidRPr="00EE58B7">
        <w:rPr>
          <w:rFonts w:ascii="Times New Roman" w:hAnsi="Times New Roman" w:cs="Times New Roman"/>
          <w:sz w:val="22"/>
          <w:szCs w:val="22"/>
        </w:rPr>
        <w:t>Unfortunately we don’t have any data on the dollar values associated with conflicts like other jurisdictions</w:t>
      </w:r>
      <w:r w:rsidR="001D45B7" w:rsidRPr="00EE58B7">
        <w:rPr>
          <w:rFonts w:ascii="Times New Roman" w:hAnsi="Times New Roman" w:cs="Times New Roman"/>
          <w:sz w:val="22"/>
          <w:szCs w:val="22"/>
        </w:rPr>
        <w:t xml:space="preserve"> </w:t>
      </w:r>
      <w:r w:rsidR="001D45B7" w:rsidRPr="00EE58B7">
        <w:rPr>
          <w:rFonts w:ascii="Times New Roman" w:hAnsi="Times New Roman" w:cs="Times New Roman"/>
          <w:sz w:val="22"/>
          <w:szCs w:val="22"/>
        </w:rPr>
        <w:fldChar w:fldCharType="begin"/>
      </w:r>
      <w:r w:rsidR="0040784B" w:rsidRPr="00EE58B7">
        <w:rPr>
          <w:rFonts w:ascii="Times New Roman" w:hAnsi="Times New Roman" w:cs="Times New Roman"/>
          <w:sz w:val="22"/>
          <w:szCs w:val="22"/>
        </w:rPr>
        <w:instrText xml:space="preserve"> ADDIN ZOTERO_ITEM CSL_CITATION {"citationID":"bH342VRb","properties":{"formattedCitation":"(Karamanlidis et al. 2011, Morehouse et al. 2018)","plainCitation":"(Karamanlidis et al. 2011, Morehouse et al. 2018)","noteIndex":0},"citationItems":[{"id":4843,"uris":["http://zotero.org/users/6749014/items/A8SQIZ2J"],"itemData":{"id":4843,"type":"article-journal","abstract":"Agricultural damage and the resulting negative attitudes of farmers are major issues in the conservation of brown bears (Ursus arctos). We analyzed 3,241 approved compensation claims to gain insight into human–brown bear conflicts in Greece from 1999 to 2006. Damage to livestock was low compared to the number of livestock in an area and affected mainly young cattle and single equids. Damage to sheep was low in Greece in comparison to other countries. Crop damage was recorded mainly in small corn fields and vineyards, while damage to apiaries was associated with their general availability in an area and resulted in considerable economic losses. Bear damage occurred throughout the year, but was most common from May to October, and with the exception of crop damage, was correlated with the current range of the species. To decrease damage levels by bears in Greece and considering the current management and conservation circumstances for the species in the country, we propose the large-scale promotion and use of livestock guarding dogs and electric fencing for small fields of valuable crops as well as apiaries. Reduction of depredation to cattle will require structural changes to the way herds are managed, and compensation for damage should be linked to active damage prevention. On a local scale the livestock husbandry systems may be adjusted by increasing herd size and by penning vulnerable livestock overnight.","container-title":"Ursus","DOI":"10.2192/URSUS-D-10-00016.1","ISSN":"1537-6176, 1938-5439","issue":"2","journalAbbreviation":"Ursus","language":"en","page":"141-151","source":"DOI.org (Crossref)","title":"Structural and economic aspects of human–bear conflicts in Greece","volume":"22","author":[{"family":"Karamanlidis","given":"Alexandros A."},{"family":"Sanopoulos","given":"Angelos"},{"family":"Georgiadis","given":"Lazaros"},{"family":"Zedrosser","given":"Andreas"}],"issued":{"date-parts":[["2011",11]]}}},{"id":138,"uris":["http://zotero.org/users/6749014/items/C9ZPNHXQ"],"itemData":{"id":138,"type":"article-journal","abstract":"Compensation programs are used globally to increase tolerance for and help offset economic loss caused by large carnivores. Compensation program funding comes from a variety of sources, and in Wyoming and Idaho, USA and Alberta, Canada this includes revenue from hunting and ﬁshing license sales. We review the patterns of livestock depredation and compensation costs of Alberta’s predator-compensation program, and compare Alberta’s program to compensation programs in neighboring Canadian and American jurisdictions. Current compensation costs in Alberta are well below historic levels, but have been rapidly increasing in recent years due to an increase in depredation events coupled with increased cattle prices. That increase has caused push back from Alberta’s hunting and ﬁshing community that ﬁnances the compensation program, although less than 3.6% of Alberta’s license levy dollars are used for predator compensation. Hunting effort in Alberta is highest on the same privately owned lands with livestock depredation problems, suggesting that private lands support habitats for hunted ungulate species as well as carnivores. Although compensation programs do not prevent depredation events themselves, compensation programs effectively can support the maintenance of wildlife habitats on private lands.","container-title":"Environmental Management","DOI":"10.1007/s00267-017-0994-1","ISSN":"0364-152X, 1432-1009","issue":"5","journalAbbreviation":"Environmental Management","language":"en","page":"719-731","source":"DOI.org (Crossref)","title":"Coexistence with Large Carnivores Supported by a Predator-Compensation Program","volume":"61","author":[{"family":"Morehouse","given":"Andrea T."},{"family":"Tigner","given":"Jesse"},{"family":"Boyce","given":"Mark S."}],"issued":{"date-parts":[["2018",5]]}}}],"schema":"https://github.com/citation-style-language/schema/raw/master/csl-citation.json"} </w:instrText>
      </w:r>
      <w:r w:rsidR="001D45B7" w:rsidRPr="00EE58B7">
        <w:rPr>
          <w:rFonts w:ascii="Times New Roman" w:hAnsi="Times New Roman" w:cs="Times New Roman"/>
          <w:sz w:val="22"/>
          <w:szCs w:val="22"/>
        </w:rPr>
        <w:fldChar w:fldCharType="separate"/>
      </w:r>
      <w:r w:rsidR="0040784B" w:rsidRPr="00EE58B7">
        <w:rPr>
          <w:rFonts w:ascii="Times New Roman" w:hAnsi="Times New Roman" w:cs="Times New Roman"/>
          <w:noProof/>
          <w:sz w:val="22"/>
          <w:szCs w:val="22"/>
        </w:rPr>
        <w:t>(Karamanlidis et al. 2011, Morehouse et al. 2018)</w:t>
      </w:r>
      <w:r w:rsidR="001D45B7" w:rsidRPr="00EE58B7">
        <w:rPr>
          <w:rFonts w:ascii="Times New Roman" w:hAnsi="Times New Roman" w:cs="Times New Roman"/>
          <w:sz w:val="22"/>
          <w:szCs w:val="22"/>
        </w:rPr>
        <w:fldChar w:fldCharType="end"/>
      </w:r>
      <w:r w:rsidRPr="00EE58B7">
        <w:rPr>
          <w:rFonts w:ascii="Times New Roman" w:hAnsi="Times New Roman" w:cs="Times New Roman"/>
          <w:sz w:val="22"/>
          <w:szCs w:val="22"/>
        </w:rPr>
        <w:t xml:space="preserve"> have.</w:t>
      </w:r>
      <w:r w:rsidR="001D45B7" w:rsidRPr="00EE58B7">
        <w:rPr>
          <w:rFonts w:ascii="Times New Roman" w:hAnsi="Times New Roman" w:cs="Times New Roman"/>
          <w:sz w:val="22"/>
          <w:szCs w:val="22"/>
        </w:rPr>
        <w:t xml:space="preserve"> This is partly due to a lack of government compensation for damages, which are instead covered by the landowners, meaning no formal database of costs exist. There would be a moderate cost to collide with a few bears a year on the </w:t>
      </w:r>
      <w:proofErr w:type="gramStart"/>
      <w:r w:rsidR="001D45B7" w:rsidRPr="00EE58B7">
        <w:rPr>
          <w:rFonts w:ascii="Times New Roman" w:hAnsi="Times New Roman" w:cs="Times New Roman"/>
          <w:sz w:val="22"/>
          <w:szCs w:val="22"/>
        </w:rPr>
        <w:t>highway</w:t>
      </w:r>
      <w:proofErr w:type="gramEnd"/>
      <w:r w:rsidR="001D45B7" w:rsidRPr="00EE58B7">
        <w:rPr>
          <w:rFonts w:ascii="Times New Roman" w:hAnsi="Times New Roman" w:cs="Times New Roman"/>
          <w:sz w:val="22"/>
          <w:szCs w:val="22"/>
        </w:rPr>
        <w:t xml:space="preserve"> but the cost would be low &lt;100K/yr.</w:t>
      </w:r>
    </w:p>
    <w:p w14:paraId="42094C6C" w14:textId="303AAFC1" w:rsidR="0040784B" w:rsidRPr="00EE58B7" w:rsidRDefault="0040784B" w:rsidP="00CD107A">
      <w:pPr>
        <w:pStyle w:val="ListParagraph"/>
        <w:numPr>
          <w:ilvl w:val="0"/>
          <w:numId w:val="2"/>
        </w:numPr>
        <w:rPr>
          <w:rFonts w:ascii="Times New Roman" w:hAnsi="Times New Roman" w:cs="Times New Roman"/>
          <w:sz w:val="22"/>
          <w:szCs w:val="22"/>
        </w:rPr>
      </w:pPr>
      <w:r w:rsidRPr="00EE58B7">
        <w:rPr>
          <w:rFonts w:ascii="Times New Roman" w:hAnsi="Times New Roman" w:cs="Times New Roman"/>
          <w:sz w:val="22"/>
          <w:szCs w:val="22"/>
        </w:rPr>
        <w:t>Also, part of the injury is just people getting attacked.</w:t>
      </w:r>
    </w:p>
    <w:p w14:paraId="3D6C6196" w14:textId="01E8826D" w:rsidR="00CD107A" w:rsidRPr="00EE58B7" w:rsidRDefault="00CD107A" w:rsidP="00CD107A">
      <w:pPr>
        <w:rPr>
          <w:sz w:val="22"/>
          <w:szCs w:val="22"/>
        </w:rPr>
      </w:pPr>
    </w:p>
    <w:p w14:paraId="0C96739D" w14:textId="77777777" w:rsidR="00CD107A" w:rsidRPr="00EE58B7" w:rsidRDefault="00CD107A" w:rsidP="00CD107A">
      <w:pPr>
        <w:rPr>
          <w:sz w:val="22"/>
          <w:szCs w:val="22"/>
        </w:rPr>
      </w:pPr>
      <w:r w:rsidRPr="00EE58B7">
        <w:rPr>
          <w:sz w:val="22"/>
          <w:szCs w:val="22"/>
        </w:rPr>
        <w:t>L556: Might it be more thoughtful to put people ahead of bears in this sentence if you want people to change their ways?  It could be construed as bears are more important than people and that is not the way to engage people that live in bear country.</w:t>
      </w:r>
    </w:p>
    <w:p w14:paraId="4FE03549" w14:textId="4CEB34E4" w:rsidR="00CD107A" w:rsidRPr="00EE58B7" w:rsidRDefault="00CD107A" w:rsidP="00CD107A">
      <w:pPr>
        <w:rPr>
          <w:sz w:val="22"/>
          <w:szCs w:val="22"/>
        </w:rPr>
      </w:pPr>
      <w:r w:rsidRPr="00EE58B7">
        <w:rPr>
          <w:sz w:val="22"/>
          <w:szCs w:val="22"/>
        </w:rPr>
        <w:t>"</w:t>
      </w:r>
      <w:proofErr w:type="gramStart"/>
      <w:r w:rsidRPr="00EE58B7">
        <w:rPr>
          <w:sz w:val="22"/>
          <w:szCs w:val="22"/>
        </w:rPr>
        <w:t>safety</w:t>
      </w:r>
      <w:proofErr w:type="gramEnd"/>
      <w:r w:rsidRPr="00EE58B7">
        <w:rPr>
          <w:sz w:val="22"/>
          <w:szCs w:val="22"/>
        </w:rPr>
        <w:t xml:space="preserve"> of people and bears".......</w:t>
      </w:r>
    </w:p>
    <w:p w14:paraId="7658E0DF" w14:textId="52347A5B" w:rsidR="00CD107A" w:rsidRPr="00EE58B7" w:rsidRDefault="00B26765" w:rsidP="00CD107A">
      <w:pPr>
        <w:pStyle w:val="ListParagraph"/>
        <w:numPr>
          <w:ilvl w:val="0"/>
          <w:numId w:val="2"/>
        </w:numPr>
        <w:rPr>
          <w:rFonts w:ascii="Times New Roman" w:hAnsi="Times New Roman" w:cs="Times New Roman"/>
          <w:sz w:val="22"/>
          <w:szCs w:val="22"/>
        </w:rPr>
      </w:pPr>
      <w:proofErr w:type="gramStart"/>
      <w:r w:rsidRPr="00EE58B7">
        <w:rPr>
          <w:rFonts w:ascii="Times New Roman" w:hAnsi="Times New Roman" w:cs="Times New Roman"/>
          <w:sz w:val="22"/>
          <w:szCs w:val="22"/>
        </w:rPr>
        <w:t>Great point,</w:t>
      </w:r>
      <w:proofErr w:type="gramEnd"/>
      <w:r w:rsidRPr="00EE58B7">
        <w:rPr>
          <w:rFonts w:ascii="Times New Roman" w:hAnsi="Times New Roman" w:cs="Times New Roman"/>
          <w:sz w:val="22"/>
          <w:szCs w:val="22"/>
        </w:rPr>
        <w:t xml:space="preserve"> switched this around. Thanks.</w:t>
      </w:r>
    </w:p>
    <w:p w14:paraId="371CB2F4" w14:textId="26B49F4A" w:rsidR="00CD107A" w:rsidRPr="00EE58B7" w:rsidRDefault="00CD107A" w:rsidP="00CD107A">
      <w:pPr>
        <w:rPr>
          <w:sz w:val="22"/>
          <w:szCs w:val="22"/>
        </w:rPr>
      </w:pPr>
      <w:r w:rsidRPr="00EE58B7">
        <w:rPr>
          <w:sz w:val="22"/>
          <w:szCs w:val="22"/>
        </w:rPr>
        <w:br/>
        <w:t>------</w:t>
      </w:r>
    </w:p>
    <w:p w14:paraId="7B6E7663" w14:textId="08FF88CC" w:rsidR="00CD107A" w:rsidRPr="00EE58B7" w:rsidRDefault="00CD107A" w:rsidP="00CD107A">
      <w:pPr>
        <w:rPr>
          <w:b/>
          <w:bCs/>
          <w:sz w:val="22"/>
          <w:szCs w:val="22"/>
        </w:rPr>
      </w:pPr>
      <w:r w:rsidRPr="00EE58B7">
        <w:rPr>
          <w:sz w:val="22"/>
          <w:szCs w:val="22"/>
        </w:rPr>
        <w:br/>
      </w:r>
      <w:r w:rsidRPr="00EE58B7">
        <w:rPr>
          <w:b/>
          <w:bCs/>
          <w:sz w:val="22"/>
          <w:szCs w:val="22"/>
        </w:rPr>
        <w:t>Reviewer: 2</w:t>
      </w:r>
    </w:p>
    <w:p w14:paraId="4E2FAABD" w14:textId="77777777" w:rsidR="00483B3D" w:rsidRPr="00EE58B7" w:rsidRDefault="00483B3D" w:rsidP="00CD107A">
      <w:pPr>
        <w:rPr>
          <w:b/>
          <w:bCs/>
          <w:sz w:val="22"/>
          <w:szCs w:val="22"/>
        </w:rPr>
      </w:pPr>
    </w:p>
    <w:p w14:paraId="736AD68A" w14:textId="77777777" w:rsidR="00CD107A" w:rsidRPr="00EE58B7" w:rsidRDefault="00CD107A" w:rsidP="00CD107A">
      <w:pPr>
        <w:rPr>
          <w:sz w:val="22"/>
          <w:szCs w:val="22"/>
        </w:rPr>
      </w:pPr>
      <w:r w:rsidRPr="00EE58B7">
        <w:rPr>
          <w:sz w:val="22"/>
          <w:szCs w:val="22"/>
        </w:rPr>
        <w:t>Comments to the Author</w:t>
      </w:r>
      <w:r w:rsidRPr="00EE58B7">
        <w:rPr>
          <w:sz w:val="22"/>
          <w:szCs w:val="22"/>
        </w:rPr>
        <w:br/>
        <w:t>This manuscript describes characteristics and dynamics of a subpopulation of grizzly bears in the Elk Valley, British Columbia.  The study centers on a human-dominated valley bottom and involves documenting human-caused mortality and source-sink dynamics.  I find the manuscript to be a bit unfocused and I am not completely sure of its overall goal or importance.</w:t>
      </w:r>
      <w:r w:rsidRPr="00EE58B7">
        <w:rPr>
          <w:sz w:val="22"/>
          <w:szCs w:val="22"/>
        </w:rPr>
        <w:br/>
      </w:r>
      <w:r w:rsidRPr="00EE58B7">
        <w:rPr>
          <w:sz w:val="22"/>
          <w:szCs w:val="22"/>
        </w:rPr>
        <w:lastRenderedPageBreak/>
        <w:br/>
        <w:t>Scientifically, the manuscript is highly repetitive of subject matter previously reported in two previous studies: Lamb et al. 2017 and Lamb et al. 2020.  Lamb et al. (2020) conducted analyses on intrinsic growth versus immigration on a much larger spatial scale, and the current study replicates that same general approach, but in a more confined area.  The Lamb et al. (2020) study included the Elk Valley and made use of many of the same data used in this current manuscript (according to the supplementary materials). Major finding from Lamb et al. (2020) included the following:</w:t>
      </w:r>
      <w:r w:rsidRPr="00EE58B7">
        <w:rPr>
          <w:sz w:val="22"/>
          <w:szCs w:val="22"/>
        </w:rPr>
        <w:br/>
        <w:t>-In human-dominated landscapes, “bear persistence was reliant on a supply of immigrants.”</w:t>
      </w:r>
      <w:r w:rsidRPr="00EE58B7">
        <w:rPr>
          <w:sz w:val="22"/>
          <w:szCs w:val="22"/>
        </w:rPr>
        <w:br/>
      </w:r>
      <w:proofErr w:type="gramStart"/>
      <w:r w:rsidRPr="00EE58B7">
        <w:rPr>
          <w:sz w:val="22"/>
          <w:szCs w:val="22"/>
        </w:rPr>
        <w:t>-“</w:t>
      </w:r>
      <w:proofErr w:type="gramEnd"/>
      <w:r w:rsidRPr="00EE58B7">
        <w:rPr>
          <w:sz w:val="22"/>
          <w:szCs w:val="22"/>
        </w:rPr>
        <w:t>Compared to adults, subadults faced 7.5X higher mortality risk in the highest human-dominated areas where bears occur.” </w:t>
      </w:r>
      <w:r w:rsidRPr="00EE58B7">
        <w:rPr>
          <w:sz w:val="22"/>
          <w:szCs w:val="22"/>
        </w:rPr>
        <w:br/>
      </w:r>
      <w:proofErr w:type="gramStart"/>
      <w:r w:rsidRPr="00EE58B7">
        <w:rPr>
          <w:sz w:val="22"/>
          <w:szCs w:val="22"/>
        </w:rPr>
        <w:t>-“</w:t>
      </w:r>
      <w:proofErr w:type="gramEnd"/>
      <w:r w:rsidRPr="00EE58B7">
        <w:rPr>
          <w:sz w:val="22"/>
          <w:szCs w:val="22"/>
        </w:rPr>
        <w:t>Humans were the dominant cause of mortality for bears” and in areas with highest human influence, collisions and conflict were the primary causes.</w:t>
      </w:r>
      <w:r w:rsidRPr="00EE58B7">
        <w:rPr>
          <w:sz w:val="22"/>
          <w:szCs w:val="22"/>
        </w:rPr>
        <w:br/>
        <w:t>Using DNA-based methods, Lamb et al. (2017) studied demographic characteristics and movements in the Elk Valley and surrounding areas.  Major findings included the following:</w:t>
      </w:r>
      <w:r w:rsidRPr="00EE58B7">
        <w:rPr>
          <w:sz w:val="22"/>
          <w:szCs w:val="22"/>
        </w:rPr>
        <w:br/>
      </w:r>
      <w:proofErr w:type="gramStart"/>
      <w:r w:rsidRPr="00EE58B7">
        <w:rPr>
          <w:sz w:val="22"/>
          <w:szCs w:val="22"/>
        </w:rPr>
        <w:t>-“</w:t>
      </w:r>
      <w:proofErr w:type="gramEnd"/>
      <w:r w:rsidRPr="00EE58B7">
        <w:rPr>
          <w:sz w:val="22"/>
          <w:szCs w:val="22"/>
        </w:rPr>
        <w:t>We detected a net flow of bears into” the Valley.</w:t>
      </w:r>
      <w:r w:rsidRPr="00EE58B7">
        <w:rPr>
          <w:sz w:val="22"/>
          <w:szCs w:val="22"/>
        </w:rPr>
        <w:br/>
        <w:t>-“Bears occupying the [Valley] faced 17% lower apparent survival” than bears in surrounding areas. </w:t>
      </w:r>
      <w:r w:rsidRPr="00EE58B7">
        <w:rPr>
          <w:sz w:val="22"/>
          <w:szCs w:val="22"/>
        </w:rPr>
        <w:br/>
      </w:r>
      <w:r w:rsidRPr="00EE58B7">
        <w:rPr>
          <w:sz w:val="22"/>
          <w:szCs w:val="22"/>
        </w:rPr>
        <w:br/>
        <w:t>The primary finding from this current study was:</w:t>
      </w:r>
      <w:r w:rsidRPr="00EE58B7">
        <w:rPr>
          <w:sz w:val="22"/>
          <w:szCs w:val="22"/>
        </w:rPr>
        <w:br/>
        <w:t xml:space="preserve">-“Using a stable observed population growth rate of 1.01, and the intrinsic population growth rate calculated above from </w:t>
      </w:r>
      <w:proofErr w:type="spellStart"/>
      <w:r w:rsidRPr="00EE58B7">
        <w:rPr>
          <w:sz w:val="22"/>
          <w:szCs w:val="22"/>
        </w:rPr>
        <w:t>radiocollared</w:t>
      </w:r>
      <w:proofErr w:type="spellEnd"/>
      <w:r w:rsidRPr="00EE58B7">
        <w:rPr>
          <w:sz w:val="22"/>
          <w:szCs w:val="22"/>
        </w:rPr>
        <w:t xml:space="preserve"> animals [0.94], we estimated the viability of grizzly bears in the Elk Valley is subsidized through immigration which annually adds 6.9% (90% CI: 0-15) of the population, or ~7 bears, into the study area to maintain stable abundance” (lines 412-416).</w:t>
      </w:r>
      <w:r w:rsidRPr="00EE58B7">
        <w:rPr>
          <w:sz w:val="22"/>
          <w:szCs w:val="22"/>
        </w:rPr>
        <w:br/>
        <w:t>Generally speaking, this key result is the same as those from previous studies, with perhaps the added specificity of estimating that annually “6.9% of the population or ~7 bears” subsidized the Elk Valley population to provide stability.  While I do not doubt the overall conclusion that the number of bears in this human-dominated landscape is likely sustained by immigration, are these specific values worthy of another publication?  As sample sizes within this study area were more limited, how reliable are these specific values?  How does knowledge of these specific values help with management or reduction of human-caused mortality?</w:t>
      </w:r>
      <w:r w:rsidRPr="00EE58B7">
        <w:rPr>
          <w:sz w:val="22"/>
          <w:szCs w:val="22"/>
        </w:rPr>
        <w:br/>
      </w:r>
      <w:r w:rsidRPr="00EE58B7">
        <w:rPr>
          <w:sz w:val="22"/>
          <w:szCs w:val="22"/>
        </w:rPr>
        <w:br/>
        <w:t>The following other findings from the current study are also reminiscent of the previous studies:  </w:t>
      </w:r>
      <w:r w:rsidRPr="00EE58B7">
        <w:rPr>
          <w:sz w:val="22"/>
          <w:szCs w:val="22"/>
        </w:rPr>
        <w:br/>
        <w:t>-The cause of death for fourteen animals with a functioning collar was human-wildlife conflict (n=6), road or rail collision (n=6), unknown but human suspected (n=1), and natural (n=1).</w:t>
      </w:r>
      <w:r w:rsidRPr="00EE58B7">
        <w:rPr>
          <w:sz w:val="22"/>
          <w:szCs w:val="22"/>
        </w:rPr>
        <w:br/>
        <w:t>-Subadult survival was the lowest recorded in North America, while adult survival was similar to other studies, suggesting an intense demographic filter for young animals.</w:t>
      </w:r>
      <w:r w:rsidRPr="00EE58B7">
        <w:rPr>
          <w:sz w:val="22"/>
          <w:szCs w:val="22"/>
        </w:rPr>
        <w:br/>
      </w:r>
      <w:r w:rsidRPr="00EE58B7">
        <w:rPr>
          <w:sz w:val="22"/>
          <w:szCs w:val="22"/>
        </w:rPr>
        <w:br/>
        <w:t>And finally, the following result from the current study is somewhat unique, but unexplored and disconnected from the rest of the analyses. </w:t>
      </w:r>
      <w:r w:rsidRPr="00EE58B7">
        <w:rPr>
          <w:sz w:val="22"/>
          <w:szCs w:val="22"/>
        </w:rPr>
        <w:br/>
        <w:t>-We estimate that human-caused mortality is underreported in government databases by 65%, or for every recorded mortality there are ~2 that go unreported. Reporting was especially low for road and rail mortalities.</w:t>
      </w:r>
      <w:r w:rsidRPr="00EE58B7">
        <w:rPr>
          <w:sz w:val="22"/>
          <w:szCs w:val="22"/>
        </w:rPr>
        <w:br/>
        <w:t>-Grizzly bear mortality in the Elk Valley due to collisions and conflicts with people is an order of magnitude greater than elsewhere in British Columbia.</w:t>
      </w:r>
      <w:r w:rsidRPr="00EE58B7">
        <w:rPr>
          <w:sz w:val="22"/>
          <w:szCs w:val="22"/>
        </w:rPr>
        <w:br/>
      </w:r>
      <w:r w:rsidRPr="00EE58B7">
        <w:rPr>
          <w:sz w:val="22"/>
          <w:szCs w:val="22"/>
        </w:rPr>
        <w:br/>
        <w:t>The stated rationale for the current study is that the previous Elk Valley study (Lamb et al. 2017) relied on DNA capture-recapture data, therefore “the specific demographic mechanisms facilitating persistence remained hazy” (lines 97–98).  However, given that the Elk Valley vital rates and capture-recapture data were included in the large-scale study (Lamb et al. 2020), is this true?  If this study was independent from the previous work, I would recognize it as confirmatory and highly valuable.  As it is not independent from the previous work, isn’t this a case of “double publishing”?</w:t>
      </w:r>
      <w:r w:rsidRPr="00EE58B7">
        <w:rPr>
          <w:sz w:val="22"/>
          <w:szCs w:val="22"/>
        </w:rPr>
        <w:br/>
      </w:r>
      <w:r w:rsidRPr="00EE58B7">
        <w:rPr>
          <w:sz w:val="22"/>
          <w:szCs w:val="22"/>
        </w:rPr>
        <w:lastRenderedPageBreak/>
        <w:br/>
        <w:t>Overall, I am not inclined to recommend publication unless the authors are able to provide a cogent argument for why this manuscript is needed and a better description of how it adds to our understanding of the spatial impacts of human-caused mortality and source-sink dynamics beyond what was provided from work.</w:t>
      </w:r>
    </w:p>
    <w:p w14:paraId="373C8F50" w14:textId="77777777" w:rsidR="00CD107A" w:rsidRPr="00EE58B7" w:rsidRDefault="00CD107A" w:rsidP="00CD107A">
      <w:pPr>
        <w:rPr>
          <w:sz w:val="22"/>
          <w:szCs w:val="22"/>
        </w:rPr>
      </w:pPr>
    </w:p>
    <w:p w14:paraId="7843C957" w14:textId="14C1690D" w:rsidR="0003468E" w:rsidRPr="00EE58B7" w:rsidRDefault="0003468E" w:rsidP="00483B3D">
      <w:pPr>
        <w:pStyle w:val="ListParagraph"/>
        <w:numPr>
          <w:ilvl w:val="0"/>
          <w:numId w:val="2"/>
        </w:numPr>
        <w:rPr>
          <w:rFonts w:ascii="Times New Roman" w:hAnsi="Times New Roman" w:cs="Times New Roman"/>
          <w:color w:val="000000"/>
          <w:sz w:val="22"/>
          <w:szCs w:val="22"/>
        </w:rPr>
      </w:pPr>
      <w:r w:rsidRPr="00EE58B7">
        <w:rPr>
          <w:rFonts w:ascii="Times New Roman" w:hAnsi="Times New Roman" w:cs="Times New Roman"/>
          <w:color w:val="000000"/>
          <w:sz w:val="22"/>
          <w:szCs w:val="22"/>
        </w:rPr>
        <w:t xml:space="preserve">The reviewer is knowledgeable about the past work and is correct in highlighting the similarities, but we don’t believe these preclude publication. We attempt to detail some of the advances of this </w:t>
      </w:r>
      <w:proofErr w:type="gramStart"/>
      <w:r w:rsidRPr="00EE58B7">
        <w:rPr>
          <w:rFonts w:ascii="Times New Roman" w:hAnsi="Times New Roman" w:cs="Times New Roman"/>
          <w:color w:val="000000"/>
          <w:sz w:val="22"/>
          <w:szCs w:val="22"/>
        </w:rPr>
        <w:t>particular paper</w:t>
      </w:r>
      <w:proofErr w:type="gramEnd"/>
      <w:r w:rsidRPr="00EE58B7">
        <w:rPr>
          <w:rFonts w:ascii="Times New Roman" w:hAnsi="Times New Roman" w:cs="Times New Roman"/>
          <w:color w:val="000000"/>
          <w:sz w:val="22"/>
          <w:szCs w:val="22"/>
        </w:rPr>
        <w:t>, while acknowledging where the Venn diagram of each of these papers has overlap, and where they differ.</w:t>
      </w:r>
    </w:p>
    <w:p w14:paraId="5AE7E4F9" w14:textId="77777777" w:rsidR="0003468E" w:rsidRPr="00EE58B7" w:rsidRDefault="0003468E" w:rsidP="0003468E">
      <w:pPr>
        <w:pStyle w:val="ListParagraph"/>
        <w:rPr>
          <w:rFonts w:ascii="Times New Roman" w:hAnsi="Times New Roman" w:cs="Times New Roman"/>
          <w:color w:val="000000"/>
          <w:sz w:val="22"/>
          <w:szCs w:val="22"/>
        </w:rPr>
      </w:pPr>
    </w:p>
    <w:p w14:paraId="254969B9" w14:textId="37D1CCB0" w:rsidR="00483B3D" w:rsidRPr="00EE58B7" w:rsidRDefault="00483B3D" w:rsidP="00483B3D">
      <w:pPr>
        <w:pStyle w:val="ListParagraph"/>
        <w:numPr>
          <w:ilvl w:val="0"/>
          <w:numId w:val="2"/>
        </w:numPr>
        <w:rPr>
          <w:rFonts w:ascii="Times New Roman" w:hAnsi="Times New Roman" w:cs="Times New Roman"/>
          <w:color w:val="000000"/>
          <w:sz w:val="22"/>
          <w:szCs w:val="22"/>
        </w:rPr>
      </w:pPr>
      <w:r w:rsidRPr="00EE58B7">
        <w:rPr>
          <w:rFonts w:ascii="Times New Roman" w:hAnsi="Times New Roman" w:cs="Times New Roman"/>
          <w:color w:val="000000"/>
          <w:sz w:val="22"/>
          <w:szCs w:val="22"/>
        </w:rPr>
        <w:t xml:space="preserve">Compared to </w:t>
      </w:r>
      <w:r w:rsidR="0003468E" w:rsidRPr="00EE58B7">
        <w:rPr>
          <w:rFonts w:ascii="Times New Roman" w:hAnsi="Times New Roman" w:cs="Times New Roman"/>
          <w:color w:val="000000"/>
          <w:sz w:val="22"/>
          <w:szCs w:val="22"/>
        </w:rPr>
        <w:fldChar w:fldCharType="begin"/>
      </w:r>
      <w:r w:rsidR="0003468E" w:rsidRPr="00EE58B7">
        <w:rPr>
          <w:rFonts w:ascii="Times New Roman" w:hAnsi="Times New Roman" w:cs="Times New Roman"/>
          <w:color w:val="000000"/>
          <w:sz w:val="22"/>
          <w:szCs w:val="22"/>
        </w:rPr>
        <w:instrText xml:space="preserve"> ADDIN ZOTERO_ITEM CSL_CITATION {"citationID":"1IOvJ9T7","properties":{"formattedCitation":"(Lamb et al. 2017)","plainCitation":"(Lamb et al. 2017)","noteIndex":0},"citationItems":[{"id":7,"uris":["http://zotero.org/users/6749014/items/ETICESGM"],"itemData":{"id":7,"type":"article-journal","abstract":"Habitat choice is an evolutionary product of animals experiencing increased fitness when preferentially occupying high-quality habitat. However, an ecological trap (ET) can occur when an animal is presented with novel conditions and the animal's assessment of habitat quality is poorly matched to its resulting fitness. We tested for an ET for grizzly (brown) bears using demographic and movement data collected in an area with rich food resources and concentrated human settlement. We derived measures of habitat attractiveness from occurrence models of bear food resources and estimated demographic parameters using DNA mark–recapture information collected over 8 years (2006–2013). We then paired this information with grizzly bear mortality records to investigate kill and movement rates. Our results demonstrate that a valley high in both berry resources and human density was more attractive than surrounding areas, and bears occupying this region faced 17% lower apparent survival. Despite lower fitness, we detected a net flow of bears into the ET, which contributed to a study-wide population decline. This work highlights the presence and pervasiveness of an ET for an apex omnivore that lacks the evolutionary cues, under human-induced rapid ecological change, to assess trade-offs between food resources and human-caused mortality, which results in maladaptive habitat selection.","container-title":"Journal of Animal Ecology","DOI":"10.1111/1365-2656.12589","ISSN":"1365-2656","issue":"1","language":"en","license":"Creative Commons Attribution-NonCommercial-NoDerivatives 4.0 International License (CC-BY-NC-ND)","note":"_eprint: https://onlinelibrary.wiley.com/doi/pdf/10.1111/1365-2656.12589","page":"55-65","source":"Wiley Online Library","title":"Forbidden fruit: human settlement and abundant fruit create an ecological trap for an apex omnivore","title-short":"Forbidden fruit","volume":"86","author":[{"family":"Lamb","given":"Clayton T."},{"family":"Mowat","given":"Garth"},{"family":"McLellan","given":"Bruce N."},{"family":"Nielsen","given":"Scott E."},{"family":"Boutin","given":"Stan"}],"issued":{"date-parts":[["2017"]]}}}],"schema":"https://github.com/citation-style-language/schema/raw/master/csl-citation.json"} </w:instrText>
      </w:r>
      <w:r w:rsidR="0003468E" w:rsidRPr="00EE58B7">
        <w:rPr>
          <w:rFonts w:ascii="Times New Roman" w:hAnsi="Times New Roman" w:cs="Times New Roman"/>
          <w:color w:val="000000"/>
          <w:sz w:val="22"/>
          <w:szCs w:val="22"/>
        </w:rPr>
        <w:fldChar w:fldCharType="separate"/>
      </w:r>
      <w:r w:rsidR="0003468E" w:rsidRPr="00EE58B7">
        <w:rPr>
          <w:rFonts w:ascii="Times New Roman" w:hAnsi="Times New Roman" w:cs="Times New Roman"/>
          <w:noProof/>
          <w:color w:val="000000"/>
          <w:sz w:val="22"/>
          <w:szCs w:val="22"/>
        </w:rPr>
        <w:t>(Lamb et al. 2017)</w:t>
      </w:r>
      <w:r w:rsidR="0003468E" w:rsidRPr="00EE58B7">
        <w:rPr>
          <w:rFonts w:ascii="Times New Roman" w:hAnsi="Times New Roman" w:cs="Times New Roman"/>
          <w:color w:val="000000"/>
          <w:sz w:val="22"/>
          <w:szCs w:val="22"/>
        </w:rPr>
        <w:fldChar w:fldCharType="end"/>
      </w:r>
      <w:r w:rsidR="0003468E" w:rsidRPr="00EE58B7">
        <w:rPr>
          <w:rFonts w:ascii="Times New Roman" w:hAnsi="Times New Roman" w:cs="Times New Roman"/>
          <w:color w:val="000000"/>
          <w:sz w:val="22"/>
          <w:szCs w:val="22"/>
        </w:rPr>
        <w:t xml:space="preserve"> </w:t>
      </w:r>
      <w:r w:rsidRPr="00EE58B7">
        <w:rPr>
          <w:rFonts w:ascii="Times New Roman" w:hAnsi="Times New Roman" w:cs="Times New Roman"/>
          <w:color w:val="000000"/>
          <w:sz w:val="22"/>
          <w:szCs w:val="22"/>
        </w:rPr>
        <w:t>we use more detailed demographic data (collared individuals with known fates and reproduction, as opposed to DNA data), include conflict and mortality data, estimate underreporting, and explicitly estimate the numeric impact, in individuals, of the source-sink dynamic. This paper directly builds on Lamb et al. 2017 but is much more detailed, data rich, and includes many more actionable outcomes for managers that are supported by</w:t>
      </w:r>
      <w:r w:rsidR="0003468E" w:rsidRPr="00EE58B7">
        <w:rPr>
          <w:rFonts w:ascii="Times New Roman" w:hAnsi="Times New Roman" w:cs="Times New Roman"/>
          <w:color w:val="000000"/>
          <w:sz w:val="22"/>
          <w:szCs w:val="22"/>
        </w:rPr>
        <w:t xml:space="preserve"> data</w:t>
      </w:r>
      <w:r w:rsidRPr="00EE58B7">
        <w:rPr>
          <w:rFonts w:ascii="Times New Roman" w:hAnsi="Times New Roman" w:cs="Times New Roman"/>
          <w:color w:val="000000"/>
          <w:sz w:val="22"/>
          <w:szCs w:val="22"/>
        </w:rPr>
        <w:t xml:space="preserve"> types they are more familiar and comfortable with (collars vs DNA data/apparent survival).</w:t>
      </w:r>
    </w:p>
    <w:p w14:paraId="0C6992A9" w14:textId="77777777" w:rsidR="00483B3D" w:rsidRPr="00EE58B7" w:rsidRDefault="00483B3D" w:rsidP="00483B3D">
      <w:pPr>
        <w:rPr>
          <w:color w:val="000000"/>
          <w:sz w:val="22"/>
          <w:szCs w:val="22"/>
        </w:rPr>
      </w:pPr>
    </w:p>
    <w:p w14:paraId="492C1691" w14:textId="167957D7" w:rsidR="00483B3D" w:rsidRPr="00EE58B7" w:rsidRDefault="00483B3D" w:rsidP="00483B3D">
      <w:pPr>
        <w:pStyle w:val="ListParagraph"/>
        <w:numPr>
          <w:ilvl w:val="0"/>
          <w:numId w:val="2"/>
        </w:numPr>
        <w:rPr>
          <w:rFonts w:ascii="Times New Roman" w:hAnsi="Times New Roman" w:cs="Times New Roman"/>
          <w:color w:val="000000"/>
          <w:sz w:val="22"/>
          <w:szCs w:val="22"/>
        </w:rPr>
      </w:pPr>
      <w:r w:rsidRPr="00EE58B7">
        <w:rPr>
          <w:rFonts w:ascii="Times New Roman" w:hAnsi="Times New Roman" w:cs="Times New Roman"/>
          <w:color w:val="000000"/>
          <w:sz w:val="22"/>
          <w:szCs w:val="22"/>
        </w:rPr>
        <w:t xml:space="preserve">Compared to </w:t>
      </w:r>
      <w:r w:rsidR="0003468E" w:rsidRPr="00EE58B7">
        <w:rPr>
          <w:rFonts w:ascii="Times New Roman" w:hAnsi="Times New Roman" w:cs="Times New Roman"/>
          <w:color w:val="000000"/>
          <w:sz w:val="22"/>
          <w:szCs w:val="22"/>
        </w:rPr>
        <w:fldChar w:fldCharType="begin"/>
      </w:r>
      <w:r w:rsidR="0003468E" w:rsidRPr="00EE58B7">
        <w:rPr>
          <w:rFonts w:ascii="Times New Roman" w:hAnsi="Times New Roman" w:cs="Times New Roman"/>
          <w:color w:val="000000"/>
          <w:sz w:val="22"/>
          <w:szCs w:val="22"/>
        </w:rPr>
        <w:instrText xml:space="preserve"> ADDIN ZOTERO_ITEM CSL_CITATION {"citationID":"lJrMmbA8","properties":{"formattedCitation":"(Lamb et al. 2020)","plainCitation":"(Lamb et al. 2020)","noteIndex":0},"citationItems":[{"id":348,"uris":["http://zotero.org/users/6749014/items/9GS3DWYI"],"itemData":{"id":348,"type":"article-journal","abstract":"With a shrinking supply of wilderness and growing recognition that top predators can have a profound influence on ecosystems, the persistence of large carnivores in human-dominated landscapes has emerged as one of the greatest conservation challenges of our time. Carnivores fascinate society, yet these animals pose threats to people living near them, resulting in high rates of carnivore death near human settlements. We used 41 y of demographic data for more than 2,500 brown bears—one of the world’s most widely distributed and conflict-prone carnivores—to understand the behavioral and demographic mechanisms promoting carnivore coexistence in human-dominated landscapes. Bear mortality was high and unsustainable near people, but a human-induced shift to nocturnality facilitated lower risks of bear mortality and rates of conflict with people. Despite these behavioral shifts, projected population growth rates for bears in human-dominated areas revealed a source-sink dynamic. Despite some female bears successfully reproducing in the sink areas, bear persistence was reliant on a supply of immigrants from areas with minimal human influence (i.e., wilderness). Such mechanisms of coexistence reveal a striking paradox: Connectivity to wilderness areas supplies bears that likely will die from people, but these bears are essential to avert local extirpation. These insights suggest carnivores contribute to human–carnivore coexistence through behavioral and demographic mechanisms, and that connected wilderness is critical to sustain coexistence landscapes.","container-title":"Proceedings of the National Academy of Sciences","DOI":"10.1073/pnas.1922097117","ISSN":"0027-8424, 1091-6490","issue":"30","journalAbbreviation":"Proc Natl Acad Sci USA","language":"en","license":"CC0 1.0 Universal Public Domain Dedication","page":"17876-17883","source":"DOI.org (Crossref)","title":"The ecology of human–carnivore coexistence","volume":"117","author":[{"family":"Lamb","given":"Clayton T."},{"family":"Ford","given":"Adam T."},{"family":"McLellan","given":"Bruce N."},{"family":"Proctor","given":"Michael F."},{"family":"Mowat","given":"Garth"},{"family":"Ciarniello","given":"Lana"},{"family":"Nielsen","given":"Scott E."},{"family":"Boutin","given":"Stan"}],"issued":{"date-parts":[["2020",7,28]]}}}],"schema":"https://github.com/citation-style-language/schema/raw/master/csl-citation.json"} </w:instrText>
      </w:r>
      <w:r w:rsidR="0003468E" w:rsidRPr="00EE58B7">
        <w:rPr>
          <w:rFonts w:ascii="Times New Roman" w:hAnsi="Times New Roman" w:cs="Times New Roman"/>
          <w:color w:val="000000"/>
          <w:sz w:val="22"/>
          <w:szCs w:val="22"/>
        </w:rPr>
        <w:fldChar w:fldCharType="separate"/>
      </w:r>
      <w:r w:rsidR="0003468E" w:rsidRPr="00EE58B7">
        <w:rPr>
          <w:rFonts w:ascii="Times New Roman" w:hAnsi="Times New Roman" w:cs="Times New Roman"/>
          <w:noProof/>
          <w:color w:val="000000"/>
          <w:sz w:val="22"/>
          <w:szCs w:val="22"/>
        </w:rPr>
        <w:t>(Lamb et al. 2020)</w:t>
      </w:r>
      <w:r w:rsidR="0003468E" w:rsidRPr="00EE58B7">
        <w:rPr>
          <w:rFonts w:ascii="Times New Roman" w:hAnsi="Times New Roman" w:cs="Times New Roman"/>
          <w:color w:val="000000"/>
          <w:sz w:val="22"/>
          <w:szCs w:val="22"/>
        </w:rPr>
        <w:fldChar w:fldCharType="end"/>
      </w:r>
      <w:r w:rsidR="0003468E" w:rsidRPr="00EE58B7">
        <w:rPr>
          <w:rFonts w:ascii="Times New Roman" w:hAnsi="Times New Roman" w:cs="Times New Roman"/>
          <w:color w:val="000000"/>
          <w:sz w:val="22"/>
          <w:szCs w:val="22"/>
        </w:rPr>
        <w:t xml:space="preserve"> </w:t>
      </w:r>
      <w:r w:rsidRPr="00EE58B7">
        <w:rPr>
          <w:rFonts w:ascii="Times New Roman" w:hAnsi="Times New Roman" w:cs="Times New Roman"/>
          <w:color w:val="000000"/>
          <w:sz w:val="22"/>
          <w:szCs w:val="22"/>
        </w:rPr>
        <w:t xml:space="preserve">this work is more mechanistic and actionable at a local scale. Lamb et al 2020 was a </w:t>
      </w:r>
      <w:r w:rsidR="0003468E" w:rsidRPr="00EE58B7">
        <w:rPr>
          <w:rFonts w:ascii="Times New Roman" w:hAnsi="Times New Roman" w:cs="Times New Roman"/>
          <w:color w:val="000000"/>
          <w:sz w:val="22"/>
          <w:szCs w:val="22"/>
        </w:rPr>
        <w:t>high-level</w:t>
      </w:r>
      <w:r w:rsidRPr="00EE58B7">
        <w:rPr>
          <w:rFonts w:ascii="Times New Roman" w:hAnsi="Times New Roman" w:cs="Times New Roman"/>
          <w:color w:val="000000"/>
          <w:sz w:val="22"/>
          <w:szCs w:val="22"/>
        </w:rPr>
        <w:t xml:space="preserve"> overview of the issue with few details for managers to act on, nor locale specific information. For the Elk Valley we also used only about half the demographic data we used here, didn't calculate additional demographic indices like parturition, </w:t>
      </w:r>
      <w:r w:rsidR="0003468E" w:rsidRPr="00EE58B7">
        <w:rPr>
          <w:rFonts w:ascii="Times New Roman" w:hAnsi="Times New Roman" w:cs="Times New Roman"/>
          <w:color w:val="000000"/>
          <w:sz w:val="22"/>
          <w:szCs w:val="22"/>
        </w:rPr>
        <w:t xml:space="preserve">underreporting by source, </w:t>
      </w:r>
      <w:r w:rsidRPr="00EE58B7">
        <w:rPr>
          <w:rFonts w:ascii="Times New Roman" w:hAnsi="Times New Roman" w:cs="Times New Roman"/>
          <w:color w:val="000000"/>
          <w:sz w:val="22"/>
          <w:szCs w:val="22"/>
        </w:rPr>
        <w:t>or get into how mortality varies spatially by source and type.</w:t>
      </w:r>
      <w:r w:rsidRPr="00EE58B7">
        <w:rPr>
          <w:rStyle w:val="apple-converted-space"/>
          <w:rFonts w:ascii="Times New Roman" w:hAnsi="Times New Roman" w:cs="Times New Roman"/>
          <w:color w:val="000000"/>
          <w:sz w:val="22"/>
          <w:szCs w:val="22"/>
        </w:rPr>
        <w:t> </w:t>
      </w:r>
      <w:r w:rsidRPr="00EE58B7">
        <w:rPr>
          <w:rFonts w:ascii="Times New Roman" w:hAnsi="Times New Roman" w:cs="Times New Roman"/>
          <w:color w:val="000000"/>
          <w:sz w:val="22"/>
          <w:szCs w:val="22"/>
        </w:rPr>
        <w:t>Here we use DNA data to get observed population growth rates</w:t>
      </w:r>
      <w:r w:rsidR="0003468E" w:rsidRPr="00EE58B7">
        <w:rPr>
          <w:rFonts w:ascii="Times New Roman" w:hAnsi="Times New Roman" w:cs="Times New Roman"/>
          <w:color w:val="000000"/>
          <w:sz w:val="22"/>
          <w:szCs w:val="22"/>
        </w:rPr>
        <w:t xml:space="preserve"> using open population models</w:t>
      </w:r>
      <w:r w:rsidRPr="00EE58B7">
        <w:rPr>
          <w:rFonts w:ascii="Times New Roman" w:hAnsi="Times New Roman" w:cs="Times New Roman"/>
          <w:color w:val="000000"/>
          <w:sz w:val="22"/>
          <w:szCs w:val="22"/>
        </w:rPr>
        <w:t xml:space="preserve"> (N through time) whereas Lamb et al 2020 just used it to calculate N, with no growth rate attached to it</w:t>
      </w:r>
      <w:r w:rsidR="0003468E" w:rsidRPr="00EE58B7">
        <w:rPr>
          <w:rFonts w:ascii="Times New Roman" w:hAnsi="Times New Roman" w:cs="Times New Roman"/>
          <w:color w:val="000000"/>
          <w:sz w:val="22"/>
          <w:szCs w:val="22"/>
        </w:rPr>
        <w:t xml:space="preserve"> via closed population models</w:t>
      </w:r>
      <w:r w:rsidRPr="00EE58B7">
        <w:rPr>
          <w:rFonts w:ascii="Times New Roman" w:hAnsi="Times New Roman" w:cs="Times New Roman"/>
          <w:color w:val="000000"/>
          <w:sz w:val="22"/>
          <w:szCs w:val="22"/>
        </w:rPr>
        <w:t>. We got # of immigrants in Lamb et al 2020 by just *assuming* a population was stable in the 2020 paper, so</w:t>
      </w:r>
      <w:r w:rsidRPr="00EE58B7">
        <w:rPr>
          <w:rStyle w:val="apple-converted-space"/>
          <w:rFonts w:ascii="Times New Roman" w:hAnsi="Times New Roman" w:cs="Times New Roman"/>
          <w:color w:val="000000"/>
          <w:sz w:val="22"/>
          <w:szCs w:val="22"/>
        </w:rPr>
        <w:t> </w:t>
      </w:r>
      <w:r w:rsidRPr="00EE58B7">
        <w:rPr>
          <w:rFonts w:ascii="Times New Roman" w:hAnsi="Times New Roman" w:cs="Times New Roman"/>
          <w:i/>
          <w:iCs/>
          <w:color w:val="000000"/>
          <w:sz w:val="22"/>
          <w:szCs w:val="22"/>
        </w:rPr>
        <w:t>immigration rate =1-observed lambda from collars</w:t>
      </w:r>
      <w:r w:rsidRPr="00EE58B7">
        <w:rPr>
          <w:rFonts w:ascii="Times New Roman" w:hAnsi="Times New Roman" w:cs="Times New Roman"/>
          <w:color w:val="000000"/>
          <w:sz w:val="22"/>
          <w:szCs w:val="22"/>
        </w:rPr>
        <w:t xml:space="preserve">. Here we leverage hundreds of DNA-marked bears over many years to *prove* the population was </w:t>
      </w:r>
      <w:proofErr w:type="gramStart"/>
      <w:r w:rsidRPr="00EE58B7">
        <w:rPr>
          <w:rFonts w:ascii="Times New Roman" w:hAnsi="Times New Roman" w:cs="Times New Roman"/>
          <w:color w:val="000000"/>
          <w:sz w:val="22"/>
          <w:szCs w:val="22"/>
        </w:rPr>
        <w:t>stable</w:t>
      </w:r>
      <w:proofErr w:type="gramEnd"/>
      <w:r w:rsidRPr="00EE58B7">
        <w:rPr>
          <w:rFonts w:ascii="Times New Roman" w:hAnsi="Times New Roman" w:cs="Times New Roman"/>
          <w:color w:val="000000"/>
          <w:sz w:val="22"/>
          <w:szCs w:val="22"/>
        </w:rPr>
        <w:t xml:space="preserve"> yet collars </w:t>
      </w:r>
      <w:r w:rsidR="0003468E" w:rsidRPr="00EE58B7">
        <w:rPr>
          <w:rFonts w:ascii="Times New Roman" w:hAnsi="Times New Roman" w:cs="Times New Roman"/>
          <w:color w:val="000000"/>
          <w:sz w:val="22"/>
          <w:szCs w:val="22"/>
        </w:rPr>
        <w:t>provide evidence for</w:t>
      </w:r>
      <w:r w:rsidRPr="00EE58B7">
        <w:rPr>
          <w:rFonts w:ascii="Times New Roman" w:hAnsi="Times New Roman" w:cs="Times New Roman"/>
          <w:color w:val="000000"/>
          <w:sz w:val="22"/>
          <w:szCs w:val="22"/>
        </w:rPr>
        <w:t xml:space="preserve"> declines </w:t>
      </w:r>
      <w:r w:rsidR="0003468E" w:rsidRPr="00EE58B7">
        <w:rPr>
          <w:rFonts w:ascii="Times New Roman" w:hAnsi="Times New Roman" w:cs="Times New Roman"/>
          <w:color w:val="000000"/>
          <w:sz w:val="22"/>
          <w:szCs w:val="22"/>
        </w:rPr>
        <w:t xml:space="preserve">in the absence of </w:t>
      </w:r>
      <w:r w:rsidRPr="00EE58B7">
        <w:rPr>
          <w:rFonts w:ascii="Times New Roman" w:hAnsi="Times New Roman" w:cs="Times New Roman"/>
          <w:color w:val="000000"/>
          <w:sz w:val="22"/>
          <w:szCs w:val="22"/>
        </w:rPr>
        <w:t>immigration.</w:t>
      </w:r>
    </w:p>
    <w:p w14:paraId="3B6A82DB" w14:textId="77777777" w:rsidR="00483B3D" w:rsidRPr="00EE58B7" w:rsidRDefault="00483B3D" w:rsidP="00483B3D">
      <w:pPr>
        <w:rPr>
          <w:color w:val="000000"/>
          <w:sz w:val="22"/>
          <w:szCs w:val="22"/>
        </w:rPr>
      </w:pPr>
    </w:p>
    <w:p w14:paraId="0337BDCE" w14:textId="443EEDFB" w:rsidR="00483B3D" w:rsidRPr="00EE58B7" w:rsidRDefault="0003468E" w:rsidP="0003468E">
      <w:pPr>
        <w:pStyle w:val="ListParagraph"/>
        <w:numPr>
          <w:ilvl w:val="0"/>
          <w:numId w:val="2"/>
        </w:numPr>
        <w:rPr>
          <w:rFonts w:ascii="Times New Roman" w:hAnsi="Times New Roman" w:cs="Times New Roman"/>
          <w:color w:val="000000"/>
          <w:sz w:val="22"/>
          <w:szCs w:val="22"/>
        </w:rPr>
      </w:pPr>
      <w:r w:rsidRPr="00EE58B7">
        <w:rPr>
          <w:rFonts w:ascii="Times New Roman" w:hAnsi="Times New Roman" w:cs="Times New Roman"/>
          <w:color w:val="000000"/>
          <w:sz w:val="22"/>
          <w:szCs w:val="22"/>
        </w:rPr>
        <w:t>Overall,</w:t>
      </w:r>
      <w:r w:rsidR="00483B3D" w:rsidRPr="00EE58B7">
        <w:rPr>
          <w:rFonts w:ascii="Times New Roman" w:hAnsi="Times New Roman" w:cs="Times New Roman"/>
          <w:color w:val="000000"/>
          <w:sz w:val="22"/>
          <w:szCs w:val="22"/>
        </w:rPr>
        <w:t xml:space="preserve"> this paper provides advances in detailed local insights into the mechanisms and consequences of the source-sink dynamic for an area we objectively show is a hotspot for this type of issue. This is a concrete example, building off past work but now bringing in much more detailed information for a “last word” on the issue, at least for this area, based on the immense data available.</w:t>
      </w:r>
      <w:r w:rsidRPr="00EE58B7">
        <w:rPr>
          <w:rFonts w:ascii="Times New Roman" w:hAnsi="Times New Roman" w:cs="Times New Roman"/>
          <w:color w:val="000000"/>
          <w:sz w:val="22"/>
          <w:szCs w:val="22"/>
        </w:rPr>
        <w:t xml:space="preserve"> We believe this </w:t>
      </w:r>
      <w:r w:rsidR="00483B3D" w:rsidRPr="00EE58B7">
        <w:rPr>
          <w:rFonts w:ascii="Times New Roman" w:hAnsi="Times New Roman" w:cs="Times New Roman"/>
          <w:color w:val="000000"/>
          <w:sz w:val="22"/>
          <w:szCs w:val="22"/>
        </w:rPr>
        <w:t xml:space="preserve">work provides a helpful piece of information for managers to direct their attention to this area, action coexistence, </w:t>
      </w:r>
      <w:r w:rsidRPr="00EE58B7">
        <w:rPr>
          <w:rFonts w:ascii="Times New Roman" w:hAnsi="Times New Roman" w:cs="Times New Roman"/>
          <w:color w:val="000000"/>
          <w:sz w:val="22"/>
          <w:szCs w:val="22"/>
        </w:rPr>
        <w:t>and</w:t>
      </w:r>
      <w:r w:rsidR="00483B3D" w:rsidRPr="00EE58B7">
        <w:rPr>
          <w:rFonts w:ascii="Times New Roman" w:hAnsi="Times New Roman" w:cs="Times New Roman"/>
          <w:color w:val="000000"/>
          <w:sz w:val="22"/>
          <w:szCs w:val="22"/>
        </w:rPr>
        <w:t xml:space="preserve"> stands as a strong empirical example backed with ample demographic </w:t>
      </w:r>
      <w:r w:rsidRPr="00EE58B7">
        <w:rPr>
          <w:rFonts w:ascii="Times New Roman" w:hAnsi="Times New Roman" w:cs="Times New Roman"/>
          <w:color w:val="000000"/>
          <w:sz w:val="22"/>
          <w:szCs w:val="22"/>
        </w:rPr>
        <w:t>evidence</w:t>
      </w:r>
      <w:r w:rsidR="00483B3D" w:rsidRPr="00EE58B7">
        <w:rPr>
          <w:rFonts w:ascii="Times New Roman" w:hAnsi="Times New Roman" w:cs="Times New Roman"/>
          <w:color w:val="000000"/>
          <w:sz w:val="22"/>
          <w:szCs w:val="22"/>
        </w:rPr>
        <w:t xml:space="preserve"> for source-sink dynamics operating for a large carnivore at</w:t>
      </w:r>
      <w:r w:rsidRPr="00EE58B7">
        <w:rPr>
          <w:rFonts w:ascii="Times New Roman" w:hAnsi="Times New Roman" w:cs="Times New Roman"/>
          <w:color w:val="000000"/>
          <w:sz w:val="22"/>
          <w:szCs w:val="22"/>
        </w:rPr>
        <w:t xml:space="preserve"> landscape scale</w:t>
      </w:r>
      <w:r w:rsidR="00483B3D" w:rsidRPr="00EE58B7">
        <w:rPr>
          <w:rFonts w:ascii="Times New Roman" w:hAnsi="Times New Roman" w:cs="Times New Roman"/>
          <w:color w:val="000000"/>
          <w:sz w:val="22"/>
          <w:szCs w:val="22"/>
        </w:rPr>
        <w:t>.</w:t>
      </w:r>
    </w:p>
    <w:p w14:paraId="0C7942B9" w14:textId="77777777" w:rsidR="00483B3D" w:rsidRPr="00EE58B7" w:rsidRDefault="00483B3D" w:rsidP="00483B3D">
      <w:pPr>
        <w:rPr>
          <w:sz w:val="22"/>
          <w:szCs w:val="22"/>
        </w:rPr>
      </w:pPr>
    </w:p>
    <w:p w14:paraId="30F3E994" w14:textId="77777777" w:rsidR="0052607B" w:rsidRPr="00EE58B7" w:rsidRDefault="00CD107A" w:rsidP="00CD107A">
      <w:pPr>
        <w:rPr>
          <w:sz w:val="22"/>
          <w:szCs w:val="22"/>
        </w:rPr>
      </w:pPr>
      <w:r w:rsidRPr="00EE58B7">
        <w:rPr>
          <w:sz w:val="22"/>
          <w:szCs w:val="22"/>
        </w:rPr>
        <w:br/>
      </w:r>
      <w:r w:rsidRPr="00EE58B7">
        <w:rPr>
          <w:sz w:val="22"/>
          <w:szCs w:val="22"/>
        </w:rPr>
        <w:br/>
        <w:t>Source-sink dynamics:</w:t>
      </w:r>
      <w:r w:rsidRPr="00EE58B7">
        <w:rPr>
          <w:sz w:val="22"/>
          <w:szCs w:val="22"/>
        </w:rPr>
        <w:br/>
        <w:t xml:space="preserve">Given the complexity of DNA-based open spatial capture-recapture analyses, I find the results are underreported.  A reader has very little to evaluate the result that “Open spatial capture-recapture modelling suggested the abundance of grizzly bears in the Elk Valley study area has been stable 2006-2021 with an observed population growth rate of 1.01 (90% CI: 0.99-1.03).”  In fact, there is no description for how the growth rate was estimated.  Was a linear trend model in your candidate list?  Or was growth over the time frame based on a simple regression on annual density estimates?  Additionally, from Figure 6 (the only source for any annual estimates), a reader could easily conclude a generally positive trend on population size since 2016.  Ball-parking from Figure 6, it looks like the population </w:t>
      </w:r>
      <w:r w:rsidRPr="00EE58B7">
        <w:rPr>
          <w:sz w:val="22"/>
          <w:szCs w:val="22"/>
        </w:rPr>
        <w:lastRenderedPageBreak/>
        <w:t>grew by 35% between 2016 and 2020.  Overall, it appears that the label of “stable” is perhaps a bit overstated.</w:t>
      </w:r>
    </w:p>
    <w:p w14:paraId="1854B047" w14:textId="64D1C3F9" w:rsidR="0052607B" w:rsidRPr="00EE58B7" w:rsidRDefault="0052607B" w:rsidP="0052607B">
      <w:pPr>
        <w:pStyle w:val="ListParagraph"/>
        <w:numPr>
          <w:ilvl w:val="0"/>
          <w:numId w:val="1"/>
        </w:numPr>
        <w:rPr>
          <w:rFonts w:ascii="Times New Roman" w:hAnsi="Times New Roman" w:cs="Times New Roman"/>
          <w:sz w:val="22"/>
          <w:szCs w:val="22"/>
        </w:rPr>
      </w:pPr>
      <w:r w:rsidRPr="00EE58B7">
        <w:rPr>
          <w:rFonts w:ascii="Times New Roman" w:hAnsi="Times New Roman" w:cs="Times New Roman"/>
          <w:sz w:val="22"/>
          <w:szCs w:val="22"/>
        </w:rPr>
        <w:t>In the ‘Estimating demographic parameters’ methods section we state: “</w:t>
      </w:r>
      <w:r w:rsidRPr="00EE58B7">
        <w:rPr>
          <w:rFonts w:ascii="Times New Roman" w:hAnsi="Times New Roman" w:cs="Times New Roman"/>
          <w:color w:val="000000" w:themeColor="text1"/>
          <w:sz w:val="22"/>
          <w:szCs w:val="22"/>
        </w:rPr>
        <w:t>We fit two types of SCR models to these data: 1) closed models which estimated density for each year using the ‘</w:t>
      </w:r>
      <w:proofErr w:type="spellStart"/>
      <w:r w:rsidRPr="00EE58B7">
        <w:rPr>
          <w:rFonts w:ascii="Times New Roman" w:hAnsi="Times New Roman" w:cs="Times New Roman"/>
          <w:color w:val="000000" w:themeColor="text1"/>
          <w:sz w:val="22"/>
          <w:szCs w:val="22"/>
        </w:rPr>
        <w:t>secr</w:t>
      </w:r>
      <w:proofErr w:type="spellEnd"/>
      <w:r w:rsidRPr="00EE58B7">
        <w:rPr>
          <w:rFonts w:ascii="Times New Roman" w:hAnsi="Times New Roman" w:cs="Times New Roman"/>
          <w:color w:val="000000" w:themeColor="text1"/>
          <w:sz w:val="22"/>
          <w:szCs w:val="22"/>
        </w:rPr>
        <w:t>’ package, and 2) open models which estimated population trend by following individuals entering and leaving the population across years using the ‘</w:t>
      </w:r>
      <w:proofErr w:type="spellStart"/>
      <w:r w:rsidRPr="00EE58B7">
        <w:rPr>
          <w:rFonts w:ascii="Times New Roman" w:hAnsi="Times New Roman" w:cs="Times New Roman"/>
          <w:color w:val="000000" w:themeColor="text1"/>
          <w:sz w:val="22"/>
          <w:szCs w:val="22"/>
        </w:rPr>
        <w:t>openCR</w:t>
      </w:r>
      <w:proofErr w:type="spellEnd"/>
      <w:r w:rsidRPr="00EE58B7">
        <w:rPr>
          <w:rFonts w:ascii="Times New Roman" w:hAnsi="Times New Roman" w:cs="Times New Roman"/>
          <w:color w:val="000000" w:themeColor="text1"/>
          <w:sz w:val="22"/>
          <w:szCs w:val="22"/>
        </w:rPr>
        <w:t>’ package.”</w:t>
      </w:r>
    </w:p>
    <w:p w14:paraId="1C470B5F" w14:textId="5CE71C89" w:rsidR="0052607B" w:rsidRPr="00EE58B7" w:rsidRDefault="0052607B" w:rsidP="0052607B">
      <w:pPr>
        <w:pStyle w:val="ListParagraph"/>
        <w:numPr>
          <w:ilvl w:val="0"/>
          <w:numId w:val="1"/>
        </w:numPr>
        <w:rPr>
          <w:rFonts w:ascii="Times New Roman" w:hAnsi="Times New Roman" w:cs="Times New Roman"/>
          <w:sz w:val="22"/>
          <w:szCs w:val="22"/>
        </w:rPr>
      </w:pPr>
      <w:r w:rsidRPr="00EE58B7">
        <w:rPr>
          <w:rFonts w:ascii="Times New Roman" w:hAnsi="Times New Roman" w:cs="Times New Roman"/>
          <w:color w:val="000000" w:themeColor="text1"/>
          <w:sz w:val="22"/>
          <w:szCs w:val="22"/>
        </w:rPr>
        <w:t>The reviewer is confusing closed vs open models. Open models explicitly estimate population trend by tracking individuals across primary sessions (years) and thus there is no need to estimate density and fit a linear trend.</w:t>
      </w:r>
      <w:r w:rsidR="008F07E5" w:rsidRPr="00EE58B7">
        <w:rPr>
          <w:rFonts w:ascii="Times New Roman" w:hAnsi="Times New Roman" w:cs="Times New Roman"/>
          <w:color w:val="000000" w:themeColor="text1"/>
          <w:sz w:val="22"/>
          <w:szCs w:val="22"/>
        </w:rPr>
        <w:t xml:space="preserve"> To further clarify </w:t>
      </w:r>
      <w:proofErr w:type="gramStart"/>
      <w:r w:rsidR="008F07E5" w:rsidRPr="00EE58B7">
        <w:rPr>
          <w:rFonts w:ascii="Times New Roman" w:hAnsi="Times New Roman" w:cs="Times New Roman"/>
          <w:color w:val="000000" w:themeColor="text1"/>
          <w:sz w:val="22"/>
          <w:szCs w:val="22"/>
        </w:rPr>
        <w:t>this</w:t>
      </w:r>
      <w:proofErr w:type="gramEnd"/>
      <w:r w:rsidR="008F07E5" w:rsidRPr="00EE58B7">
        <w:rPr>
          <w:rFonts w:ascii="Times New Roman" w:hAnsi="Times New Roman" w:cs="Times New Roman"/>
          <w:color w:val="000000" w:themeColor="text1"/>
          <w:sz w:val="22"/>
          <w:szCs w:val="22"/>
        </w:rPr>
        <w:t xml:space="preserve"> we have cited the packages explicitly and double checked that we are clear on the distinction between the open and closed models in text.</w:t>
      </w:r>
    </w:p>
    <w:p w14:paraId="65C4C29C" w14:textId="470BA19C" w:rsidR="0052607B" w:rsidRPr="00EE58B7" w:rsidRDefault="0052607B" w:rsidP="0052607B">
      <w:pPr>
        <w:pStyle w:val="ListParagraph"/>
        <w:numPr>
          <w:ilvl w:val="0"/>
          <w:numId w:val="1"/>
        </w:numPr>
        <w:rPr>
          <w:rFonts w:ascii="Times New Roman" w:hAnsi="Times New Roman" w:cs="Times New Roman"/>
          <w:sz w:val="22"/>
          <w:szCs w:val="22"/>
        </w:rPr>
      </w:pPr>
      <w:r w:rsidRPr="00EE58B7">
        <w:rPr>
          <w:rFonts w:ascii="Times New Roman" w:hAnsi="Times New Roman" w:cs="Times New Roman"/>
          <w:color w:val="000000" w:themeColor="text1"/>
          <w:sz w:val="22"/>
          <w:szCs w:val="22"/>
        </w:rPr>
        <w:t>We are confident in the label of stable and disagree with the reviewer that it is overstated. We provide compelling and robust evidence</w:t>
      </w:r>
      <w:r w:rsidR="008F07E5" w:rsidRPr="00EE58B7">
        <w:rPr>
          <w:rFonts w:ascii="Times New Roman" w:hAnsi="Times New Roman" w:cs="Times New Roman"/>
          <w:color w:val="000000" w:themeColor="text1"/>
          <w:sz w:val="22"/>
          <w:szCs w:val="22"/>
        </w:rPr>
        <w:t xml:space="preserve"> (</w:t>
      </w:r>
      <w:r w:rsidR="008F07E5" w:rsidRPr="00EE58B7">
        <w:rPr>
          <w:rFonts w:ascii="Times New Roman" w:hAnsi="Times New Roman" w:cs="Times New Roman"/>
          <w:sz w:val="22"/>
          <w:szCs w:val="22"/>
        </w:rPr>
        <w:t>growth rate of 1.01 (90% CI: 0.99-1.03))</w:t>
      </w:r>
      <w:r w:rsidRPr="00EE58B7">
        <w:rPr>
          <w:rFonts w:ascii="Times New Roman" w:hAnsi="Times New Roman" w:cs="Times New Roman"/>
          <w:color w:val="000000" w:themeColor="text1"/>
          <w:sz w:val="22"/>
          <w:szCs w:val="22"/>
        </w:rPr>
        <w:t xml:space="preserve"> using</w:t>
      </w:r>
      <w:r w:rsidRPr="00EE58B7">
        <w:rPr>
          <w:rFonts w:ascii="Times New Roman" w:hAnsi="Times New Roman" w:cs="Times New Roman"/>
          <w:sz w:val="22"/>
          <w:szCs w:val="22"/>
        </w:rPr>
        <w:t xml:space="preserve"> data from 1,462 genetic detections of 291 individual grizzly bears</w:t>
      </w:r>
      <w:r w:rsidR="008F07E5" w:rsidRPr="00EE58B7">
        <w:rPr>
          <w:rFonts w:ascii="Times New Roman" w:hAnsi="Times New Roman" w:cs="Times New Roman"/>
          <w:sz w:val="22"/>
          <w:szCs w:val="22"/>
        </w:rPr>
        <w:t xml:space="preserve"> using</w:t>
      </w:r>
      <w:r w:rsidRPr="00EE58B7">
        <w:rPr>
          <w:rFonts w:ascii="Times New Roman" w:hAnsi="Times New Roman" w:cs="Times New Roman"/>
          <w:sz w:val="22"/>
          <w:szCs w:val="22"/>
        </w:rPr>
        <w:t xml:space="preserve"> well-established methods for estimating population growth (open capture recapture</w:t>
      </w:r>
      <w:r w:rsidR="00140453" w:rsidRPr="00EE58B7">
        <w:rPr>
          <w:rFonts w:ascii="Times New Roman" w:hAnsi="Times New Roman" w:cs="Times New Roman"/>
          <w:sz w:val="22"/>
          <w:szCs w:val="22"/>
        </w:rPr>
        <w:t xml:space="preserve">, </w:t>
      </w:r>
      <w:r w:rsidR="00140453" w:rsidRPr="00EE58B7">
        <w:rPr>
          <w:rFonts w:ascii="Times New Roman" w:hAnsi="Times New Roman" w:cs="Times New Roman"/>
          <w:sz w:val="22"/>
          <w:szCs w:val="22"/>
        </w:rPr>
        <w:fldChar w:fldCharType="begin"/>
      </w:r>
      <w:r w:rsidR="008F07E5" w:rsidRPr="00EE58B7">
        <w:rPr>
          <w:rFonts w:ascii="Times New Roman" w:hAnsi="Times New Roman" w:cs="Times New Roman"/>
          <w:sz w:val="22"/>
          <w:szCs w:val="22"/>
        </w:rPr>
        <w:instrText xml:space="preserve"> ADDIN ZOTERO_ITEM CSL_CITATION {"citationID":"hyrPh9o8","properties":{"formattedCitation":"(Pradel 1996, Nichols and Hines 2002)","plainCitation":"(Pradel 1996, Nichols and Hines 2002)","noteIndex":0},"citationItems":[{"id":1027,"uris":["http://zotero.org/users/6749014/items/LRSJ9PXB"],"itemData":{"id":1027,"type":"article-journal","abstract":"Capture-mark-recapturedata has been extensivelyused forthe study of survival.However,recruitmentand population growthrate can be investigatedas well. The study of recruitmentis shown to be equivalentto the study of survivalin reverseand can be carried out by inverting capturehistories.The naturalparameterin thisapproach-here called seniorityprobability-is, at each occasion, the probabilityof being previouslyin the population. An overalllikelihoodis then presentedthat describesthe gains and losses to the populationby means ofsurvivaland seniority probabilities.This likelihoodcan be easilymodifiedforthe directstudyofpopulationgrowthrates betweenoccasions.","container-title":"Biometrics","DOI":"10.2307/2532908","ISSN":"0006341X","issue":"2","journalAbbreviation":"Biometrics","language":"en","page":"703","source":"DOI.org (Crossref)","title":"Utilization of Capture-Mark-Recapture for the Study of Recruitment and Population Growth Rate","volume":"52","author":[{"family":"Pradel","given":"R."}],"issued":{"date-parts":[["1996",6]]}}},{"id":5025,"uris":["http://zotero.org/users/6749014/items/BTF7GZXL"],"itemData":{"id":5025,"type":"article-journal","abstract":"We ® rst consider the estimation of the ® nite rate of population increase or population growth rate, k i , using capture- recapture data from open populations. We review estimation and modelling of k i under three main approaches to modelling openpopulation data: the classic approach of Jolly (1965) and Seber (1965), the superpopulation approach of Crosbie &amp; M anly (1985) and Schwarz &amp; Arnason (1996), and the temporal symmetry approach of Pradel (1996). Next, we consider the contributions of diþ erent demog raphic components to k i using a probabilistic approach based on the composition of the population at time i + 1 (Nichols et al., 2000b). The parameters of interest are identical to the seniority parameters, c i , of Pradel (1996). We review estimation of c i under the classic, superpopulation, and temporal symmetr y approaches. We then compare these direct estimation approaches for k i and c i with analogues computed using projection matrix asymptotics. We also discuss various extensions of the estimation approaches to multistate applications and to joint likelihoods involving multiple data types.","container-title":"Journal of Applied Statistics","DOI":"10.1080/02664760120108809","ISSN":"0266-4763, 1360-0532","issue":"1-4","journalAbbreviation":"Journal of Applied Statistics","language":"en","page":"539-568","source":"DOI.org (Crossref)","title":"Approaches for the direct estimation of u , and demographic contributions to u , using capture-recapture data","volume":"29","author":[{"family":"Nichols","given":"James D."},{"family":"Hines","given":"James E."}],"issued":{"date-parts":[["2002",1]]}}}],"schema":"https://github.com/citation-style-language/schema/raw/master/csl-citation.json"} </w:instrText>
      </w:r>
      <w:r w:rsidR="00140453" w:rsidRPr="00EE58B7">
        <w:rPr>
          <w:rFonts w:ascii="Times New Roman" w:hAnsi="Times New Roman" w:cs="Times New Roman"/>
          <w:sz w:val="22"/>
          <w:szCs w:val="22"/>
        </w:rPr>
        <w:fldChar w:fldCharType="separate"/>
      </w:r>
      <w:r w:rsidR="008F07E5" w:rsidRPr="00EE58B7">
        <w:rPr>
          <w:rFonts w:ascii="Times New Roman" w:hAnsi="Times New Roman" w:cs="Times New Roman"/>
          <w:noProof/>
          <w:sz w:val="22"/>
          <w:szCs w:val="22"/>
        </w:rPr>
        <w:t>(Pradel 1996, Nichols and Hines 2002)</w:t>
      </w:r>
      <w:r w:rsidR="00140453" w:rsidRPr="00EE58B7">
        <w:rPr>
          <w:rFonts w:ascii="Times New Roman" w:hAnsi="Times New Roman" w:cs="Times New Roman"/>
          <w:sz w:val="22"/>
          <w:szCs w:val="22"/>
        </w:rPr>
        <w:fldChar w:fldCharType="end"/>
      </w:r>
      <w:r w:rsidRPr="00EE58B7">
        <w:rPr>
          <w:rFonts w:ascii="Times New Roman" w:hAnsi="Times New Roman" w:cs="Times New Roman"/>
          <w:sz w:val="22"/>
          <w:szCs w:val="22"/>
        </w:rPr>
        <w:t>) made even more robust by new spatial-recapture parameterizations (open spatial capture recapture</w:t>
      </w:r>
      <w:r w:rsidR="008F07E5" w:rsidRPr="00EE58B7">
        <w:rPr>
          <w:rFonts w:ascii="Times New Roman" w:hAnsi="Times New Roman" w:cs="Times New Roman"/>
          <w:sz w:val="22"/>
          <w:szCs w:val="22"/>
        </w:rPr>
        <w:t xml:space="preserve"> </w:t>
      </w:r>
      <w:r w:rsidR="008F07E5" w:rsidRPr="00EE58B7">
        <w:rPr>
          <w:rFonts w:ascii="Times New Roman" w:hAnsi="Times New Roman" w:cs="Times New Roman"/>
          <w:sz w:val="22"/>
          <w:szCs w:val="22"/>
        </w:rPr>
        <w:fldChar w:fldCharType="begin"/>
      </w:r>
      <w:r w:rsidR="008F07E5" w:rsidRPr="00EE58B7">
        <w:rPr>
          <w:rFonts w:ascii="Times New Roman" w:hAnsi="Times New Roman" w:cs="Times New Roman"/>
          <w:sz w:val="22"/>
          <w:szCs w:val="22"/>
        </w:rPr>
        <w:instrText xml:space="preserve"> ADDIN ZOTERO_ITEM CSL_CITATION {"citationID":"b1S0T0Va","properties":{"formattedCitation":"(Efford and Schofield 2020, E\\uc0\\u64256{}ord 2022)","plainCitation":"(Efford and Schofield 2020, Eﬀord 2022)","noteIndex":0},"citationItems":[{"id":5028,"uris":["http://zotero.org/users/6749014/items/W6B5PKWR"],"itemData":{"id":5028,"type":"article-journal","abstract":"A spatial open-population capture-recapture model is described that extends both the non-spatial open-population model of Schwarz and Arnason and the spatially explicit closed-population model of Borchers and Efford. The superpopulation of animals available for detection at some time during a study is conceived as a two-dimensional Poisson point process. Individual probabilities of birth and death follow the conventional open-population model. Movement between sampling times may be modeled with a dispersal kernel using a recursive Markovian algorithm. Observations arise from distance-dependent sampling at an array of detectors. As in the closed-population spatial model, the observed data likelihood relies on integration over the unknown animal locations; maximization of this likelihood yields estimates of the birth, death, movement, and detection parameters. The models were fitted to data from a live-trapping study of brushtail possums (Trichosurus vulpecula) in New Zealand. Simulations confirmed that spatial modeling can greatly reduce the bias of capture-recapture survival estimates and that there is a degree of robustness to misspecification of the dispersal kernel. An R package is available that includes various extensions.","container-title":"Biometrics","DOI":"10.1111/biom.13150","ISSN":"1541-0420","issue":"2","language":"en","note":"_eprint: https://onlinelibrary.wiley.com/doi/pdf/10.1111/biom.13150","page":"392-402","source":"Wiley Online Library","title":"A spatial open-population capture-recapture model","volume":"76","author":[{"family":"Efford","given":"Murray G."},{"family":"Schofield","given":"Matthew R."}],"issued":{"date-parts":[["2020"]]}}},{"id":5021,"uris":["http://zotero.org/users/6749014/items/46YDFUAL"],"itemData":{"id":5021,"type":"software","source":"Zotero","title":"openCR: Open population capture-recapture models","URL":"https://CRAN.R-project.org/package=openCR/","version":"2.2.5","author":[{"family":"Eﬀord","given":"Murray"}],"issued":{"date-parts":[["2022"]]}}}],"schema":"https://github.com/citation-style-language/schema/raw/master/csl-citation.json"} </w:instrText>
      </w:r>
      <w:r w:rsidR="008F07E5" w:rsidRPr="00EE58B7">
        <w:rPr>
          <w:rFonts w:ascii="Times New Roman" w:hAnsi="Times New Roman" w:cs="Times New Roman"/>
          <w:sz w:val="22"/>
          <w:szCs w:val="22"/>
        </w:rPr>
        <w:fldChar w:fldCharType="separate"/>
      </w:r>
      <w:r w:rsidR="008F07E5" w:rsidRPr="00EE58B7">
        <w:rPr>
          <w:rFonts w:ascii="Times New Roman" w:hAnsi="Times New Roman" w:cs="Times New Roman"/>
          <w:sz w:val="22"/>
          <w:szCs w:val="22"/>
          <w:lang w:val="en-US"/>
        </w:rPr>
        <w:t>(Efford and Schofield 2020, Eﬀord 2022)</w:t>
      </w:r>
      <w:r w:rsidR="008F07E5" w:rsidRPr="00EE58B7">
        <w:rPr>
          <w:rFonts w:ascii="Times New Roman" w:hAnsi="Times New Roman" w:cs="Times New Roman"/>
          <w:sz w:val="22"/>
          <w:szCs w:val="22"/>
        </w:rPr>
        <w:fldChar w:fldCharType="end"/>
      </w:r>
      <w:r w:rsidRPr="00EE58B7">
        <w:rPr>
          <w:rFonts w:ascii="Times New Roman" w:hAnsi="Times New Roman" w:cs="Times New Roman"/>
          <w:sz w:val="22"/>
          <w:szCs w:val="22"/>
        </w:rPr>
        <w:t>).</w:t>
      </w:r>
    </w:p>
    <w:p w14:paraId="293516DE" w14:textId="486AD7E0" w:rsidR="0052607B" w:rsidRPr="00EE58B7" w:rsidRDefault="0052607B" w:rsidP="008F07E5">
      <w:pPr>
        <w:pStyle w:val="ListParagraph"/>
        <w:rPr>
          <w:rFonts w:ascii="Times New Roman" w:hAnsi="Times New Roman" w:cs="Times New Roman"/>
          <w:sz w:val="22"/>
          <w:szCs w:val="22"/>
        </w:rPr>
      </w:pPr>
    </w:p>
    <w:p w14:paraId="0A21B0DC" w14:textId="77777777" w:rsidR="008C6B8A" w:rsidRPr="00EE58B7" w:rsidRDefault="00CD107A" w:rsidP="008C6B8A">
      <w:pPr>
        <w:rPr>
          <w:sz w:val="22"/>
          <w:szCs w:val="22"/>
        </w:rPr>
      </w:pPr>
      <w:r w:rsidRPr="00EE58B7">
        <w:rPr>
          <w:sz w:val="22"/>
          <w:szCs w:val="22"/>
        </w:rPr>
        <w:br/>
      </w:r>
      <w:r w:rsidRPr="00EE58B7">
        <w:rPr>
          <w:sz w:val="22"/>
          <w:szCs w:val="22"/>
        </w:rPr>
        <w:br/>
        <w:t>The manuscript states that annual reproduction “was estimated as the total number of cubs of the year observed with collared females of each age class divided by the total number of collared females monitored in each age class (</w:t>
      </w:r>
      <w:proofErr w:type="spellStart"/>
      <w:r w:rsidRPr="00EE58B7">
        <w:rPr>
          <w:sz w:val="22"/>
          <w:szCs w:val="22"/>
        </w:rPr>
        <w:t>Garshelis</w:t>
      </w:r>
      <w:proofErr w:type="spellEnd"/>
      <w:r w:rsidRPr="00EE58B7">
        <w:rPr>
          <w:sz w:val="22"/>
          <w:szCs w:val="22"/>
        </w:rPr>
        <w:t xml:space="preserve"> et al. 2005) (line 184–186).  It also states that “capture effort was concentrated…in the fall” (lines 319–320). And finally, it states that the Leslie matrix included “demographic transitions for animals 0–27 years old...with age-class specific vital rates” (lines 192–194).  So, if the cub age class is included in the matrix, and an annual cub survival rate is applied to it, the number of cubs in the matrix (as estimated by the reproductive rate) should reflect the number of cubs at the start of the year.  My question is, were year-of-capture observations excluded from this calculation?  Because if all observations of reproductive status were included in the calculations, including those from the year of capture (often late in the year), then the number of cubs per female is undoubtedly biased low relative to the actual number of cubs at the start of the year.  I cannot find any indication that they were excluded and rough math comparing total years of survival monitoring (n=160), sample sizes of females versus males, and the number of reproductive observations (n=94) suggests they may have been included.  I would recommend that year-of-capture observations be excluded, or if they were, a statement indicating that.  That is the only way that the statement “Females spent 54 animal-years alone…” (line 383) is valid.</w:t>
      </w:r>
    </w:p>
    <w:p w14:paraId="420936F3" w14:textId="3B520F53" w:rsidR="000734AD" w:rsidRPr="00EE58B7" w:rsidRDefault="000734AD" w:rsidP="008C6B8A">
      <w:pPr>
        <w:pStyle w:val="ListParagraph"/>
        <w:numPr>
          <w:ilvl w:val="0"/>
          <w:numId w:val="8"/>
        </w:numPr>
        <w:rPr>
          <w:rFonts w:ascii="Times New Roman" w:hAnsi="Times New Roman" w:cs="Times New Roman"/>
          <w:sz w:val="22"/>
          <w:szCs w:val="22"/>
        </w:rPr>
      </w:pPr>
      <w:r w:rsidRPr="00EE58B7">
        <w:rPr>
          <w:rFonts w:ascii="Times New Roman" w:hAnsi="Times New Roman" w:cs="Times New Roman"/>
          <w:sz w:val="22"/>
          <w:szCs w:val="22"/>
        </w:rPr>
        <w:t>This is a fair comment. We do use cub data from across the active year (April-Nov)</w:t>
      </w:r>
      <w:r w:rsidR="008C6B8A" w:rsidRPr="00EE58B7">
        <w:rPr>
          <w:rFonts w:ascii="Times New Roman" w:hAnsi="Times New Roman" w:cs="Times New Roman"/>
          <w:sz w:val="22"/>
          <w:szCs w:val="22"/>
        </w:rPr>
        <w:t xml:space="preserve"> and the reviewer is right that this could bias reproduction and cub survival low. The current estimates with all the data are as follows and these can serve as a comparison to our spring-only estimates below: Annual survival of dependent young, 0-1 years old, was 0.73 (90% CI: 0.61-0.83) for both sexes combined…Annual reproduction (female cubs/female/year) by females aged 5-6 was 0.15 (90% CI: 0.00- 0.31), and 0.24 (90% CI: 0.15-0.33) for females over 6 years old.</w:t>
      </w:r>
    </w:p>
    <w:p w14:paraId="677F8E49" w14:textId="77777777" w:rsidR="000B20B6" w:rsidRPr="00EE58B7" w:rsidRDefault="008C6B8A" w:rsidP="000B20B6">
      <w:pPr>
        <w:pStyle w:val="NormalWeb"/>
        <w:numPr>
          <w:ilvl w:val="0"/>
          <w:numId w:val="7"/>
        </w:numPr>
        <w:rPr>
          <w:sz w:val="22"/>
          <w:szCs w:val="22"/>
        </w:rPr>
      </w:pPr>
      <w:r w:rsidRPr="00EE58B7">
        <w:rPr>
          <w:sz w:val="22"/>
          <w:szCs w:val="22"/>
        </w:rPr>
        <w:t xml:space="preserve">To address </w:t>
      </w:r>
      <w:proofErr w:type="gramStart"/>
      <w:r w:rsidRPr="00EE58B7">
        <w:rPr>
          <w:sz w:val="22"/>
          <w:szCs w:val="22"/>
        </w:rPr>
        <w:t>this</w:t>
      </w:r>
      <w:proofErr w:type="gramEnd"/>
      <w:r w:rsidRPr="00EE58B7">
        <w:rPr>
          <w:sz w:val="22"/>
          <w:szCs w:val="22"/>
        </w:rPr>
        <w:t xml:space="preserve"> we re-ran the analysis using only data collected prior to July (i.e., in the spring from April-June). The results changed as follows: Annual survival of dependent young, 0-1 years old, was 0.80 (90% CI: 0.6</w:t>
      </w:r>
      <w:r w:rsidR="000B20B6" w:rsidRPr="00EE58B7">
        <w:rPr>
          <w:sz w:val="22"/>
          <w:szCs w:val="22"/>
        </w:rPr>
        <w:t>0</w:t>
      </w:r>
      <w:r w:rsidRPr="00EE58B7">
        <w:rPr>
          <w:sz w:val="22"/>
          <w:szCs w:val="22"/>
        </w:rPr>
        <w:t>-0.</w:t>
      </w:r>
      <w:r w:rsidR="000B20B6" w:rsidRPr="00EE58B7">
        <w:rPr>
          <w:sz w:val="22"/>
          <w:szCs w:val="22"/>
        </w:rPr>
        <w:t>9</w:t>
      </w:r>
      <w:r w:rsidRPr="00EE58B7">
        <w:rPr>
          <w:sz w:val="22"/>
          <w:szCs w:val="22"/>
        </w:rPr>
        <w:t>3) for both sexes combined…Annual reproduction (female cubs/female/year) by females aged 5-6 was 0 (90% CI: 0.00-0.00), and 0.23 (90% CI: 0.13-0.33) for females over 6 years old.</w:t>
      </w:r>
    </w:p>
    <w:p w14:paraId="090CA666" w14:textId="5D68380B" w:rsidR="000B20B6" w:rsidRPr="00EE58B7" w:rsidRDefault="000B20B6" w:rsidP="000B20B6">
      <w:pPr>
        <w:pStyle w:val="NormalWeb"/>
        <w:numPr>
          <w:ilvl w:val="0"/>
          <w:numId w:val="7"/>
        </w:numPr>
        <w:rPr>
          <w:sz w:val="22"/>
          <w:szCs w:val="22"/>
        </w:rPr>
      </w:pPr>
      <w:r w:rsidRPr="00EE58B7">
        <w:rPr>
          <w:sz w:val="22"/>
          <w:szCs w:val="22"/>
        </w:rPr>
        <w:t xml:space="preserve">In the end there is little effect on lambda, which originally was 0.94 (90% CI: 0.86-1.01), with 93% of bootstrapped estimates &lt;1, and with spring-only data is 0.94 (90% CI 0.86-1.01) with </w:t>
      </w:r>
      <w:r w:rsidRPr="00EE58B7">
        <w:rPr>
          <w:b/>
          <w:bCs/>
          <w:sz w:val="22"/>
          <w:szCs w:val="22"/>
        </w:rPr>
        <w:lastRenderedPageBreak/>
        <w:t>91</w:t>
      </w:r>
      <w:r w:rsidRPr="00EE58B7">
        <w:rPr>
          <w:sz w:val="22"/>
          <w:szCs w:val="22"/>
        </w:rPr>
        <w:t>% of bootstrapped estimates &lt;1. The only notable change with this level of rounding is that originally 93% of bootstrapped estimates were &lt;1 and with spring only 91% are &lt;1.</w:t>
      </w:r>
    </w:p>
    <w:p w14:paraId="0152027F" w14:textId="3A52477F" w:rsidR="000B20B6" w:rsidRPr="00EE58B7" w:rsidRDefault="000B20B6" w:rsidP="000B20B6">
      <w:pPr>
        <w:pStyle w:val="NormalWeb"/>
        <w:numPr>
          <w:ilvl w:val="0"/>
          <w:numId w:val="7"/>
        </w:numPr>
        <w:rPr>
          <w:sz w:val="22"/>
          <w:szCs w:val="22"/>
        </w:rPr>
      </w:pPr>
      <w:r w:rsidRPr="00EE58B7">
        <w:rPr>
          <w:sz w:val="22"/>
          <w:szCs w:val="22"/>
        </w:rPr>
        <w:t xml:space="preserve">Due to the </w:t>
      </w:r>
      <w:r w:rsidR="007058CF" w:rsidRPr="00EE58B7">
        <w:rPr>
          <w:sz w:val="22"/>
          <w:szCs w:val="22"/>
        </w:rPr>
        <w:t xml:space="preserve">lambda </w:t>
      </w:r>
      <w:r w:rsidRPr="00EE58B7">
        <w:rPr>
          <w:sz w:val="22"/>
          <w:szCs w:val="22"/>
        </w:rPr>
        <w:t xml:space="preserve">results not being sensitive to including all data and not just spring-only, we have opted to keep the analysis as is. The results are the same either way, but we felt it important to include the data that did acknowledge </w:t>
      </w:r>
      <w:r w:rsidR="007058CF" w:rsidRPr="00EE58B7">
        <w:rPr>
          <w:sz w:val="22"/>
          <w:szCs w:val="22"/>
        </w:rPr>
        <w:t>5- and 6-year-olds</w:t>
      </w:r>
      <w:r w:rsidRPr="00EE58B7">
        <w:rPr>
          <w:sz w:val="22"/>
          <w:szCs w:val="22"/>
        </w:rPr>
        <w:t xml:space="preserve"> can reproduce. We now include a small section in the appendix explaining the lack of sensitivity and report the vital rates for both approaches for transparency</w:t>
      </w:r>
      <w:r w:rsidR="00944011" w:rsidRPr="00EE58B7">
        <w:rPr>
          <w:sz w:val="22"/>
          <w:szCs w:val="22"/>
        </w:rPr>
        <w:t xml:space="preserve"> and refer to this section within the main text.</w:t>
      </w:r>
    </w:p>
    <w:p w14:paraId="3B226C63" w14:textId="32CBA59F" w:rsidR="008F07E5" w:rsidRPr="00EE58B7" w:rsidRDefault="00CD107A" w:rsidP="00CD107A">
      <w:pPr>
        <w:rPr>
          <w:sz w:val="22"/>
          <w:szCs w:val="22"/>
        </w:rPr>
      </w:pPr>
      <w:r w:rsidRPr="00EE58B7">
        <w:rPr>
          <w:sz w:val="22"/>
          <w:szCs w:val="22"/>
        </w:rPr>
        <w:br/>
      </w:r>
      <w:r w:rsidRPr="00EE58B7">
        <w:rPr>
          <w:sz w:val="22"/>
          <w:szCs w:val="22"/>
        </w:rPr>
        <w:br/>
        <w:t xml:space="preserve">While I concede that the </w:t>
      </w:r>
      <w:proofErr w:type="spellStart"/>
      <w:r w:rsidRPr="00EE58B7">
        <w:rPr>
          <w:sz w:val="22"/>
          <w:szCs w:val="22"/>
        </w:rPr>
        <w:t>cutoff</w:t>
      </w:r>
      <w:proofErr w:type="spellEnd"/>
      <w:r w:rsidRPr="00EE58B7">
        <w:rPr>
          <w:sz w:val="22"/>
          <w:szCs w:val="22"/>
        </w:rPr>
        <w:t xml:space="preserve"> between adult and subadult bears is a matter of interpretation and can vary among studies, I think the </w:t>
      </w:r>
      <w:proofErr w:type="spellStart"/>
      <w:r w:rsidRPr="00EE58B7">
        <w:rPr>
          <w:sz w:val="22"/>
          <w:szCs w:val="22"/>
        </w:rPr>
        <w:t>cutoff</w:t>
      </w:r>
      <w:proofErr w:type="spellEnd"/>
      <w:r w:rsidRPr="00EE58B7">
        <w:rPr>
          <w:sz w:val="22"/>
          <w:szCs w:val="22"/>
        </w:rPr>
        <w:t xml:space="preserve"> at 6 years in this manuscript is unusually high.  For one thing, it makes direct comparison with other studies (such as in Figure 5) a bit problematic, where </w:t>
      </w:r>
      <w:proofErr w:type="spellStart"/>
      <w:r w:rsidRPr="00EE58B7">
        <w:rPr>
          <w:sz w:val="22"/>
          <w:szCs w:val="22"/>
        </w:rPr>
        <w:t>cutoffs</w:t>
      </w:r>
      <w:proofErr w:type="spellEnd"/>
      <w:r w:rsidRPr="00EE58B7">
        <w:rPr>
          <w:sz w:val="22"/>
          <w:szCs w:val="22"/>
        </w:rPr>
        <w:t xml:space="preserve"> of 4 or 5 were used.  My bigger concern is the potential impact on the Leslie matrix.  All bears aged 2–6 </w:t>
      </w:r>
      <w:proofErr w:type="gramStart"/>
      <w:r w:rsidRPr="00EE58B7">
        <w:rPr>
          <w:sz w:val="22"/>
          <w:szCs w:val="22"/>
        </w:rPr>
        <w:t>were</w:t>
      </w:r>
      <w:proofErr w:type="gramEnd"/>
      <w:r w:rsidRPr="00EE58B7">
        <w:rPr>
          <w:sz w:val="22"/>
          <w:szCs w:val="22"/>
        </w:rPr>
        <w:t xml:space="preserve"> pooled into the subadult age class and the resulting survival rates were quite low: 0.60 for males and 0.71 for females.  So, it is no surprise that the estimated growth rate is so low, given that these low survival values are entered into 5 consecutive rows of a Leslie matrix.  I must ask, are the authors </w:t>
      </w:r>
      <w:proofErr w:type="gramStart"/>
      <w:r w:rsidRPr="00EE58B7">
        <w:rPr>
          <w:sz w:val="22"/>
          <w:szCs w:val="22"/>
        </w:rPr>
        <w:t>really confident</w:t>
      </w:r>
      <w:proofErr w:type="gramEnd"/>
      <w:r w:rsidRPr="00EE58B7">
        <w:rPr>
          <w:sz w:val="22"/>
          <w:szCs w:val="22"/>
        </w:rPr>
        <w:t xml:space="preserve"> that the risk of mortality is this uniformly low across all 5 ages, from 2 to 6?  What were the ages of the observed bears that died?  How much might lambda estimations change if different age class categories were selected?</w:t>
      </w:r>
    </w:p>
    <w:p w14:paraId="2B712177" w14:textId="3DA1597F" w:rsidR="001D45B7" w:rsidRPr="00EE58B7" w:rsidRDefault="008F07E5" w:rsidP="008F07E5">
      <w:pPr>
        <w:pStyle w:val="ListParagraph"/>
        <w:numPr>
          <w:ilvl w:val="0"/>
          <w:numId w:val="4"/>
        </w:numPr>
        <w:rPr>
          <w:rFonts w:ascii="Times New Roman" w:hAnsi="Times New Roman" w:cs="Times New Roman"/>
          <w:sz w:val="22"/>
          <w:szCs w:val="22"/>
        </w:rPr>
      </w:pPr>
      <w:r w:rsidRPr="00EE58B7">
        <w:rPr>
          <w:rFonts w:ascii="Times New Roman" w:hAnsi="Times New Roman" w:cs="Times New Roman"/>
          <w:sz w:val="22"/>
          <w:szCs w:val="22"/>
        </w:rPr>
        <w:t xml:space="preserve">We explored this cut off and indeed the </w:t>
      </w:r>
      <w:proofErr w:type="gramStart"/>
      <w:r w:rsidRPr="00EE58B7">
        <w:rPr>
          <w:rFonts w:ascii="Times New Roman" w:hAnsi="Times New Roman" w:cs="Times New Roman"/>
          <w:sz w:val="22"/>
          <w:szCs w:val="22"/>
        </w:rPr>
        <w:t>6 year old</w:t>
      </w:r>
      <w:proofErr w:type="gramEnd"/>
      <w:r w:rsidRPr="00EE58B7">
        <w:rPr>
          <w:rFonts w:ascii="Times New Roman" w:hAnsi="Times New Roman" w:cs="Times New Roman"/>
          <w:sz w:val="22"/>
          <w:szCs w:val="22"/>
        </w:rPr>
        <w:t xml:space="preserve"> cut off appears reasonable for both sexes. Survival is low until </w:t>
      </w:r>
      <w:r w:rsidR="00433E87" w:rsidRPr="00EE58B7">
        <w:rPr>
          <w:rFonts w:ascii="Times New Roman" w:hAnsi="Times New Roman" w:cs="Times New Roman"/>
          <w:sz w:val="22"/>
          <w:szCs w:val="22"/>
        </w:rPr>
        <w:t xml:space="preserve">about 6 years old for each sex (granted also variable due to small sample size randomness in some years such as </w:t>
      </w:r>
      <w:proofErr w:type="gramStart"/>
      <w:r w:rsidR="00433E87" w:rsidRPr="00EE58B7">
        <w:rPr>
          <w:rFonts w:ascii="Times New Roman" w:hAnsi="Times New Roman" w:cs="Times New Roman"/>
          <w:sz w:val="22"/>
          <w:szCs w:val="22"/>
        </w:rPr>
        <w:t>4 year old</w:t>
      </w:r>
      <w:proofErr w:type="gramEnd"/>
      <w:r w:rsidR="00433E87" w:rsidRPr="00EE58B7">
        <w:rPr>
          <w:rFonts w:ascii="Times New Roman" w:hAnsi="Times New Roman" w:cs="Times New Roman"/>
          <w:sz w:val="22"/>
          <w:szCs w:val="22"/>
        </w:rPr>
        <w:t xml:space="preserve"> females). To address the </w:t>
      </w:r>
      <w:proofErr w:type="gramStart"/>
      <w:r w:rsidR="00433E87" w:rsidRPr="00EE58B7">
        <w:rPr>
          <w:rFonts w:ascii="Times New Roman" w:hAnsi="Times New Roman" w:cs="Times New Roman"/>
          <w:sz w:val="22"/>
          <w:szCs w:val="22"/>
        </w:rPr>
        <w:t>reviewers</w:t>
      </w:r>
      <w:proofErr w:type="gramEnd"/>
      <w:r w:rsidR="00433E87" w:rsidRPr="00EE58B7">
        <w:rPr>
          <w:rFonts w:ascii="Times New Roman" w:hAnsi="Times New Roman" w:cs="Times New Roman"/>
          <w:sz w:val="22"/>
          <w:szCs w:val="22"/>
        </w:rPr>
        <w:t xml:space="preserve"> comment, yes, we are confident that survival was low until at least 6 years of age and this is bolstered by 6 year old females having the lowest survival of all age classes.</w:t>
      </w:r>
      <w:r w:rsidR="00CD107A" w:rsidRPr="00EE58B7">
        <w:rPr>
          <w:rFonts w:ascii="Times New Roman" w:hAnsi="Times New Roman" w:cs="Times New Roman"/>
          <w:sz w:val="22"/>
          <w:szCs w:val="22"/>
        </w:rPr>
        <w:br/>
      </w:r>
      <w:r w:rsidRPr="00EE58B7">
        <w:rPr>
          <w:rFonts w:ascii="Times New Roman" w:hAnsi="Times New Roman" w:cs="Times New Roman"/>
          <w:noProof/>
          <w:sz w:val="22"/>
          <w:szCs w:val="22"/>
        </w:rPr>
        <w:drawing>
          <wp:inline distT="0" distB="0" distL="0" distR="0" wp14:anchorId="24C94566" wp14:editId="12978CF8">
            <wp:extent cx="3492500" cy="3136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492500" cy="3136900"/>
                    </a:xfrm>
                    <a:prstGeom prst="rect">
                      <a:avLst/>
                    </a:prstGeom>
                  </pic:spPr>
                </pic:pic>
              </a:graphicData>
            </a:graphic>
          </wp:inline>
        </w:drawing>
      </w:r>
    </w:p>
    <w:p w14:paraId="6D428645" w14:textId="3601C394" w:rsidR="008F07E5" w:rsidRPr="00EE58B7" w:rsidRDefault="008F07E5" w:rsidP="00CD107A">
      <w:pPr>
        <w:rPr>
          <w:sz w:val="22"/>
          <w:szCs w:val="22"/>
        </w:rPr>
      </w:pPr>
      <w:r w:rsidRPr="00EE58B7">
        <w:rPr>
          <w:sz w:val="22"/>
          <w:szCs w:val="22"/>
        </w:rPr>
        <w:t>Figure 1. Annual survival for each age and sex estimated as (1</w:t>
      </w:r>
      <w:proofErr w:type="gramStart"/>
      <w:r w:rsidRPr="00EE58B7">
        <w:rPr>
          <w:sz w:val="22"/>
          <w:szCs w:val="22"/>
        </w:rPr>
        <w:t>-(</w:t>
      </w:r>
      <w:proofErr w:type="gramEnd"/>
      <w:r w:rsidRPr="00EE58B7">
        <w:rPr>
          <w:sz w:val="22"/>
          <w:szCs w:val="22"/>
        </w:rPr>
        <w:t xml:space="preserve">deaths/years monitored)). </w:t>
      </w:r>
      <w:r w:rsidR="00433E87" w:rsidRPr="00EE58B7">
        <w:rPr>
          <w:sz w:val="22"/>
          <w:szCs w:val="22"/>
        </w:rPr>
        <w:t>The number of deaths observed for each sex and age shown as a number.</w:t>
      </w:r>
    </w:p>
    <w:p w14:paraId="403A246C" w14:textId="77777777" w:rsidR="001D45B7" w:rsidRPr="00EE58B7" w:rsidRDefault="001D45B7" w:rsidP="00CD107A">
      <w:pPr>
        <w:rPr>
          <w:sz w:val="22"/>
          <w:szCs w:val="22"/>
        </w:rPr>
      </w:pPr>
    </w:p>
    <w:p w14:paraId="6C886B57" w14:textId="77777777" w:rsidR="00433E87" w:rsidRPr="00EE58B7" w:rsidRDefault="00CD107A" w:rsidP="00CD107A">
      <w:pPr>
        <w:rPr>
          <w:sz w:val="22"/>
          <w:szCs w:val="22"/>
        </w:rPr>
      </w:pPr>
      <w:r w:rsidRPr="00EE58B7">
        <w:rPr>
          <w:sz w:val="22"/>
          <w:szCs w:val="22"/>
        </w:rPr>
        <w:br/>
        <w:t xml:space="preserve">Overall, I do not think the results are accurately stated.  The tense of the statements (lines 411–417) and </w:t>
      </w:r>
      <w:r w:rsidRPr="00EE58B7">
        <w:rPr>
          <w:sz w:val="22"/>
          <w:szCs w:val="22"/>
        </w:rPr>
        <w:lastRenderedPageBreak/>
        <w:t>the projection in Figure 6C both confuse what you estimated, which was data from past years.  I would recommend something more like this: “The density of grizzly bears in the Elk Valley study area between 2016 and 2021 averaged 32.0 bears/1,000 km2 (90% CI: 28.9-35.0), or 103 individuals (90% CI: 92.7-112.0).  Calculating the difference in the population trajectories between the observed annual population growth rate of 1.01 and the intrinsic population growth rate of 0.94, we estimated that the resident population must have been supplemented by approximately 6.9% or ~7 immigrants per year.”</w:t>
      </w:r>
    </w:p>
    <w:p w14:paraId="6891AFFD" w14:textId="6E334C7C" w:rsidR="00433E87" w:rsidRPr="00EE58B7" w:rsidRDefault="00433E87" w:rsidP="00433E87">
      <w:pPr>
        <w:pStyle w:val="ListParagraph"/>
        <w:numPr>
          <w:ilvl w:val="0"/>
          <w:numId w:val="4"/>
        </w:numPr>
        <w:rPr>
          <w:rFonts w:ascii="Times New Roman" w:hAnsi="Times New Roman" w:cs="Times New Roman"/>
          <w:sz w:val="22"/>
          <w:szCs w:val="22"/>
        </w:rPr>
      </w:pPr>
      <w:r w:rsidRPr="00EE58B7">
        <w:rPr>
          <w:rFonts w:ascii="Times New Roman" w:hAnsi="Times New Roman" w:cs="Times New Roman"/>
          <w:sz w:val="22"/>
          <w:szCs w:val="22"/>
        </w:rPr>
        <w:t xml:space="preserve">We were explicit in stating what was estimated, but we agree that the tense here was confusing. The </w:t>
      </w:r>
      <w:proofErr w:type="gramStart"/>
      <w:r w:rsidRPr="00EE58B7">
        <w:rPr>
          <w:rFonts w:ascii="Times New Roman" w:hAnsi="Times New Roman" w:cs="Times New Roman"/>
          <w:sz w:val="22"/>
          <w:szCs w:val="22"/>
        </w:rPr>
        <w:t>reviewers</w:t>
      </w:r>
      <w:proofErr w:type="gramEnd"/>
      <w:r w:rsidRPr="00EE58B7">
        <w:rPr>
          <w:rFonts w:ascii="Times New Roman" w:hAnsi="Times New Roman" w:cs="Times New Roman"/>
          <w:sz w:val="22"/>
          <w:szCs w:val="22"/>
        </w:rPr>
        <w:t xml:space="preserve"> suggested phrasing is much better and we have incorporated it into the manuscript. Thanks!</w:t>
      </w:r>
    </w:p>
    <w:p w14:paraId="7C3EA770" w14:textId="77777777" w:rsidR="00C417CE" w:rsidRPr="00EE58B7" w:rsidRDefault="00CD107A" w:rsidP="00C417CE">
      <w:pPr>
        <w:rPr>
          <w:sz w:val="22"/>
          <w:szCs w:val="22"/>
        </w:rPr>
      </w:pPr>
      <w:r w:rsidRPr="00EE58B7">
        <w:rPr>
          <w:sz w:val="22"/>
          <w:szCs w:val="22"/>
        </w:rPr>
        <w:br/>
      </w:r>
      <w:r w:rsidRPr="00EE58B7">
        <w:rPr>
          <w:sz w:val="22"/>
          <w:szCs w:val="22"/>
        </w:rPr>
        <w:br/>
        <w:t>Unreported mortality:</w:t>
      </w:r>
      <w:r w:rsidRPr="00EE58B7">
        <w:rPr>
          <w:sz w:val="22"/>
          <w:szCs w:val="22"/>
        </w:rPr>
        <w:br/>
        <w:t>I am not completely sure how the estimation of unreported mortality really contributes to this manuscript.  The unreported mortality topic accounts for about ~4.5 pages of the ~14.5 pages of methods/results, but it is not applied in any way to other analyses, and it is barely mentioned in the discussion.  Why did the authors choose to report it?  </w:t>
      </w:r>
    </w:p>
    <w:p w14:paraId="75407C05" w14:textId="3D0BED18" w:rsidR="00C417CE" w:rsidRPr="00EE58B7" w:rsidRDefault="00B420E2" w:rsidP="00C417CE">
      <w:pPr>
        <w:pStyle w:val="ListParagraph"/>
        <w:numPr>
          <w:ilvl w:val="0"/>
          <w:numId w:val="4"/>
        </w:numPr>
        <w:rPr>
          <w:rFonts w:ascii="Times New Roman" w:hAnsi="Times New Roman" w:cs="Times New Roman"/>
          <w:sz w:val="22"/>
          <w:szCs w:val="22"/>
        </w:rPr>
      </w:pPr>
      <w:r w:rsidRPr="00EE58B7">
        <w:rPr>
          <w:rFonts w:ascii="Times New Roman" w:hAnsi="Times New Roman" w:cs="Times New Roman"/>
          <w:sz w:val="22"/>
          <w:szCs w:val="22"/>
        </w:rPr>
        <w:t xml:space="preserve">The volume that this analysis takes up reflects the difficulty in estimating these parameters and thus our multiple approaches. </w:t>
      </w:r>
      <w:r w:rsidR="00C417CE" w:rsidRPr="00EE58B7">
        <w:rPr>
          <w:rFonts w:ascii="Times New Roman" w:hAnsi="Times New Roman" w:cs="Times New Roman"/>
          <w:sz w:val="22"/>
          <w:szCs w:val="22"/>
        </w:rPr>
        <w:t xml:space="preserve">We think the reason why we chose to investigate, estimate, and report it is as simple as the </w:t>
      </w:r>
      <w:r w:rsidR="00C417CE" w:rsidRPr="00EE58B7">
        <w:rPr>
          <w:rFonts w:ascii="Times New Roman" w:hAnsi="Times New Roman" w:cs="Times New Roman"/>
          <w:color w:val="333333"/>
          <w:sz w:val="22"/>
          <w:szCs w:val="22"/>
        </w:rPr>
        <w:t>Peter Drucker quote, “If you can't measure it, you can't manage it.”</w:t>
      </w:r>
    </w:p>
    <w:p w14:paraId="0D938172" w14:textId="465BF958" w:rsidR="00C417CE" w:rsidRPr="00EE58B7" w:rsidRDefault="00C417CE" w:rsidP="00C417CE">
      <w:pPr>
        <w:pStyle w:val="ListParagraph"/>
        <w:numPr>
          <w:ilvl w:val="0"/>
          <w:numId w:val="4"/>
        </w:numPr>
        <w:rPr>
          <w:rFonts w:ascii="Times New Roman" w:hAnsi="Times New Roman" w:cs="Times New Roman"/>
          <w:sz w:val="22"/>
          <w:szCs w:val="22"/>
        </w:rPr>
      </w:pPr>
      <w:r w:rsidRPr="00EE58B7">
        <w:rPr>
          <w:rFonts w:ascii="Times New Roman" w:hAnsi="Times New Roman" w:cs="Times New Roman"/>
          <w:color w:val="333333"/>
          <w:sz w:val="22"/>
          <w:szCs w:val="22"/>
        </w:rPr>
        <w:t xml:space="preserve">Based on unaccounted differences between apparent survival vs mortality rates estimated in </w:t>
      </w:r>
      <w:r w:rsidRPr="00EE58B7">
        <w:rPr>
          <w:rFonts w:ascii="Times New Roman" w:hAnsi="Times New Roman" w:cs="Times New Roman"/>
          <w:color w:val="333333"/>
          <w:sz w:val="22"/>
          <w:szCs w:val="22"/>
        </w:rPr>
        <w:fldChar w:fldCharType="begin"/>
      </w:r>
      <w:r w:rsidRPr="00EE58B7">
        <w:rPr>
          <w:rFonts w:ascii="Times New Roman" w:hAnsi="Times New Roman" w:cs="Times New Roman"/>
          <w:color w:val="333333"/>
          <w:sz w:val="22"/>
          <w:szCs w:val="22"/>
        </w:rPr>
        <w:instrText xml:space="preserve"> ADDIN ZOTERO_ITEM CSL_CITATION {"citationID":"LpB8XTkj","properties":{"formattedCitation":"(Lamb et al. 2017)","plainCitation":"(Lamb et al. 2017)","noteIndex":0},"citationItems":[{"id":7,"uris":["http://zotero.org/users/6749014/items/ETICESGM"],"itemData":{"id":7,"type":"article-journal","abstract":"Habitat choice is an evolutionary product of animals experiencing increased fitness when preferentially occupying high-quality habitat. However, an ecological trap (ET) can occur when an animal is presented with novel conditions and the animal's assessment of habitat quality is poorly matched to its resulting fitness. We tested for an ET for grizzly (brown) bears using demographic and movement data collected in an area with rich food resources and concentrated human settlement. We derived measures of habitat attractiveness from occurrence models of bear food resources and estimated demographic parameters using DNA mark–recapture information collected over 8 years (2006–2013). We then paired this information with grizzly bear mortality records to investigate kill and movement rates. Our results demonstrate that a valley high in both berry resources and human density was more attractive than surrounding areas, and bears occupying this region faced 17% lower apparent survival. Despite lower fitness, we detected a net flow of bears into the ET, which contributed to a study-wide population decline. This work highlights the presence and pervasiveness of an ET for an apex omnivore that lacks the evolutionary cues, under human-induced rapid ecological change, to assess trade-offs between food resources and human-caused mortality, which results in maladaptive habitat selection.","container-title":"Journal of Animal Ecology","DOI":"10.1111/1365-2656.12589","ISSN":"1365-2656","issue":"1","language":"en","license":"Creative Commons Attribution-NonCommercial-NoDerivatives 4.0 International License (CC-BY-NC-ND)","note":"_eprint: https://onlinelibrary.wiley.com/doi/pdf/10.1111/1365-2656.12589","page":"55-65","source":"Wiley Online Library","title":"Forbidden fruit: human settlement and abundant fruit create an ecological trap for an apex omnivore","title-short":"Forbidden fruit","volume":"86","author":[{"family":"Lamb","given":"Clayton T."},{"family":"Mowat","given":"Garth"},{"family":"McLellan","given":"Bruce N."},{"family":"Nielsen","given":"Scott E."},{"family":"Boutin","given":"Stan"}],"issued":{"date-parts":[["2017"]]}}}],"schema":"https://github.com/citation-style-language/schema/raw/master/csl-citation.json"} </w:instrText>
      </w:r>
      <w:r w:rsidRPr="00EE58B7">
        <w:rPr>
          <w:rFonts w:ascii="Times New Roman" w:hAnsi="Times New Roman" w:cs="Times New Roman"/>
          <w:color w:val="333333"/>
          <w:sz w:val="22"/>
          <w:szCs w:val="22"/>
        </w:rPr>
        <w:fldChar w:fldCharType="separate"/>
      </w:r>
      <w:r w:rsidRPr="00EE58B7">
        <w:rPr>
          <w:rFonts w:ascii="Times New Roman" w:hAnsi="Times New Roman" w:cs="Times New Roman"/>
          <w:noProof/>
          <w:color w:val="333333"/>
          <w:sz w:val="22"/>
          <w:szCs w:val="22"/>
        </w:rPr>
        <w:t>(Lamb et al. 2017)</w:t>
      </w:r>
      <w:r w:rsidRPr="00EE58B7">
        <w:rPr>
          <w:rFonts w:ascii="Times New Roman" w:hAnsi="Times New Roman" w:cs="Times New Roman"/>
          <w:color w:val="333333"/>
          <w:sz w:val="22"/>
          <w:szCs w:val="22"/>
        </w:rPr>
        <w:fldChar w:fldCharType="end"/>
      </w:r>
      <w:r w:rsidRPr="00EE58B7">
        <w:rPr>
          <w:rFonts w:ascii="Times New Roman" w:hAnsi="Times New Roman" w:cs="Times New Roman"/>
          <w:color w:val="333333"/>
          <w:sz w:val="22"/>
          <w:szCs w:val="22"/>
        </w:rPr>
        <w:t xml:space="preserve"> we identified that there must be a fair bit of unreported mortality or emigration going on. </w:t>
      </w:r>
      <w:proofErr w:type="gramStart"/>
      <w:r w:rsidRPr="00EE58B7">
        <w:rPr>
          <w:rFonts w:ascii="Times New Roman" w:hAnsi="Times New Roman" w:cs="Times New Roman"/>
          <w:color w:val="333333"/>
          <w:sz w:val="22"/>
          <w:szCs w:val="22"/>
        </w:rPr>
        <w:t>So</w:t>
      </w:r>
      <w:proofErr w:type="gramEnd"/>
      <w:r w:rsidRPr="00EE58B7">
        <w:rPr>
          <w:rFonts w:ascii="Times New Roman" w:hAnsi="Times New Roman" w:cs="Times New Roman"/>
          <w:color w:val="333333"/>
          <w:sz w:val="22"/>
          <w:szCs w:val="22"/>
        </w:rPr>
        <w:t xml:space="preserve"> a next step in this work was to identify if mortality was being chronically unreported and, if possible, break it out by source.</w:t>
      </w:r>
    </w:p>
    <w:p w14:paraId="517987CC" w14:textId="69FEEE3B" w:rsidR="00C417CE" w:rsidRPr="00EE58B7" w:rsidRDefault="00C417CE" w:rsidP="00C417CE">
      <w:pPr>
        <w:pStyle w:val="ListParagraph"/>
        <w:numPr>
          <w:ilvl w:val="0"/>
          <w:numId w:val="4"/>
        </w:numPr>
        <w:rPr>
          <w:rFonts w:ascii="Times New Roman" w:hAnsi="Times New Roman" w:cs="Times New Roman"/>
          <w:sz w:val="22"/>
          <w:szCs w:val="22"/>
        </w:rPr>
      </w:pPr>
      <w:r w:rsidRPr="00EE58B7">
        <w:rPr>
          <w:rFonts w:ascii="Times New Roman" w:hAnsi="Times New Roman" w:cs="Times New Roman"/>
          <w:color w:val="333333"/>
          <w:sz w:val="22"/>
          <w:szCs w:val="22"/>
        </w:rPr>
        <w:t xml:space="preserve">Indeed, unreported mortality is a large source of uncertainty for managers who </w:t>
      </w:r>
      <w:proofErr w:type="gramStart"/>
      <w:r w:rsidRPr="00EE58B7">
        <w:rPr>
          <w:rFonts w:ascii="Times New Roman" w:hAnsi="Times New Roman" w:cs="Times New Roman"/>
          <w:color w:val="333333"/>
          <w:sz w:val="22"/>
          <w:szCs w:val="22"/>
        </w:rPr>
        <w:t>have to</w:t>
      </w:r>
      <w:proofErr w:type="gramEnd"/>
      <w:r w:rsidRPr="00EE58B7">
        <w:rPr>
          <w:rFonts w:ascii="Times New Roman" w:hAnsi="Times New Roman" w:cs="Times New Roman"/>
          <w:color w:val="333333"/>
          <w:sz w:val="22"/>
          <w:szCs w:val="22"/>
        </w:rPr>
        <w:t xml:space="preserve"> account for upwards of half the mortality not being reported. Updating and validating these estimates is important, as is assessing the rates in different places and by source (i.e., backcountry vs </w:t>
      </w:r>
      <w:r w:rsidR="001C4036" w:rsidRPr="00EE58B7">
        <w:rPr>
          <w:rFonts w:ascii="Times New Roman" w:hAnsi="Times New Roman" w:cs="Times New Roman"/>
          <w:color w:val="333333"/>
          <w:sz w:val="22"/>
          <w:szCs w:val="22"/>
        </w:rPr>
        <w:t>front country</w:t>
      </w:r>
      <w:r w:rsidRPr="00EE58B7">
        <w:rPr>
          <w:rFonts w:ascii="Times New Roman" w:hAnsi="Times New Roman" w:cs="Times New Roman"/>
          <w:color w:val="333333"/>
          <w:sz w:val="22"/>
          <w:szCs w:val="22"/>
        </w:rPr>
        <w:t xml:space="preserve">, or </w:t>
      </w:r>
      <w:r w:rsidR="001C4036" w:rsidRPr="00EE58B7">
        <w:rPr>
          <w:rFonts w:ascii="Times New Roman" w:hAnsi="Times New Roman" w:cs="Times New Roman"/>
          <w:color w:val="333333"/>
          <w:sz w:val="22"/>
          <w:szCs w:val="22"/>
        </w:rPr>
        <w:t xml:space="preserve">conflicts vs collisions). A number of folks have looked into these rates in the past and these rates are being used today, 20+ years later in some cases </w:t>
      </w:r>
      <w:r w:rsidR="001C4036" w:rsidRPr="00EE58B7">
        <w:rPr>
          <w:rFonts w:ascii="Times New Roman" w:hAnsi="Times New Roman" w:cs="Times New Roman"/>
          <w:color w:val="333333"/>
          <w:sz w:val="22"/>
          <w:szCs w:val="22"/>
        </w:rPr>
        <w:fldChar w:fldCharType="begin"/>
      </w:r>
      <w:r w:rsidR="001C4036" w:rsidRPr="00EE58B7">
        <w:rPr>
          <w:rFonts w:ascii="Times New Roman" w:hAnsi="Times New Roman" w:cs="Times New Roman"/>
          <w:color w:val="333333"/>
          <w:sz w:val="22"/>
          <w:szCs w:val="22"/>
        </w:rPr>
        <w:instrText xml:space="preserve"> ADDIN ZOTERO_ITEM CSL_CITATION {"citationID":"yBuA7DeA","properties":{"formattedCitation":"(McLellan et al. 1999, 2018, Cherry et al. 2002)","plainCitation":"(McLellan et al. 1999, 2018, Cherry et al. 2002)","noteIndex":0},"citationItems":[{"id":163,"uris":["http://zotero.org/users/6749014/items/ABEMVLCI"],"itemData":{"id":163,"type":"article-journal","container-title":"The Journal of Wildlife Management","DOI":"10.2307/3802805","ISSN":"0022541X","issue":"3","journalAbbreviation":"The Journal of Wildlife Management","language":"en","page":"911","source":"DOI.org (Crossref)","title":"Rates and Causes of Grizzly Bear Mortality in the Interior Mountains of British Columbia, Alberta, Montana, Washington, and Idaho","volume":"63","author":[{"family":"McLellan","given":"Bruce N."},{"family":"Hovey","given":"Fred W."},{"family":"Mace","given":"Richard D."},{"family":"Woods","given":"John G."},{"family":"Carney","given":"Daniel W."},{"family":"Gibeau","given":"Michael L."},{"family":"Wakkinen","given":"Wayne L."},{"family":"Kasworm","given":"Wayne F."}],"issued":{"date-parts":[["1999",7]]}}},{"id":1067,"uris":["http://zotero.org/users/6749014/items/IVULVGSJ"],"itemData":{"id":1067,"type":"article-journal","abstract":"Managing the number of grizzly bear (Ursus arctos) mortalities to a sustainable level is fundamental to bear conservation. All known grizzly bear deaths are recorded by management agencies but the number of human-caused grizzly bear deaths that are not recorded is generally unknown, causing considerable uncertainty in the total number of mortalities. Here, we compare the number of bears killed legally by hunters to the number killed by people for all other reasons, for bears wearing functioning radiocollars and for uncollared bears recorded in the British Columbia (BC) government mortality database for the Flathead Valley in southeast BC. Between 1980 and 2016, permitted hunters killed 10 collared bears and 12 (9 known, 3 suspected) were killed by people for other reasons. This ratio differed (p &lt; 0.0001) from the uncollared bears in the government database where 71 were killed by hunters while only 10 were killed for other reasons. We estimate that 88% (95% CI; 67–96%) of the human-caused mortalities that were not by permitted hunters were unreported. The study area may have low reporting rates because it is &gt;40 km on a gravel road from a Conservation Ofﬁcer ofﬁce, so reporting is difﬁcult and there are no human residences so there is little concern of a neighbor contacting an ofﬁcer. Our results are likely indicative of other places that are road-accessed but far from settlements. We discuss the implications of sampling individuals for collaring and the possible implications of wearing a collar on the animal’s fate.","container-title":"PeerJ","DOI":"10.7717/peerj.5781","ISSN":"2167-8359","language":"en","page":"e5781","source":"DOI.org (Crossref)","title":"Estimating unrecorded human-caused mortalities of grizzly bears in the Flathead Valley, British Columbia, Canada","volume":"6","author":[{"family":"McLellan","given":"Bruce N."},{"family":"Mowat","given":"Garth"},{"family":"Lamb","given":"Clayton T."}],"issued":{"date-parts":[["2018",10,11]]}}},{"id":824,"uris":["http://zotero.org/users/6749014/items/RE5SMI85"],"itemData":{"id":824,"type":"article-journal","abstract":"Tracking mortality of the Yellowstone grizzly bear (Ursus arctos horribilis) is an essential issue of the recovery process. Problem bears removed by agencies are well documented. Deaths of radiocollared bears are known or, in many cases, can be reliably inferred. Additionally, the public reports an unknown proportion of deaths of uncollared bears. Estimating the number of non-agency human-caused mortalities is a necessary element that must be factored into the total annual mortality. Here, we describe a method of estimating the number of such deaths from records of reported human-caused bear mortalities. We used a hierarchical Bayesian model with a non-informative prior distribution for the number of deaths. Estimates of reporting rates developed from deaths of radio-instrumented bears from 1983 to 2000 were used to develop beta prior probability distributions that the public will report a death. Twenty-seven known deaths of radio-instrumented bears occurred during this period with 16 reported. Additionally, fates of 23 radio-instrumented bears were unknown and are considered possible unreported mortalities. We describe 3 ways of using this information to specify prior distributions on the probability a death will be reported by the public. We estimated total deaths of noninstrumented bears in running 3-year periods from 1993 to 2000. Thirty-nine known deaths of non-instrumented bears were reported during this period, ranging from 0 to 7/year. Seven possible mortalities were recorded. We applied the method to both sets of mortality data. Results from this method can be combined with agency removals and deaths of collared bears to produce defensible estimates of total mortality over relevant periods and to incorporate uncertainty when evaluating mortality limits established for the Yellowstone grizzly bear population. Assumptions and limitations of this procedure are discussed.","container-title":"Ursus","language":"en","page":"175-184","source":"Zotero","title":"Estimating total human-caused mortality from reported mortality using data from radio-instrumented grizzly bears","volume":"13","author":[{"family":"Cherry","given":"Steve"},{"family":"Haroldson","given":"Mark"},{"family":"Robinson-Cox","given":"James"},{"family":"Schwartz","given":"Charles"}],"issued":{"date-parts":[["2002"]]}}}],"schema":"https://github.com/citation-style-language/schema/raw/master/csl-citation.json"} </w:instrText>
      </w:r>
      <w:r w:rsidR="001C4036" w:rsidRPr="00EE58B7">
        <w:rPr>
          <w:rFonts w:ascii="Times New Roman" w:hAnsi="Times New Roman" w:cs="Times New Roman"/>
          <w:color w:val="333333"/>
          <w:sz w:val="22"/>
          <w:szCs w:val="22"/>
        </w:rPr>
        <w:fldChar w:fldCharType="separate"/>
      </w:r>
      <w:r w:rsidR="001C4036" w:rsidRPr="00EE58B7">
        <w:rPr>
          <w:rFonts w:ascii="Times New Roman" w:hAnsi="Times New Roman" w:cs="Times New Roman"/>
          <w:noProof/>
          <w:color w:val="333333"/>
          <w:sz w:val="22"/>
          <w:szCs w:val="22"/>
        </w:rPr>
        <w:t>(McLellan et al. 1999, 2018, Cherry et al. 2002)</w:t>
      </w:r>
      <w:r w:rsidR="001C4036" w:rsidRPr="00EE58B7">
        <w:rPr>
          <w:rFonts w:ascii="Times New Roman" w:hAnsi="Times New Roman" w:cs="Times New Roman"/>
          <w:color w:val="333333"/>
          <w:sz w:val="22"/>
          <w:szCs w:val="22"/>
        </w:rPr>
        <w:fldChar w:fldCharType="end"/>
      </w:r>
      <w:r w:rsidR="001C4036" w:rsidRPr="00EE58B7">
        <w:rPr>
          <w:rFonts w:ascii="Times New Roman" w:hAnsi="Times New Roman" w:cs="Times New Roman"/>
          <w:color w:val="333333"/>
          <w:sz w:val="22"/>
          <w:szCs w:val="22"/>
        </w:rPr>
        <w:t xml:space="preserve">. In some </w:t>
      </w:r>
      <w:proofErr w:type="gramStart"/>
      <w:r w:rsidR="001C4036" w:rsidRPr="00EE58B7">
        <w:rPr>
          <w:rFonts w:ascii="Times New Roman" w:hAnsi="Times New Roman" w:cs="Times New Roman"/>
          <w:color w:val="333333"/>
          <w:sz w:val="22"/>
          <w:szCs w:val="22"/>
        </w:rPr>
        <w:t>cases</w:t>
      </w:r>
      <w:proofErr w:type="gramEnd"/>
      <w:r w:rsidR="001C4036" w:rsidRPr="00EE58B7">
        <w:rPr>
          <w:rFonts w:ascii="Times New Roman" w:hAnsi="Times New Roman" w:cs="Times New Roman"/>
          <w:color w:val="333333"/>
          <w:sz w:val="22"/>
          <w:szCs w:val="22"/>
        </w:rPr>
        <w:t xml:space="preserve"> these </w:t>
      </w:r>
      <w:proofErr w:type="spellStart"/>
      <w:r w:rsidR="001C4036" w:rsidRPr="00EE58B7">
        <w:rPr>
          <w:rFonts w:ascii="Times New Roman" w:hAnsi="Times New Roman" w:cs="Times New Roman"/>
          <w:color w:val="333333"/>
          <w:sz w:val="22"/>
          <w:szCs w:val="22"/>
        </w:rPr>
        <w:t>unreporting</w:t>
      </w:r>
      <w:proofErr w:type="spellEnd"/>
      <w:r w:rsidR="001C4036" w:rsidRPr="00EE58B7">
        <w:rPr>
          <w:rFonts w:ascii="Times New Roman" w:hAnsi="Times New Roman" w:cs="Times New Roman"/>
          <w:color w:val="333333"/>
          <w:sz w:val="22"/>
          <w:szCs w:val="22"/>
        </w:rPr>
        <w:t xml:space="preserve"> rates are built from fairly small samples (not unlike ours) so adding more data into the arena seems worthwhile. Our results are valid on their own and should one day be helpful in </w:t>
      </w:r>
      <w:proofErr w:type="gramStart"/>
      <w:r w:rsidR="001C4036" w:rsidRPr="00EE58B7">
        <w:rPr>
          <w:rFonts w:ascii="Times New Roman" w:hAnsi="Times New Roman" w:cs="Times New Roman"/>
          <w:color w:val="333333"/>
          <w:sz w:val="22"/>
          <w:szCs w:val="22"/>
        </w:rPr>
        <w:t>meta analyses</w:t>
      </w:r>
      <w:proofErr w:type="gramEnd"/>
      <w:r w:rsidR="001C4036" w:rsidRPr="00EE58B7">
        <w:rPr>
          <w:rFonts w:ascii="Times New Roman" w:hAnsi="Times New Roman" w:cs="Times New Roman"/>
          <w:color w:val="333333"/>
          <w:sz w:val="22"/>
          <w:szCs w:val="22"/>
        </w:rPr>
        <w:t>.</w:t>
      </w:r>
    </w:p>
    <w:p w14:paraId="2D596923" w14:textId="783E1916" w:rsidR="001C4036" w:rsidRPr="00EE58B7" w:rsidRDefault="001C4036" w:rsidP="00C417CE">
      <w:pPr>
        <w:pStyle w:val="ListParagraph"/>
        <w:numPr>
          <w:ilvl w:val="0"/>
          <w:numId w:val="4"/>
        </w:numPr>
        <w:rPr>
          <w:rFonts w:ascii="Times New Roman" w:hAnsi="Times New Roman" w:cs="Times New Roman"/>
          <w:sz w:val="22"/>
          <w:szCs w:val="22"/>
        </w:rPr>
      </w:pPr>
      <w:r w:rsidRPr="00EE58B7">
        <w:rPr>
          <w:rFonts w:ascii="Times New Roman" w:hAnsi="Times New Roman" w:cs="Times New Roman"/>
          <w:color w:val="333333"/>
          <w:sz w:val="22"/>
          <w:szCs w:val="22"/>
        </w:rPr>
        <w:t>We would be remiss to not acknowledge the uncertainty and biases in the data and estimates, thus we applied multiple approaches to provide more robust inference.</w:t>
      </w:r>
    </w:p>
    <w:p w14:paraId="2BE0F14F" w14:textId="57A45072" w:rsidR="001C4036" w:rsidRPr="00EE58B7" w:rsidRDefault="00CD107A" w:rsidP="00CD107A">
      <w:pPr>
        <w:rPr>
          <w:sz w:val="22"/>
          <w:szCs w:val="22"/>
        </w:rPr>
      </w:pPr>
      <w:r w:rsidRPr="00EE58B7">
        <w:rPr>
          <w:sz w:val="22"/>
          <w:szCs w:val="22"/>
        </w:rPr>
        <w:br/>
      </w:r>
      <w:r w:rsidRPr="00EE58B7">
        <w:rPr>
          <w:sz w:val="22"/>
          <w:szCs w:val="22"/>
        </w:rPr>
        <w:br/>
        <w:t xml:space="preserve">Additionally, I have some comments about the three methods.  Although based on a small sample size, the collar fates method is a direct measurement of the variable of interest (i.e., how often human-caused mortalities were reported), unlike the other two methods.  But the authors seem to immediately discredit the method, arguing that the presence of a collar may artificially inflate the true reporting rate.  I simply cannot concur with this unexplained assumption and suggest a valid argument might also be made that the presence of a collar may discourage reporting, for example if a person assumes the mortality will be discovered anyway and would rather stay out of it (whether legal or illegal).  I also wonder how significant any collar effect might be, given the sources of mortality.  For example, we cannot even be sure that the collar is observable during vehicle or train collisions.  And we can assume that reporting of (illegal?) conflict-related kills is relatively low, irrespective of </w:t>
      </w:r>
      <w:proofErr w:type="gramStart"/>
      <w:r w:rsidRPr="00EE58B7">
        <w:rPr>
          <w:sz w:val="22"/>
          <w:szCs w:val="22"/>
        </w:rPr>
        <w:t>whether or not</w:t>
      </w:r>
      <w:proofErr w:type="gramEnd"/>
      <w:r w:rsidRPr="00EE58B7">
        <w:rPr>
          <w:sz w:val="22"/>
          <w:szCs w:val="22"/>
        </w:rPr>
        <w:t xml:space="preserve"> the bear was collared.  For these reasons, I think the collar method provides the most appropriate measure of reporting rate and I question the need for the other methods.</w:t>
      </w:r>
    </w:p>
    <w:p w14:paraId="55AF022D" w14:textId="184E5430" w:rsidR="001C4036" w:rsidRPr="00EE58B7" w:rsidRDefault="001C4036" w:rsidP="001C4036">
      <w:pPr>
        <w:pStyle w:val="ListParagraph"/>
        <w:numPr>
          <w:ilvl w:val="0"/>
          <w:numId w:val="6"/>
        </w:numPr>
        <w:rPr>
          <w:rFonts w:ascii="Times New Roman" w:hAnsi="Times New Roman" w:cs="Times New Roman"/>
          <w:sz w:val="22"/>
          <w:szCs w:val="22"/>
        </w:rPr>
      </w:pPr>
      <w:r w:rsidRPr="00EE58B7">
        <w:rPr>
          <w:rFonts w:ascii="Times New Roman" w:hAnsi="Times New Roman" w:cs="Times New Roman"/>
          <w:sz w:val="22"/>
          <w:szCs w:val="22"/>
        </w:rPr>
        <w:t>It is partly for this reason that we lay out our assumptions and thoughts on possible bias, provide the raw data, and estimate the rates using multiple methods. It allows readers with different perspectives or who don’t agree with us to use the approach they believe is most reliable.</w:t>
      </w:r>
    </w:p>
    <w:p w14:paraId="2DC5E057" w14:textId="77777777" w:rsidR="001C4036" w:rsidRPr="00EE58B7" w:rsidRDefault="00CD107A" w:rsidP="00CD107A">
      <w:pPr>
        <w:rPr>
          <w:sz w:val="22"/>
          <w:szCs w:val="22"/>
        </w:rPr>
      </w:pPr>
      <w:r w:rsidRPr="00EE58B7">
        <w:rPr>
          <w:sz w:val="22"/>
          <w:szCs w:val="22"/>
        </w:rPr>
        <w:lastRenderedPageBreak/>
        <w:br/>
      </w:r>
      <w:r w:rsidRPr="00EE58B7">
        <w:rPr>
          <w:sz w:val="22"/>
          <w:szCs w:val="22"/>
        </w:rPr>
        <w:br/>
        <w:t>The other methods (CI or ear tag ratio) are, at best, indirect estimates of reporting rate.  And the key ratio used in both methods, namely the ratio of CO removals to other causes of HC mortality within the radio-marked sample, is not an unbiased metric.  First, the probability of being collared is not random or unbased relative to mortality, as bears are targeted for capture due to conflict situations and bears with conflict history generally have low survival.  Thus, this collared sample is a biased sample of the population. Second, the probability of CO-related mortality is unlikely to be independent from the presence of a collar or ear tags, which might signal previous conflict behavior to a CO. This lack of independence within the key ratio means it is a poor population-level metric.</w:t>
      </w:r>
    </w:p>
    <w:p w14:paraId="58D7A6F5" w14:textId="2AE63F99" w:rsidR="001C4036" w:rsidRPr="00EE58B7" w:rsidRDefault="001C4036" w:rsidP="001C4036">
      <w:pPr>
        <w:pStyle w:val="ListParagraph"/>
        <w:numPr>
          <w:ilvl w:val="0"/>
          <w:numId w:val="6"/>
        </w:numPr>
        <w:rPr>
          <w:rFonts w:ascii="Times New Roman" w:hAnsi="Times New Roman" w:cs="Times New Roman"/>
          <w:sz w:val="22"/>
          <w:szCs w:val="22"/>
        </w:rPr>
      </w:pPr>
      <w:r w:rsidRPr="00EE58B7">
        <w:rPr>
          <w:rFonts w:ascii="Times New Roman" w:hAnsi="Times New Roman" w:cs="Times New Roman"/>
          <w:sz w:val="22"/>
          <w:szCs w:val="22"/>
        </w:rPr>
        <w:t xml:space="preserve">In </w:t>
      </w:r>
      <w:proofErr w:type="gramStart"/>
      <w:r w:rsidRPr="00EE58B7">
        <w:rPr>
          <w:rFonts w:ascii="Times New Roman" w:hAnsi="Times New Roman" w:cs="Times New Roman"/>
          <w:sz w:val="22"/>
          <w:szCs w:val="22"/>
        </w:rPr>
        <w:t>general</w:t>
      </w:r>
      <w:proofErr w:type="gramEnd"/>
      <w:r w:rsidRPr="00EE58B7">
        <w:rPr>
          <w:rFonts w:ascii="Times New Roman" w:hAnsi="Times New Roman" w:cs="Times New Roman"/>
          <w:sz w:val="22"/>
          <w:szCs w:val="22"/>
        </w:rPr>
        <w:t xml:space="preserve"> this could be true, but none of the bears captured first by the CO’s were killed while collared, suggesting the targeted captures did not significantly bias our sample.</w:t>
      </w:r>
    </w:p>
    <w:p w14:paraId="5E2293DE" w14:textId="77777777" w:rsidR="0018469E" w:rsidRPr="00EE58B7" w:rsidRDefault="0018469E" w:rsidP="0018469E">
      <w:pPr>
        <w:pStyle w:val="ListParagraph"/>
        <w:rPr>
          <w:rFonts w:ascii="Times New Roman" w:hAnsi="Times New Roman" w:cs="Times New Roman"/>
          <w:sz w:val="22"/>
          <w:szCs w:val="22"/>
        </w:rPr>
      </w:pPr>
    </w:p>
    <w:p w14:paraId="71204F9C" w14:textId="090F0CE0" w:rsidR="00CF506A" w:rsidRPr="00EE58B7" w:rsidRDefault="00CD107A" w:rsidP="001C4036">
      <w:pPr>
        <w:rPr>
          <w:sz w:val="22"/>
          <w:szCs w:val="22"/>
        </w:rPr>
      </w:pPr>
      <w:r w:rsidRPr="00EE58B7">
        <w:rPr>
          <w:sz w:val="22"/>
          <w:szCs w:val="22"/>
        </w:rPr>
        <w:t xml:space="preserve">Finally, I also question the lower reporting rate resulting from inclusion of the CI and </w:t>
      </w:r>
      <w:proofErr w:type="spellStart"/>
      <w:r w:rsidRPr="00EE58B7">
        <w:rPr>
          <w:sz w:val="22"/>
          <w:szCs w:val="22"/>
        </w:rPr>
        <w:t>eartag</w:t>
      </w:r>
      <w:proofErr w:type="spellEnd"/>
      <w:r w:rsidRPr="00EE58B7">
        <w:rPr>
          <w:sz w:val="22"/>
          <w:szCs w:val="22"/>
        </w:rPr>
        <w:t xml:space="preserve"> ratio methods.  For example, is it realistic to think that 2 out 3 road/rail mortalities of grizzly bears just go unnoticed by anyone (including drivers, transportation department, or wildlife agencies)?</w:t>
      </w:r>
    </w:p>
    <w:p w14:paraId="216D9FBB" w14:textId="7DBFC692" w:rsidR="001C4036" w:rsidRPr="00EE58B7" w:rsidRDefault="001C4036" w:rsidP="001C4036">
      <w:pPr>
        <w:pStyle w:val="ListParagraph"/>
        <w:numPr>
          <w:ilvl w:val="0"/>
          <w:numId w:val="6"/>
        </w:numPr>
        <w:rPr>
          <w:rFonts w:ascii="Times New Roman" w:hAnsi="Times New Roman" w:cs="Times New Roman"/>
          <w:sz w:val="22"/>
          <w:szCs w:val="22"/>
        </w:rPr>
      </w:pPr>
      <w:r w:rsidRPr="00EE58B7">
        <w:rPr>
          <w:rFonts w:ascii="Times New Roman" w:hAnsi="Times New Roman" w:cs="Times New Roman"/>
          <w:sz w:val="22"/>
          <w:szCs w:val="22"/>
        </w:rPr>
        <w:t xml:space="preserve">We think that 2 out of 3 road/rail mortalities going unreported is completely reasonable. The collar only method (the preferred method suggested by the reviewer) corroborates this ratio, with 4 out of 6 road/rail mortalities not being reported. In most cases the bear is not reported because it dies off the right of way. It isn’t necessarily malicious </w:t>
      </w:r>
      <w:proofErr w:type="spellStart"/>
      <w:r w:rsidRPr="00EE58B7">
        <w:rPr>
          <w:rFonts w:ascii="Times New Roman" w:hAnsi="Times New Roman" w:cs="Times New Roman"/>
          <w:sz w:val="22"/>
          <w:szCs w:val="22"/>
        </w:rPr>
        <w:t>unreporting</w:t>
      </w:r>
      <w:proofErr w:type="spellEnd"/>
      <w:r w:rsidRPr="00EE58B7">
        <w:rPr>
          <w:rFonts w:ascii="Times New Roman" w:hAnsi="Times New Roman" w:cs="Times New Roman"/>
          <w:sz w:val="22"/>
          <w:szCs w:val="22"/>
        </w:rPr>
        <w:t>, just that a bear dies off the right of way and thus</w:t>
      </w:r>
      <w:r w:rsidR="00A37540" w:rsidRPr="00EE58B7">
        <w:rPr>
          <w:rFonts w:ascii="Times New Roman" w:hAnsi="Times New Roman" w:cs="Times New Roman"/>
          <w:sz w:val="22"/>
          <w:szCs w:val="22"/>
        </w:rPr>
        <w:t xml:space="preserve"> is not reported. As a simple example, see the photo below where a dead bear can be seen at the bottom of the photo just barely off the highway. This bear was not reported as a mortality and only known due to the collar.</w:t>
      </w:r>
    </w:p>
    <w:p w14:paraId="27266C7C" w14:textId="77777777" w:rsidR="00CF506A" w:rsidRPr="00EE58B7" w:rsidRDefault="00CF506A" w:rsidP="001C4036">
      <w:pPr>
        <w:pStyle w:val="ListParagraph"/>
        <w:rPr>
          <w:rFonts w:ascii="Times New Roman" w:hAnsi="Times New Roman" w:cs="Times New Roman"/>
          <w:sz w:val="22"/>
          <w:szCs w:val="22"/>
        </w:rPr>
      </w:pPr>
    </w:p>
    <w:p w14:paraId="390DAB63" w14:textId="77777777" w:rsidR="0018469E" w:rsidRPr="00EE58B7" w:rsidRDefault="00A37540" w:rsidP="0018469E">
      <w:pPr>
        <w:ind w:firstLine="426"/>
        <w:rPr>
          <w:sz w:val="22"/>
          <w:szCs w:val="22"/>
        </w:rPr>
      </w:pPr>
      <w:r w:rsidRPr="00EE58B7">
        <w:rPr>
          <w:noProof/>
          <w:sz w:val="22"/>
          <w:szCs w:val="22"/>
        </w:rPr>
        <w:drawing>
          <wp:inline distT="0" distB="0" distL="0" distR="0" wp14:anchorId="45953040" wp14:editId="24939084">
            <wp:extent cx="4748463" cy="3542577"/>
            <wp:effectExtent l="0" t="0" r="190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5021" cy="3547470"/>
                    </a:xfrm>
                    <a:prstGeom prst="rect">
                      <a:avLst/>
                    </a:prstGeom>
                  </pic:spPr>
                </pic:pic>
              </a:graphicData>
            </a:graphic>
          </wp:inline>
        </w:drawing>
      </w:r>
    </w:p>
    <w:p w14:paraId="5AB80DAA" w14:textId="4DF4296E" w:rsidR="00CF506A" w:rsidRPr="00EE58B7" w:rsidRDefault="0018469E" w:rsidP="00CD107A">
      <w:pPr>
        <w:rPr>
          <w:sz w:val="22"/>
          <w:szCs w:val="22"/>
        </w:rPr>
      </w:pPr>
      <w:r w:rsidRPr="00EE58B7">
        <w:rPr>
          <w:sz w:val="22"/>
          <w:szCs w:val="22"/>
        </w:rPr>
        <w:t>Figure 2. Unreported dead bear killed by collision shown at bottom of photo (dark fur) with highway 20 meters away. Only found due to collar.</w:t>
      </w:r>
      <w:r w:rsidR="00CD107A" w:rsidRPr="00EE58B7">
        <w:rPr>
          <w:sz w:val="22"/>
          <w:szCs w:val="22"/>
        </w:rPr>
        <w:br/>
      </w:r>
      <w:r w:rsidR="00CD107A" w:rsidRPr="00EE58B7">
        <w:rPr>
          <w:sz w:val="22"/>
          <w:szCs w:val="22"/>
        </w:rPr>
        <w:br/>
        <w:t>Other comments:</w:t>
      </w:r>
      <w:r w:rsidR="00CD107A" w:rsidRPr="00EE58B7">
        <w:rPr>
          <w:sz w:val="22"/>
          <w:szCs w:val="22"/>
        </w:rPr>
        <w:br/>
      </w:r>
      <w:r w:rsidR="00CD107A" w:rsidRPr="00EE58B7">
        <w:rPr>
          <w:sz w:val="22"/>
          <w:szCs w:val="22"/>
        </w:rPr>
        <w:lastRenderedPageBreak/>
        <w:t>Like stated above, I would encourage the authors to pay closer attention to their tense (sometimes past, sometimes present).  This study is retrospective, so most use of presence tense is inappropriate. </w:t>
      </w:r>
      <w:r w:rsidR="00CD107A" w:rsidRPr="00EE58B7">
        <w:rPr>
          <w:sz w:val="22"/>
          <w:szCs w:val="22"/>
        </w:rPr>
        <w:br/>
      </w:r>
      <w:r w:rsidR="00CD107A" w:rsidRPr="00EE58B7">
        <w:rPr>
          <w:sz w:val="22"/>
          <w:szCs w:val="22"/>
        </w:rPr>
        <w:br/>
        <w:t xml:space="preserve">If the Leslie matrix is based only on female rates, and male subadult survival is even lower than females’, then wouldn’t the number of immigrants needed </w:t>
      </w:r>
      <w:proofErr w:type="gramStart"/>
      <w:r w:rsidR="00CD107A" w:rsidRPr="00EE58B7">
        <w:rPr>
          <w:sz w:val="22"/>
          <w:szCs w:val="22"/>
        </w:rPr>
        <w:t>actually be</w:t>
      </w:r>
      <w:proofErr w:type="gramEnd"/>
      <w:r w:rsidR="00CD107A" w:rsidRPr="00EE58B7">
        <w:rPr>
          <w:sz w:val="22"/>
          <w:szCs w:val="22"/>
        </w:rPr>
        <w:t xml:space="preserve"> higher?</w:t>
      </w:r>
    </w:p>
    <w:p w14:paraId="49D257DC" w14:textId="551E3D6F" w:rsidR="00CF506A" w:rsidRPr="00EE58B7" w:rsidRDefault="00CF506A" w:rsidP="00CF506A">
      <w:pPr>
        <w:pStyle w:val="ListParagraph"/>
        <w:numPr>
          <w:ilvl w:val="0"/>
          <w:numId w:val="4"/>
        </w:numPr>
        <w:rPr>
          <w:rFonts w:ascii="Times New Roman" w:hAnsi="Times New Roman" w:cs="Times New Roman"/>
          <w:sz w:val="22"/>
          <w:szCs w:val="22"/>
        </w:rPr>
      </w:pPr>
      <w:r w:rsidRPr="00EE58B7">
        <w:rPr>
          <w:rFonts w:ascii="Times New Roman" w:hAnsi="Times New Roman" w:cs="Times New Roman"/>
          <w:sz w:val="22"/>
          <w:szCs w:val="22"/>
        </w:rPr>
        <w:t>Perhaps surprisingly, no. We ran the analysis with males and females through a population projection and got the same answer of ~7 immigrants. This seems to be due to some compensation between lower subadult male survival and higher adult male survival, compared to females. For the sake of simplicity and because the results were the same, we stuck with the female only model.</w:t>
      </w:r>
    </w:p>
    <w:p w14:paraId="29D5366E" w14:textId="38B0E2C2" w:rsidR="00CB1DBA" w:rsidRPr="00EE58B7" w:rsidRDefault="00CD107A" w:rsidP="00CD107A">
      <w:pPr>
        <w:rPr>
          <w:sz w:val="22"/>
          <w:szCs w:val="22"/>
        </w:rPr>
      </w:pPr>
      <w:r w:rsidRPr="00EE58B7">
        <w:rPr>
          <w:sz w:val="22"/>
          <w:szCs w:val="22"/>
        </w:rPr>
        <w:br/>
      </w:r>
      <w:r w:rsidRPr="00EE58B7">
        <w:rPr>
          <w:sz w:val="22"/>
          <w:szCs w:val="22"/>
        </w:rPr>
        <w:br/>
        <w:t>Line 98: “demographics of individual bears” seems like a contradiction in terms.  Demography involves populations.</w:t>
      </w:r>
    </w:p>
    <w:p w14:paraId="74F7FC92" w14:textId="60CE7CC2" w:rsidR="00CB1DBA" w:rsidRPr="00EE58B7" w:rsidRDefault="00CB1DBA" w:rsidP="00CB1DBA">
      <w:pPr>
        <w:pStyle w:val="ListParagraph"/>
        <w:numPr>
          <w:ilvl w:val="0"/>
          <w:numId w:val="4"/>
        </w:numPr>
        <w:rPr>
          <w:rFonts w:ascii="Times New Roman" w:hAnsi="Times New Roman" w:cs="Times New Roman"/>
          <w:sz w:val="22"/>
          <w:szCs w:val="22"/>
        </w:rPr>
      </w:pPr>
      <w:r w:rsidRPr="00EE58B7">
        <w:rPr>
          <w:rFonts w:ascii="Times New Roman" w:hAnsi="Times New Roman" w:cs="Times New Roman"/>
          <w:sz w:val="22"/>
          <w:szCs w:val="22"/>
        </w:rPr>
        <w:t>Agreed, this incorrect. We have changed the sentence to read as follows: “</w:t>
      </w:r>
      <w:r w:rsidRPr="00EE58B7">
        <w:rPr>
          <w:rFonts w:ascii="Times New Roman" w:hAnsi="Times New Roman" w:cs="Times New Roman"/>
          <w:color w:val="000000" w:themeColor="text1"/>
          <w:sz w:val="22"/>
          <w:szCs w:val="22"/>
          <w:shd w:val="clear" w:color="auto" w:fill="FFFFFF"/>
        </w:rPr>
        <w:t>Here we sought to understand the demographics of the population by following individual grizzly bears in the Elk Valley, identify what was killing them, determine whether those mortalities were being reported, and estimate vital rates by age and sex”</w:t>
      </w:r>
    </w:p>
    <w:p w14:paraId="56B49F50" w14:textId="77777777" w:rsidR="00CB1DBA" w:rsidRPr="00EE58B7" w:rsidRDefault="00CB1DBA" w:rsidP="00CD107A">
      <w:pPr>
        <w:rPr>
          <w:sz w:val="22"/>
          <w:szCs w:val="22"/>
        </w:rPr>
      </w:pPr>
    </w:p>
    <w:p w14:paraId="03D8DED1" w14:textId="24D9A16D" w:rsidR="00CB1DBA" w:rsidRPr="00EE58B7" w:rsidRDefault="00CD107A" w:rsidP="00CD107A">
      <w:pPr>
        <w:rPr>
          <w:sz w:val="22"/>
          <w:szCs w:val="22"/>
        </w:rPr>
      </w:pPr>
      <w:r w:rsidRPr="00EE58B7">
        <w:rPr>
          <w:sz w:val="22"/>
          <w:szCs w:val="22"/>
        </w:rPr>
        <w:br/>
      </w:r>
      <w:r w:rsidRPr="00EE58B7">
        <w:rPr>
          <w:sz w:val="22"/>
          <w:szCs w:val="22"/>
        </w:rPr>
        <w:br/>
        <w:t>Line 451: “Grizzly bears in the Elk Valley provide unique insights into how human-dominated landscapes shape grizzly bear behaviour and demography, and how grizzly bears in turn are slowly reshaping the behaviour of people who are adopting coexistence solutions.”  This sentence has very little relevance to this study!  </w:t>
      </w:r>
      <w:proofErr w:type="gramStart"/>
      <w:r w:rsidRPr="00EE58B7">
        <w:rPr>
          <w:sz w:val="22"/>
          <w:szCs w:val="22"/>
        </w:rPr>
        <w:t>With the exception of</w:t>
      </w:r>
      <w:proofErr w:type="gramEnd"/>
      <w:r w:rsidRPr="00EE58B7">
        <w:rPr>
          <w:sz w:val="22"/>
          <w:szCs w:val="22"/>
        </w:rPr>
        <w:t xml:space="preserve"> immigration, there is little in this manuscript about bear behavior.  And there is absolutely no information at all about human behavior.</w:t>
      </w:r>
    </w:p>
    <w:p w14:paraId="4C12A013" w14:textId="76A2AD8E" w:rsidR="00CB1DBA" w:rsidRPr="00EE58B7" w:rsidRDefault="00CB1DBA" w:rsidP="00CB1DBA">
      <w:pPr>
        <w:pStyle w:val="ListParagraph"/>
        <w:numPr>
          <w:ilvl w:val="0"/>
          <w:numId w:val="4"/>
        </w:numPr>
        <w:rPr>
          <w:rFonts w:ascii="Times New Roman" w:hAnsi="Times New Roman" w:cs="Times New Roman"/>
          <w:sz w:val="22"/>
          <w:szCs w:val="22"/>
        </w:rPr>
      </w:pPr>
      <w:r w:rsidRPr="00EE58B7">
        <w:rPr>
          <w:rFonts w:ascii="Times New Roman" w:hAnsi="Times New Roman" w:cs="Times New Roman"/>
          <w:sz w:val="22"/>
          <w:szCs w:val="22"/>
        </w:rPr>
        <w:t>We contend that the inclusion of conflict reports provides behaviour data on bears. We also note contemporary initiatives such as bear aware programs, reducing roadkill carcass access, and highway mitigations that show incremental responses in human behaviour.</w:t>
      </w:r>
    </w:p>
    <w:p w14:paraId="5DBE8C99" w14:textId="3D5D32C5" w:rsidR="00CB1DBA" w:rsidRPr="00EE58B7" w:rsidRDefault="00CD107A" w:rsidP="00CD107A">
      <w:pPr>
        <w:rPr>
          <w:sz w:val="22"/>
          <w:szCs w:val="22"/>
        </w:rPr>
      </w:pPr>
      <w:r w:rsidRPr="00EE58B7">
        <w:rPr>
          <w:sz w:val="22"/>
          <w:szCs w:val="22"/>
        </w:rPr>
        <w:br/>
      </w:r>
      <w:r w:rsidRPr="00EE58B7">
        <w:rPr>
          <w:sz w:val="22"/>
          <w:szCs w:val="22"/>
        </w:rPr>
        <w:br/>
        <w:t>Lines 478–479: “The low intrinsic population growth rate suggested bear density in the lower Elk Valley would decrease by approximately 7% a year without immigration. Without being buoyed by immigration, the bears that spend time in the lower Elk valley bottom would decline rapidly.”  With 95–100% adult survival, I think it is an overstatement to suggest the population would rapidly decline.  Under these rates, many bears would live for &gt;20 years (as seen from the oldest bears you captured), so there would continue to be at least an adult population in the Valley for a while, even if recruitment into that adult population is low.  </w:t>
      </w:r>
    </w:p>
    <w:p w14:paraId="3B717972" w14:textId="1CBBD5D5" w:rsidR="00CB1DBA" w:rsidRPr="00EE58B7" w:rsidRDefault="00CB1DBA" w:rsidP="00CB1DBA">
      <w:pPr>
        <w:pStyle w:val="ListParagraph"/>
        <w:numPr>
          <w:ilvl w:val="0"/>
          <w:numId w:val="4"/>
        </w:numPr>
        <w:rPr>
          <w:rFonts w:ascii="Times New Roman" w:hAnsi="Times New Roman" w:cs="Times New Roman"/>
          <w:sz w:val="22"/>
          <w:szCs w:val="22"/>
        </w:rPr>
      </w:pPr>
      <w:r w:rsidRPr="00EE58B7">
        <w:rPr>
          <w:rFonts w:ascii="Times New Roman" w:hAnsi="Times New Roman" w:cs="Times New Roman"/>
          <w:sz w:val="22"/>
          <w:szCs w:val="22"/>
        </w:rPr>
        <w:t xml:space="preserve">We removed rapid. It is irrefutable that the population would decline. At least initially it would be at about </w:t>
      </w:r>
      <w:r w:rsidR="005365AF" w:rsidRPr="00EE58B7">
        <w:rPr>
          <w:rFonts w:ascii="Times New Roman" w:hAnsi="Times New Roman" w:cs="Times New Roman"/>
          <w:sz w:val="22"/>
          <w:szCs w:val="22"/>
        </w:rPr>
        <w:t>6% (lambda=0.94) per year, and would eventually slow down and become mostly adults as the reviewer says…before eventually becoming extirpated or some level of density dependence kicked in.</w:t>
      </w:r>
    </w:p>
    <w:p w14:paraId="7304DA30" w14:textId="77777777" w:rsidR="005365AF" w:rsidRPr="00EE58B7" w:rsidRDefault="00CD107A" w:rsidP="00CD107A">
      <w:pPr>
        <w:rPr>
          <w:sz w:val="22"/>
          <w:szCs w:val="22"/>
        </w:rPr>
      </w:pPr>
      <w:r w:rsidRPr="00EE58B7">
        <w:rPr>
          <w:sz w:val="22"/>
          <w:szCs w:val="22"/>
        </w:rPr>
        <w:br/>
      </w:r>
      <w:r w:rsidRPr="00EE58B7">
        <w:rPr>
          <w:sz w:val="22"/>
          <w:szCs w:val="22"/>
        </w:rPr>
        <w:br/>
        <w:t>Lines 531–533: “We thus expect conflicts in the Elk Valley could be reduced by ensuring high</w:t>
      </w:r>
      <w:r w:rsidRPr="00EE58B7">
        <w:rPr>
          <w:sz w:val="22"/>
          <w:szCs w:val="22"/>
        </w:rPr>
        <w:br/>
        <w:t>survival of resident adult female bears who know how to coexist and can continue teaching their</w:t>
      </w:r>
      <w:r w:rsidRPr="00EE58B7">
        <w:rPr>
          <w:sz w:val="22"/>
          <w:szCs w:val="22"/>
        </w:rPr>
        <w:br/>
        <w:t>offspring these habitats.”  You already have high survival of resident adults, so why are conflicts not already being reduced?  I would argue it is because it’s about people’s behavior, not about bear population dynamics or bear behavior.  </w:t>
      </w:r>
      <w:proofErr w:type="gramStart"/>
      <w:r w:rsidRPr="00EE58B7">
        <w:rPr>
          <w:sz w:val="22"/>
          <w:szCs w:val="22"/>
        </w:rPr>
        <w:t>As long as</w:t>
      </w:r>
      <w:proofErr w:type="gramEnd"/>
      <w:r w:rsidRPr="00EE58B7">
        <w:rPr>
          <w:sz w:val="22"/>
          <w:szCs w:val="22"/>
        </w:rPr>
        <w:t xml:space="preserve"> there are bears, and unsecured attractants, there are going to be conflicts.  I think I object to the implication that conflicts can be reduced by managing the </w:t>
      </w:r>
      <w:r w:rsidRPr="00EE58B7">
        <w:rPr>
          <w:sz w:val="22"/>
          <w:szCs w:val="22"/>
        </w:rPr>
        <w:lastRenderedPageBreak/>
        <w:t xml:space="preserve">bear population alone.  This manuscript provides very little background about the human environment and </w:t>
      </w:r>
      <w:proofErr w:type="gramStart"/>
      <w:r w:rsidRPr="00EE58B7">
        <w:rPr>
          <w:sz w:val="22"/>
          <w:szCs w:val="22"/>
        </w:rPr>
        <w:t>whether or not</w:t>
      </w:r>
      <w:proofErr w:type="gramEnd"/>
      <w:r w:rsidRPr="00EE58B7">
        <w:rPr>
          <w:sz w:val="22"/>
          <w:szCs w:val="22"/>
        </w:rPr>
        <w:t xml:space="preserve"> there are efforts to reduce human attractants in this Valley.  The authors pose questions about coexistence.  I must ask, is it coexistence if people can do whatever they want?</w:t>
      </w:r>
    </w:p>
    <w:p w14:paraId="7B097651" w14:textId="68B4E898" w:rsidR="005365AF" w:rsidRPr="00EE58B7" w:rsidRDefault="005365AF" w:rsidP="005365AF">
      <w:pPr>
        <w:pStyle w:val="ListParagraph"/>
        <w:numPr>
          <w:ilvl w:val="0"/>
          <w:numId w:val="4"/>
        </w:numPr>
        <w:rPr>
          <w:rFonts w:ascii="Times New Roman" w:hAnsi="Times New Roman" w:cs="Times New Roman"/>
          <w:sz w:val="22"/>
          <w:szCs w:val="22"/>
        </w:rPr>
      </w:pPr>
      <w:r w:rsidRPr="00EE58B7">
        <w:rPr>
          <w:rFonts w:ascii="Times New Roman" w:hAnsi="Times New Roman" w:cs="Times New Roman"/>
          <w:sz w:val="22"/>
          <w:szCs w:val="22"/>
        </w:rPr>
        <w:t xml:space="preserve">We in no way think this would be managed through the bear population alone. I think our point is that above and beyond the benefits expected from reducing attractants and mortality, there could be added synergistic benefits as the population of bears becomes composed of fewer young </w:t>
      </w:r>
      <w:proofErr w:type="spellStart"/>
      <w:r w:rsidRPr="00EE58B7">
        <w:rPr>
          <w:rFonts w:ascii="Times New Roman" w:hAnsi="Times New Roman" w:cs="Times New Roman"/>
          <w:sz w:val="22"/>
          <w:szCs w:val="22"/>
        </w:rPr>
        <w:t>naiive</w:t>
      </w:r>
      <w:proofErr w:type="spellEnd"/>
      <w:r w:rsidRPr="00EE58B7">
        <w:rPr>
          <w:rFonts w:ascii="Times New Roman" w:hAnsi="Times New Roman" w:cs="Times New Roman"/>
          <w:sz w:val="22"/>
          <w:szCs w:val="22"/>
        </w:rPr>
        <w:t xml:space="preserve"> dispersers.</w:t>
      </w:r>
    </w:p>
    <w:p w14:paraId="7C0808D9" w14:textId="71F149A1" w:rsidR="005365AF" w:rsidRPr="00EE58B7" w:rsidRDefault="00CD107A" w:rsidP="00CD107A">
      <w:pPr>
        <w:rPr>
          <w:sz w:val="22"/>
          <w:szCs w:val="22"/>
        </w:rPr>
      </w:pPr>
      <w:r w:rsidRPr="00EE58B7">
        <w:rPr>
          <w:sz w:val="22"/>
          <w:szCs w:val="22"/>
        </w:rPr>
        <w:br/>
      </w:r>
      <w:proofErr w:type="gramStart"/>
      <w:r w:rsidRPr="00EE58B7">
        <w:rPr>
          <w:sz w:val="22"/>
          <w:szCs w:val="22"/>
        </w:rPr>
        <w:t>In actuality, this</w:t>
      </w:r>
      <w:proofErr w:type="gramEnd"/>
      <w:r w:rsidRPr="00EE58B7">
        <w:rPr>
          <w:sz w:val="22"/>
          <w:szCs w:val="22"/>
        </w:rPr>
        <w:t xml:space="preserve"> “population” in the Valley is not distinct, but one component of a larger population.  In some ways, I am concerned about studying it in isolation.  If this subpopulation is buoyed by immigration, and the Valley is an ecological trap (Lamb et al. 2017), can we assume the subpopulation has a greater proportion of subadult (dispersal-aged) bears, compared to surrounding areas?  Is the age structure, in fact, unnaturally skewed, and therefore not appropriately analyzed using traditional tools?  Are Valley bears supplementing their diet with anthropogenic foods?  Consequently, is the observed population size </w:t>
      </w:r>
      <w:proofErr w:type="gramStart"/>
      <w:r w:rsidRPr="00EE58B7">
        <w:rPr>
          <w:sz w:val="22"/>
          <w:szCs w:val="22"/>
        </w:rPr>
        <w:t>actually more</w:t>
      </w:r>
      <w:proofErr w:type="gramEnd"/>
      <w:r w:rsidRPr="00EE58B7">
        <w:rPr>
          <w:sz w:val="22"/>
          <w:szCs w:val="22"/>
        </w:rPr>
        <w:t xml:space="preserve"> bears than the Valley can actually support?    </w:t>
      </w:r>
    </w:p>
    <w:p w14:paraId="50A28B05" w14:textId="75FCDEB2" w:rsidR="005365AF" w:rsidRPr="00EE58B7" w:rsidRDefault="005365AF" w:rsidP="005365AF">
      <w:pPr>
        <w:pStyle w:val="ListParagraph"/>
        <w:numPr>
          <w:ilvl w:val="0"/>
          <w:numId w:val="4"/>
        </w:numPr>
        <w:rPr>
          <w:rFonts w:ascii="Times New Roman" w:hAnsi="Times New Roman" w:cs="Times New Roman"/>
          <w:sz w:val="22"/>
          <w:szCs w:val="22"/>
        </w:rPr>
      </w:pPr>
      <w:r w:rsidRPr="00EE58B7">
        <w:rPr>
          <w:rFonts w:ascii="Times New Roman" w:hAnsi="Times New Roman" w:cs="Times New Roman"/>
          <w:sz w:val="22"/>
          <w:szCs w:val="22"/>
        </w:rPr>
        <w:t xml:space="preserve">These are great </w:t>
      </w:r>
      <w:proofErr w:type="gramStart"/>
      <w:r w:rsidRPr="00EE58B7">
        <w:rPr>
          <w:rFonts w:ascii="Times New Roman" w:hAnsi="Times New Roman" w:cs="Times New Roman"/>
          <w:sz w:val="22"/>
          <w:szCs w:val="22"/>
        </w:rPr>
        <w:t>questions</w:t>
      </w:r>
      <w:proofErr w:type="gramEnd"/>
      <w:r w:rsidRPr="00EE58B7">
        <w:rPr>
          <w:rFonts w:ascii="Times New Roman" w:hAnsi="Times New Roman" w:cs="Times New Roman"/>
          <w:sz w:val="22"/>
          <w:szCs w:val="22"/>
        </w:rPr>
        <w:t xml:space="preserve"> and we don’t have all the answers to them at this point, but there is clearly more to learn and monitor as we work to reduce mortality.</w:t>
      </w:r>
    </w:p>
    <w:p w14:paraId="64A3F38E" w14:textId="00F8374C" w:rsidR="00A559FC" w:rsidRPr="00EE58B7" w:rsidRDefault="00CD107A" w:rsidP="00CD107A">
      <w:pPr>
        <w:rPr>
          <w:sz w:val="22"/>
          <w:szCs w:val="22"/>
        </w:rPr>
      </w:pPr>
      <w:r w:rsidRPr="00EE58B7">
        <w:rPr>
          <w:sz w:val="22"/>
          <w:szCs w:val="22"/>
        </w:rPr>
        <w:br/>
      </w:r>
      <w:r w:rsidRPr="00EE58B7">
        <w:rPr>
          <w:sz w:val="22"/>
          <w:szCs w:val="22"/>
        </w:rPr>
        <w:br/>
        <w:t>Figure 3 is unnecessary.</w:t>
      </w:r>
      <w:r w:rsidRPr="00EE58B7">
        <w:rPr>
          <w:sz w:val="22"/>
          <w:szCs w:val="22"/>
        </w:rPr>
        <w:br/>
      </w:r>
      <w:r w:rsidRPr="00EE58B7">
        <w:rPr>
          <w:sz w:val="22"/>
          <w:szCs w:val="22"/>
        </w:rPr>
        <w:br/>
        <w:t>Figure 4 (and accompanying text):  While I think it is helpful to report that the Elk valley is a hotspot for conflict and transportation kills, I think the geographic analysis, without information about bear presence/relative density and human density, is a bit too simplistic.  I do not think it adds much to the manuscript.</w:t>
      </w:r>
      <w:r w:rsidRPr="00EE58B7">
        <w:rPr>
          <w:sz w:val="22"/>
          <w:szCs w:val="22"/>
        </w:rPr>
        <w:br/>
      </w:r>
      <w:r w:rsidRPr="00EE58B7">
        <w:rPr>
          <w:sz w:val="22"/>
          <w:szCs w:val="22"/>
        </w:rPr>
        <w:br/>
        <w:t>Figure 5C: please include citations for the studies comparing vital rates.</w:t>
      </w:r>
      <w:r w:rsidRPr="00EE58B7">
        <w:rPr>
          <w:sz w:val="22"/>
          <w:szCs w:val="22"/>
        </w:rPr>
        <w:br/>
      </w:r>
      <w:r w:rsidRPr="00EE58B7">
        <w:rPr>
          <w:sz w:val="22"/>
          <w:szCs w:val="22"/>
        </w:rPr>
        <w:br/>
        <w:t xml:space="preserve">Figure 6C: I do not see the value of this graph.  First, for the 2016-2021 period it does not reflect the simple math that was used to calculate the “6.9% and ~7 immigrants” values, which I assume involved mean growth estimates.  Second, based on Leslie matrix with an assumption of a stable age distribution, the simple steady decline depicted is unlikely to represent how the population might change over time.  The stable age assumption is likely not </w:t>
      </w:r>
      <w:proofErr w:type="gramStart"/>
      <w:r w:rsidRPr="00EE58B7">
        <w:rPr>
          <w:sz w:val="22"/>
          <w:szCs w:val="22"/>
        </w:rPr>
        <w:t>met</w:t>
      </w:r>
      <w:proofErr w:type="gramEnd"/>
      <w:r w:rsidRPr="00EE58B7">
        <w:rPr>
          <w:sz w:val="22"/>
          <w:szCs w:val="22"/>
        </w:rPr>
        <w:t xml:space="preserve"> and it is likely that a standing adult population with high survival would persist for a while before disappearing when virtually no recruitment occurs.</w:t>
      </w:r>
    </w:p>
    <w:p w14:paraId="4D6E0FFD" w14:textId="12682B4A" w:rsidR="005365AF" w:rsidRPr="00EE58B7" w:rsidRDefault="005365AF" w:rsidP="00CD107A">
      <w:pPr>
        <w:rPr>
          <w:sz w:val="22"/>
          <w:szCs w:val="22"/>
        </w:rPr>
      </w:pPr>
    </w:p>
    <w:p w14:paraId="415174AC" w14:textId="3D3C8E86" w:rsidR="005365AF" w:rsidRPr="00EE58B7" w:rsidRDefault="005365AF" w:rsidP="005365AF">
      <w:pPr>
        <w:pStyle w:val="ListParagraph"/>
        <w:numPr>
          <w:ilvl w:val="0"/>
          <w:numId w:val="4"/>
        </w:numPr>
        <w:rPr>
          <w:rFonts w:ascii="Times New Roman" w:hAnsi="Times New Roman" w:cs="Times New Roman"/>
          <w:sz w:val="22"/>
          <w:szCs w:val="22"/>
        </w:rPr>
      </w:pPr>
      <w:r w:rsidRPr="00EE58B7">
        <w:rPr>
          <w:rFonts w:ascii="Times New Roman" w:hAnsi="Times New Roman" w:cs="Times New Roman"/>
          <w:sz w:val="22"/>
          <w:szCs w:val="22"/>
        </w:rPr>
        <w:t xml:space="preserve">Figure concerns noted. We have added citations for the vital rates. The Fig 6C comments are fair and this is partly why we restricted the projection to +20 years only. Further, if the stable age assumption is not met, it is likely due to there being more subadults than adults in the population (as the reviewer suggests above). In this case, lambda would </w:t>
      </w:r>
      <w:proofErr w:type="gramStart"/>
      <w:r w:rsidRPr="00EE58B7">
        <w:rPr>
          <w:rFonts w:ascii="Times New Roman" w:hAnsi="Times New Roman" w:cs="Times New Roman"/>
          <w:sz w:val="22"/>
          <w:szCs w:val="22"/>
        </w:rPr>
        <w:t>actually be</w:t>
      </w:r>
      <w:proofErr w:type="gramEnd"/>
      <w:r w:rsidRPr="00EE58B7">
        <w:rPr>
          <w:rFonts w:ascii="Times New Roman" w:hAnsi="Times New Roman" w:cs="Times New Roman"/>
          <w:sz w:val="22"/>
          <w:szCs w:val="22"/>
        </w:rPr>
        <w:t xml:space="preserve"> lower than we estimate here (and thus the decline steeper) so our results are conservative in that respect. We put large error bars on the projections and acknowledge there is uncertainty in the counterfactual decline. It is mostly for display </w:t>
      </w:r>
      <w:proofErr w:type="gramStart"/>
      <w:r w:rsidRPr="00EE58B7">
        <w:rPr>
          <w:rFonts w:ascii="Times New Roman" w:hAnsi="Times New Roman" w:cs="Times New Roman"/>
          <w:sz w:val="22"/>
          <w:szCs w:val="22"/>
        </w:rPr>
        <w:t>purposes</w:t>
      </w:r>
      <w:proofErr w:type="gramEnd"/>
      <w:r w:rsidRPr="00EE58B7">
        <w:rPr>
          <w:rFonts w:ascii="Times New Roman" w:hAnsi="Times New Roman" w:cs="Times New Roman"/>
          <w:sz w:val="22"/>
          <w:szCs w:val="22"/>
        </w:rPr>
        <w:t xml:space="preserve"> and we think it is effective in that sense.</w:t>
      </w:r>
    </w:p>
    <w:p w14:paraId="57348A70" w14:textId="7B831FA8" w:rsidR="0003468E" w:rsidRPr="00EE58B7" w:rsidRDefault="0003468E" w:rsidP="0003468E">
      <w:pPr>
        <w:rPr>
          <w:sz w:val="22"/>
          <w:szCs w:val="22"/>
        </w:rPr>
      </w:pPr>
    </w:p>
    <w:p w14:paraId="706259FA" w14:textId="0822C608" w:rsidR="0003468E" w:rsidRPr="00EE58B7" w:rsidRDefault="0003468E" w:rsidP="0003468E">
      <w:pPr>
        <w:rPr>
          <w:sz w:val="22"/>
          <w:szCs w:val="22"/>
        </w:rPr>
      </w:pPr>
    </w:p>
    <w:p w14:paraId="3913DE46" w14:textId="4A42F434" w:rsidR="0003468E" w:rsidRPr="00EE58B7" w:rsidRDefault="0003468E" w:rsidP="0003468E">
      <w:pPr>
        <w:rPr>
          <w:sz w:val="22"/>
          <w:szCs w:val="22"/>
        </w:rPr>
      </w:pPr>
    </w:p>
    <w:p w14:paraId="059F4164" w14:textId="59904986" w:rsidR="0003468E" w:rsidRPr="00EE58B7" w:rsidRDefault="0003468E" w:rsidP="0003468E">
      <w:pPr>
        <w:rPr>
          <w:b/>
          <w:bCs/>
          <w:sz w:val="22"/>
          <w:szCs w:val="22"/>
        </w:rPr>
      </w:pPr>
      <w:r w:rsidRPr="00EE58B7">
        <w:rPr>
          <w:b/>
          <w:bCs/>
          <w:sz w:val="22"/>
          <w:szCs w:val="22"/>
        </w:rPr>
        <w:t>References</w:t>
      </w:r>
    </w:p>
    <w:p w14:paraId="6D747893" w14:textId="77777777" w:rsidR="0003468E" w:rsidRPr="00EE58B7" w:rsidRDefault="0003468E" w:rsidP="0003468E">
      <w:pPr>
        <w:pStyle w:val="Bibliography"/>
        <w:rPr>
          <w:sz w:val="22"/>
          <w:szCs w:val="22"/>
          <w:lang w:val="en-US"/>
        </w:rPr>
      </w:pPr>
      <w:r w:rsidRPr="00EE58B7">
        <w:rPr>
          <w:sz w:val="22"/>
          <w:szCs w:val="22"/>
        </w:rPr>
        <w:lastRenderedPageBreak/>
        <w:fldChar w:fldCharType="begin"/>
      </w:r>
      <w:r w:rsidRPr="00EE58B7">
        <w:rPr>
          <w:sz w:val="22"/>
          <w:szCs w:val="22"/>
        </w:rPr>
        <w:instrText xml:space="preserve"> ADDIN ZOTERO_BIBL {"uncited":[],"omitted":[],"custom":[]} CSL_BIBLIOGRAPHY </w:instrText>
      </w:r>
      <w:r w:rsidRPr="00EE58B7">
        <w:rPr>
          <w:sz w:val="22"/>
          <w:szCs w:val="22"/>
        </w:rPr>
        <w:fldChar w:fldCharType="separate"/>
      </w:r>
      <w:r w:rsidRPr="00EE58B7">
        <w:rPr>
          <w:sz w:val="22"/>
          <w:szCs w:val="22"/>
          <w:lang w:val="en-US"/>
        </w:rPr>
        <w:t>Cherry, S., M. Haroldson, J. Robinson-Cox, and C. Schwartz. 2002. Estimating total human-caused mortality from reported mortality using data from radio-instrumented grizzly bears. Ursus 13:175–184.</w:t>
      </w:r>
    </w:p>
    <w:p w14:paraId="284280F6" w14:textId="77777777" w:rsidR="0003468E" w:rsidRPr="00EE58B7" w:rsidRDefault="0003468E" w:rsidP="0003468E">
      <w:pPr>
        <w:pStyle w:val="Bibliography"/>
        <w:rPr>
          <w:sz w:val="22"/>
          <w:szCs w:val="22"/>
          <w:lang w:val="en-US"/>
        </w:rPr>
      </w:pPr>
      <w:r w:rsidRPr="00EE58B7">
        <w:rPr>
          <w:sz w:val="22"/>
          <w:szCs w:val="22"/>
          <w:lang w:val="en-US"/>
        </w:rPr>
        <w:t>Eﬀord, M. 2022. openCR: Open population capture-recapture models.</w:t>
      </w:r>
    </w:p>
    <w:p w14:paraId="1A5A2407" w14:textId="77777777" w:rsidR="0003468E" w:rsidRPr="00EE58B7" w:rsidRDefault="0003468E" w:rsidP="0003468E">
      <w:pPr>
        <w:pStyle w:val="Bibliography"/>
        <w:rPr>
          <w:sz w:val="22"/>
          <w:szCs w:val="22"/>
          <w:lang w:val="en-US"/>
        </w:rPr>
      </w:pPr>
      <w:r w:rsidRPr="00EE58B7">
        <w:rPr>
          <w:sz w:val="22"/>
          <w:szCs w:val="22"/>
          <w:lang w:val="en-US"/>
        </w:rPr>
        <w:t>Efford, M. G., and M. R. Schofield. 2020. A spatial open-population capture-recapture model. Biometrics 76:392–402.</w:t>
      </w:r>
    </w:p>
    <w:p w14:paraId="0F24DF09" w14:textId="77777777" w:rsidR="0003468E" w:rsidRPr="00EE58B7" w:rsidRDefault="0003468E" w:rsidP="0003468E">
      <w:pPr>
        <w:pStyle w:val="Bibliography"/>
        <w:rPr>
          <w:sz w:val="22"/>
          <w:szCs w:val="22"/>
          <w:lang w:val="en-US"/>
        </w:rPr>
      </w:pPr>
      <w:r w:rsidRPr="00EE58B7">
        <w:rPr>
          <w:sz w:val="22"/>
          <w:szCs w:val="22"/>
          <w:lang w:val="en-US"/>
        </w:rPr>
        <w:t>Garshelis, D. L., M. L. Gibeau, and S. Herrero. 2005. Grizzly Bear Demographics in and around Banff National Park and Kananaskis Country, Alberta. The Journal of Wildlife Management 69:277–297.</w:t>
      </w:r>
    </w:p>
    <w:p w14:paraId="148D227B" w14:textId="77777777" w:rsidR="0003468E" w:rsidRPr="00EE58B7" w:rsidRDefault="0003468E" w:rsidP="0003468E">
      <w:pPr>
        <w:pStyle w:val="Bibliography"/>
        <w:rPr>
          <w:sz w:val="22"/>
          <w:szCs w:val="22"/>
          <w:lang w:val="en-US"/>
        </w:rPr>
      </w:pPr>
      <w:r w:rsidRPr="00EE58B7">
        <w:rPr>
          <w:sz w:val="22"/>
          <w:szCs w:val="22"/>
          <w:lang w:val="en-US"/>
        </w:rPr>
        <w:t>Karamanlidis, A. A., A. Sanopoulos, L. Georgiadis, and A. Zedrosser. 2011. Structural and economic aspects of human–bear conflicts in Greece. Ursus 22:141–151.</w:t>
      </w:r>
    </w:p>
    <w:p w14:paraId="057083BB" w14:textId="77777777" w:rsidR="0003468E" w:rsidRPr="00EE58B7" w:rsidRDefault="0003468E" w:rsidP="0003468E">
      <w:pPr>
        <w:pStyle w:val="Bibliography"/>
        <w:rPr>
          <w:sz w:val="22"/>
          <w:szCs w:val="22"/>
          <w:lang w:val="en-US"/>
        </w:rPr>
      </w:pPr>
      <w:r w:rsidRPr="00EE58B7">
        <w:rPr>
          <w:sz w:val="22"/>
          <w:szCs w:val="22"/>
          <w:lang w:val="en-US"/>
        </w:rPr>
        <w:t>Lamb, C. T., A. T. Ford, B. N. McLellan, M. F. Proctor, G. Mowat, L. Ciarniello, S. E. Nielsen, and S. Boutin. 2020. The ecology of human–carnivore coexistence. Proceedings of the National Academy of Sciences 117:17876–17883.</w:t>
      </w:r>
    </w:p>
    <w:p w14:paraId="487A5581" w14:textId="77777777" w:rsidR="0003468E" w:rsidRPr="00EE58B7" w:rsidRDefault="0003468E" w:rsidP="0003468E">
      <w:pPr>
        <w:pStyle w:val="Bibliography"/>
        <w:rPr>
          <w:sz w:val="22"/>
          <w:szCs w:val="22"/>
          <w:lang w:val="en-US"/>
        </w:rPr>
      </w:pPr>
      <w:r w:rsidRPr="00EE58B7">
        <w:rPr>
          <w:sz w:val="22"/>
          <w:szCs w:val="22"/>
          <w:lang w:val="en-US"/>
        </w:rPr>
        <w:t>Lamb, C. T., G. Mowat, B. N. McLellan, S. E. Nielsen, and S. Boutin. 2017. Forbidden fruit: human settlement and abundant fruit create an ecological trap for an apex omnivore. Journal of Animal Ecology 86:55–65.</w:t>
      </w:r>
    </w:p>
    <w:p w14:paraId="182F1506" w14:textId="77777777" w:rsidR="0003468E" w:rsidRPr="00EE58B7" w:rsidRDefault="0003468E" w:rsidP="0003468E">
      <w:pPr>
        <w:pStyle w:val="Bibliography"/>
        <w:rPr>
          <w:sz w:val="22"/>
          <w:szCs w:val="22"/>
          <w:lang w:val="en-US"/>
        </w:rPr>
      </w:pPr>
      <w:r w:rsidRPr="00EE58B7">
        <w:rPr>
          <w:sz w:val="22"/>
          <w:szCs w:val="22"/>
          <w:lang w:val="en-US"/>
        </w:rPr>
        <w:t>McLellan, B. N., F. W. Hovey, R. D. Mace, J. G. Woods, D. W. Carney, M. L. Gibeau, W. L. Wakkinen, and W. F. Kasworm. 1999. Rates and Causes of Grizzly Bear Mortality in the Interior Mountains of British Columbia, Alberta, Montana, Washington, and Idaho. The Journal of Wildlife Management 63:911.</w:t>
      </w:r>
    </w:p>
    <w:p w14:paraId="614654E1" w14:textId="77777777" w:rsidR="0003468E" w:rsidRPr="00EE58B7" w:rsidRDefault="0003468E" w:rsidP="0003468E">
      <w:pPr>
        <w:pStyle w:val="Bibliography"/>
        <w:rPr>
          <w:sz w:val="22"/>
          <w:szCs w:val="22"/>
          <w:lang w:val="en-US"/>
        </w:rPr>
      </w:pPr>
      <w:r w:rsidRPr="00EE58B7">
        <w:rPr>
          <w:sz w:val="22"/>
          <w:szCs w:val="22"/>
          <w:lang w:val="en-US"/>
        </w:rPr>
        <w:t>McLellan, B. N., G. Mowat, and C. T. Lamb. 2018. Estimating unrecorded human-caused mortalities of grizzly bears in the Flathead Valley, British Columbia, Canada. PeerJ 6:e5781.</w:t>
      </w:r>
    </w:p>
    <w:p w14:paraId="62332370" w14:textId="77777777" w:rsidR="0003468E" w:rsidRPr="00EE58B7" w:rsidRDefault="0003468E" w:rsidP="0003468E">
      <w:pPr>
        <w:pStyle w:val="Bibliography"/>
        <w:rPr>
          <w:sz w:val="22"/>
          <w:szCs w:val="22"/>
          <w:lang w:val="en-US"/>
        </w:rPr>
      </w:pPr>
      <w:r w:rsidRPr="00EE58B7">
        <w:rPr>
          <w:sz w:val="22"/>
          <w:szCs w:val="22"/>
          <w:lang w:val="en-US"/>
        </w:rPr>
        <w:t>Morehouse, A. T., J. Tigner, and M. S. Boyce. 2018. Coexistence with Large Carnivores Supported by a Predator-Compensation Program. Environmental Management 61:719–731.</w:t>
      </w:r>
    </w:p>
    <w:p w14:paraId="5EE36883" w14:textId="77777777" w:rsidR="0003468E" w:rsidRPr="00EE58B7" w:rsidRDefault="0003468E" w:rsidP="0003468E">
      <w:pPr>
        <w:pStyle w:val="Bibliography"/>
        <w:rPr>
          <w:sz w:val="22"/>
          <w:szCs w:val="22"/>
          <w:lang w:val="en-US"/>
        </w:rPr>
      </w:pPr>
      <w:r w:rsidRPr="00EE58B7">
        <w:rPr>
          <w:sz w:val="22"/>
          <w:szCs w:val="22"/>
          <w:lang w:val="en-US"/>
        </w:rPr>
        <w:lastRenderedPageBreak/>
        <w:t>Nichols, J. D., and J. E. Hines. 2002. Approaches for the direct estimation of u , and demographic contributions to u , using capture-recapture data. Journal of Applied Statistics 29:539–568.</w:t>
      </w:r>
    </w:p>
    <w:p w14:paraId="552D47D9" w14:textId="77777777" w:rsidR="0003468E" w:rsidRPr="00EE58B7" w:rsidRDefault="0003468E" w:rsidP="0003468E">
      <w:pPr>
        <w:pStyle w:val="Bibliography"/>
        <w:rPr>
          <w:sz w:val="22"/>
          <w:szCs w:val="22"/>
          <w:lang w:val="en-US"/>
        </w:rPr>
      </w:pPr>
      <w:r w:rsidRPr="00EE58B7">
        <w:rPr>
          <w:sz w:val="22"/>
          <w:szCs w:val="22"/>
          <w:lang w:val="en-US"/>
        </w:rPr>
        <w:t>Pradel, R. 1996. Utilization of Capture-Mark-Recapture for the Study of Recruitment and Population Growth Rate. Biometrics 52:703.</w:t>
      </w:r>
    </w:p>
    <w:p w14:paraId="0F617505" w14:textId="53AE1350" w:rsidR="0003468E" w:rsidRPr="00EE58B7" w:rsidRDefault="0003468E" w:rsidP="0003468E">
      <w:pPr>
        <w:rPr>
          <w:sz w:val="22"/>
          <w:szCs w:val="22"/>
        </w:rPr>
      </w:pPr>
      <w:r w:rsidRPr="00EE58B7">
        <w:rPr>
          <w:sz w:val="22"/>
          <w:szCs w:val="22"/>
        </w:rPr>
        <w:fldChar w:fldCharType="end"/>
      </w:r>
    </w:p>
    <w:sectPr w:rsidR="0003468E" w:rsidRPr="00EE58B7">
      <w:headerReference w:type="default" r:id="rId11"/>
      <w:footerReference w:type="even" r:id="rId12"/>
      <w:footerReference w:type="defaul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6EB63" w14:textId="77777777" w:rsidR="0036397E" w:rsidRDefault="0036397E" w:rsidP="00483B3D">
      <w:r>
        <w:separator/>
      </w:r>
    </w:p>
  </w:endnote>
  <w:endnote w:type="continuationSeparator" w:id="0">
    <w:p w14:paraId="75B160D5" w14:textId="77777777" w:rsidR="0036397E" w:rsidRDefault="0036397E" w:rsidP="0048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45482725"/>
      <w:docPartObj>
        <w:docPartGallery w:val="Page Numbers (Bottom of Page)"/>
        <w:docPartUnique/>
      </w:docPartObj>
    </w:sdtPr>
    <w:sdtContent>
      <w:p w14:paraId="4FD61140" w14:textId="2EE5B24E" w:rsidR="00483B3D" w:rsidRDefault="00483B3D" w:rsidP="00B311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100680" w14:textId="77777777" w:rsidR="00483B3D" w:rsidRDefault="00483B3D" w:rsidP="00483B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3924938"/>
      <w:docPartObj>
        <w:docPartGallery w:val="Page Numbers (Bottom of Page)"/>
        <w:docPartUnique/>
      </w:docPartObj>
    </w:sdtPr>
    <w:sdtContent>
      <w:p w14:paraId="78781E9A" w14:textId="5B5FE5CB" w:rsidR="00483B3D" w:rsidRDefault="00483B3D" w:rsidP="00B311C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5F87A4A" w14:textId="77777777" w:rsidR="00483B3D" w:rsidRDefault="00483B3D" w:rsidP="00483B3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ED39F" w14:textId="77777777" w:rsidR="0036397E" w:rsidRDefault="0036397E" w:rsidP="00483B3D">
      <w:r>
        <w:separator/>
      </w:r>
    </w:p>
  </w:footnote>
  <w:footnote w:type="continuationSeparator" w:id="0">
    <w:p w14:paraId="6B97EE45" w14:textId="77777777" w:rsidR="0036397E" w:rsidRDefault="0036397E" w:rsidP="0048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E48E0" w14:textId="668D49BF" w:rsidR="00DC04C4" w:rsidRDefault="00DC04C4">
    <w:pPr>
      <w:pStyle w:val="Header"/>
    </w:pPr>
    <w:r>
      <w:rPr>
        <w:noProof/>
        <w:lang w:val="en-US"/>
      </w:rPr>
      <w:drawing>
        <wp:inline distT="0" distB="0" distL="0" distR="0" wp14:anchorId="55531DD8" wp14:editId="30C6A7E3">
          <wp:extent cx="5943600" cy="594360"/>
          <wp:effectExtent l="0" t="0" r="0" b="2540"/>
          <wp:docPr id="5" name="Picture 5" descr="Dept of Biol D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pt of Biol DAR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5943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6386D"/>
    <w:multiLevelType w:val="hybridMultilevel"/>
    <w:tmpl w:val="E4F2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80966"/>
    <w:multiLevelType w:val="hybridMultilevel"/>
    <w:tmpl w:val="9B386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8648FC"/>
    <w:multiLevelType w:val="hybridMultilevel"/>
    <w:tmpl w:val="3AF67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F26487"/>
    <w:multiLevelType w:val="hybridMultilevel"/>
    <w:tmpl w:val="A5240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A329C4"/>
    <w:multiLevelType w:val="hybridMultilevel"/>
    <w:tmpl w:val="0E564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914F48"/>
    <w:multiLevelType w:val="hybridMultilevel"/>
    <w:tmpl w:val="E8A0E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BE7CA2"/>
    <w:multiLevelType w:val="hybridMultilevel"/>
    <w:tmpl w:val="84260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DD6C12"/>
    <w:multiLevelType w:val="hybridMultilevel"/>
    <w:tmpl w:val="645452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BE2EA2"/>
    <w:multiLevelType w:val="hybridMultilevel"/>
    <w:tmpl w:val="612AE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6208252">
    <w:abstractNumId w:val="2"/>
  </w:num>
  <w:num w:numId="2" w16cid:durableId="2112242656">
    <w:abstractNumId w:val="5"/>
  </w:num>
  <w:num w:numId="3" w16cid:durableId="262224969">
    <w:abstractNumId w:val="8"/>
  </w:num>
  <w:num w:numId="4" w16cid:durableId="321592518">
    <w:abstractNumId w:val="4"/>
  </w:num>
  <w:num w:numId="5" w16cid:durableId="750196707">
    <w:abstractNumId w:val="0"/>
  </w:num>
  <w:num w:numId="6" w16cid:durableId="1974827483">
    <w:abstractNumId w:val="6"/>
  </w:num>
  <w:num w:numId="7" w16cid:durableId="1798989897">
    <w:abstractNumId w:val="3"/>
  </w:num>
  <w:num w:numId="8" w16cid:durableId="203490584">
    <w:abstractNumId w:val="1"/>
  </w:num>
  <w:num w:numId="9" w16cid:durableId="17298358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07A"/>
    <w:rsid w:val="0003468E"/>
    <w:rsid w:val="0003786C"/>
    <w:rsid w:val="000734AD"/>
    <w:rsid w:val="000B20B6"/>
    <w:rsid w:val="00140453"/>
    <w:rsid w:val="0018469E"/>
    <w:rsid w:val="001C4036"/>
    <w:rsid w:val="001D45B7"/>
    <w:rsid w:val="002A3400"/>
    <w:rsid w:val="0036397E"/>
    <w:rsid w:val="0040784B"/>
    <w:rsid w:val="00433E87"/>
    <w:rsid w:val="00483B3D"/>
    <w:rsid w:val="0052607B"/>
    <w:rsid w:val="005365AF"/>
    <w:rsid w:val="007058CF"/>
    <w:rsid w:val="00751DB4"/>
    <w:rsid w:val="00826470"/>
    <w:rsid w:val="0087332D"/>
    <w:rsid w:val="008C6B8A"/>
    <w:rsid w:val="008F07E5"/>
    <w:rsid w:val="00912081"/>
    <w:rsid w:val="00944011"/>
    <w:rsid w:val="00A37540"/>
    <w:rsid w:val="00A559FC"/>
    <w:rsid w:val="00B26765"/>
    <w:rsid w:val="00B420E2"/>
    <w:rsid w:val="00B856E2"/>
    <w:rsid w:val="00C417CE"/>
    <w:rsid w:val="00CB1DBA"/>
    <w:rsid w:val="00CD107A"/>
    <w:rsid w:val="00CF506A"/>
    <w:rsid w:val="00CF6C9E"/>
    <w:rsid w:val="00DC04C4"/>
    <w:rsid w:val="00E26BC1"/>
    <w:rsid w:val="00E53859"/>
    <w:rsid w:val="00EB5C72"/>
    <w:rsid w:val="00EE58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4560616"/>
  <w15:chartTrackingRefBased/>
  <w15:docId w15:val="{76BC4525-806A-E444-9188-C75F2FA4B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B3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CD107A"/>
  </w:style>
  <w:style w:type="character" w:customStyle="1" w:styleId="apple-converted-space">
    <w:name w:val="apple-converted-space"/>
    <w:basedOn w:val="DefaultParagraphFont"/>
    <w:rsid w:val="00CD107A"/>
  </w:style>
  <w:style w:type="paragraph" w:styleId="ListParagraph">
    <w:name w:val="List Paragraph"/>
    <w:basedOn w:val="Normal"/>
    <w:uiPriority w:val="34"/>
    <w:qFormat/>
    <w:rsid w:val="00CD107A"/>
    <w:pPr>
      <w:ind w:left="720"/>
      <w:contextualSpacing/>
    </w:pPr>
    <w:rPr>
      <w:rFonts w:asciiTheme="minorHAnsi" w:eastAsiaTheme="minorHAnsi" w:hAnsiTheme="minorHAnsi" w:cstheme="minorBidi"/>
    </w:rPr>
  </w:style>
  <w:style w:type="paragraph" w:styleId="NormalWeb">
    <w:name w:val="Normal (Web)"/>
    <w:basedOn w:val="Normal"/>
    <w:uiPriority w:val="99"/>
    <w:unhideWhenUsed/>
    <w:rsid w:val="0052607B"/>
    <w:pPr>
      <w:spacing w:before="100" w:beforeAutospacing="1" w:after="100" w:afterAutospacing="1"/>
    </w:pPr>
  </w:style>
  <w:style w:type="paragraph" w:styleId="Footer">
    <w:name w:val="footer"/>
    <w:basedOn w:val="Normal"/>
    <w:link w:val="FooterChar"/>
    <w:uiPriority w:val="99"/>
    <w:unhideWhenUsed/>
    <w:rsid w:val="00483B3D"/>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483B3D"/>
  </w:style>
  <w:style w:type="character" w:styleId="PageNumber">
    <w:name w:val="page number"/>
    <w:basedOn w:val="DefaultParagraphFont"/>
    <w:uiPriority w:val="99"/>
    <w:semiHidden/>
    <w:unhideWhenUsed/>
    <w:rsid w:val="00483B3D"/>
  </w:style>
  <w:style w:type="paragraph" w:styleId="Bibliography">
    <w:name w:val="Bibliography"/>
    <w:basedOn w:val="Normal"/>
    <w:next w:val="Normal"/>
    <w:uiPriority w:val="37"/>
    <w:unhideWhenUsed/>
    <w:rsid w:val="0003468E"/>
    <w:pPr>
      <w:spacing w:line="480" w:lineRule="auto"/>
      <w:ind w:left="720" w:hanging="720"/>
    </w:pPr>
  </w:style>
  <w:style w:type="paragraph" w:styleId="Header">
    <w:name w:val="header"/>
    <w:basedOn w:val="Normal"/>
    <w:link w:val="HeaderChar"/>
    <w:uiPriority w:val="99"/>
    <w:unhideWhenUsed/>
    <w:rsid w:val="00DC04C4"/>
    <w:pPr>
      <w:tabs>
        <w:tab w:val="center" w:pos="4680"/>
        <w:tab w:val="right" w:pos="9360"/>
      </w:tabs>
    </w:pPr>
  </w:style>
  <w:style w:type="character" w:customStyle="1" w:styleId="HeaderChar">
    <w:name w:val="Header Char"/>
    <w:basedOn w:val="DefaultParagraphFont"/>
    <w:link w:val="Header"/>
    <w:uiPriority w:val="99"/>
    <w:rsid w:val="00DC04C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611047">
      <w:bodyDiv w:val="1"/>
      <w:marLeft w:val="0"/>
      <w:marRight w:val="0"/>
      <w:marTop w:val="0"/>
      <w:marBottom w:val="0"/>
      <w:divBdr>
        <w:top w:val="none" w:sz="0" w:space="0" w:color="auto"/>
        <w:left w:val="none" w:sz="0" w:space="0" w:color="auto"/>
        <w:bottom w:val="none" w:sz="0" w:space="0" w:color="auto"/>
        <w:right w:val="none" w:sz="0" w:space="0" w:color="auto"/>
      </w:divBdr>
      <w:divsChild>
        <w:div w:id="531918493">
          <w:marLeft w:val="0"/>
          <w:marRight w:val="0"/>
          <w:marTop w:val="0"/>
          <w:marBottom w:val="0"/>
          <w:divBdr>
            <w:top w:val="none" w:sz="0" w:space="0" w:color="auto"/>
            <w:left w:val="none" w:sz="0" w:space="0" w:color="auto"/>
            <w:bottom w:val="none" w:sz="0" w:space="0" w:color="auto"/>
            <w:right w:val="none" w:sz="0" w:space="0" w:color="auto"/>
          </w:divBdr>
        </w:div>
        <w:div w:id="523785007">
          <w:marLeft w:val="0"/>
          <w:marRight w:val="0"/>
          <w:marTop w:val="0"/>
          <w:marBottom w:val="0"/>
          <w:divBdr>
            <w:top w:val="none" w:sz="0" w:space="0" w:color="auto"/>
            <w:left w:val="none" w:sz="0" w:space="0" w:color="auto"/>
            <w:bottom w:val="none" w:sz="0" w:space="0" w:color="auto"/>
            <w:right w:val="none" w:sz="0" w:space="0" w:color="auto"/>
          </w:divBdr>
        </w:div>
        <w:div w:id="1657562682">
          <w:marLeft w:val="0"/>
          <w:marRight w:val="0"/>
          <w:marTop w:val="0"/>
          <w:marBottom w:val="0"/>
          <w:divBdr>
            <w:top w:val="none" w:sz="0" w:space="0" w:color="auto"/>
            <w:left w:val="none" w:sz="0" w:space="0" w:color="auto"/>
            <w:bottom w:val="none" w:sz="0" w:space="0" w:color="auto"/>
            <w:right w:val="none" w:sz="0" w:space="0" w:color="auto"/>
          </w:divBdr>
        </w:div>
        <w:div w:id="1845391256">
          <w:marLeft w:val="0"/>
          <w:marRight w:val="0"/>
          <w:marTop w:val="0"/>
          <w:marBottom w:val="0"/>
          <w:divBdr>
            <w:top w:val="none" w:sz="0" w:space="0" w:color="auto"/>
            <w:left w:val="none" w:sz="0" w:space="0" w:color="auto"/>
            <w:bottom w:val="none" w:sz="0" w:space="0" w:color="auto"/>
            <w:right w:val="none" w:sz="0" w:space="0" w:color="auto"/>
          </w:divBdr>
        </w:div>
        <w:div w:id="1152987447">
          <w:marLeft w:val="0"/>
          <w:marRight w:val="0"/>
          <w:marTop w:val="0"/>
          <w:marBottom w:val="0"/>
          <w:divBdr>
            <w:top w:val="none" w:sz="0" w:space="0" w:color="auto"/>
            <w:left w:val="none" w:sz="0" w:space="0" w:color="auto"/>
            <w:bottom w:val="none" w:sz="0" w:space="0" w:color="auto"/>
            <w:right w:val="none" w:sz="0" w:space="0" w:color="auto"/>
          </w:divBdr>
        </w:div>
        <w:div w:id="787939557">
          <w:marLeft w:val="0"/>
          <w:marRight w:val="0"/>
          <w:marTop w:val="0"/>
          <w:marBottom w:val="0"/>
          <w:divBdr>
            <w:top w:val="none" w:sz="0" w:space="0" w:color="auto"/>
            <w:left w:val="none" w:sz="0" w:space="0" w:color="auto"/>
            <w:bottom w:val="none" w:sz="0" w:space="0" w:color="auto"/>
            <w:right w:val="none" w:sz="0" w:space="0" w:color="auto"/>
          </w:divBdr>
        </w:div>
        <w:div w:id="1752845474">
          <w:marLeft w:val="0"/>
          <w:marRight w:val="0"/>
          <w:marTop w:val="0"/>
          <w:marBottom w:val="0"/>
          <w:divBdr>
            <w:top w:val="none" w:sz="0" w:space="0" w:color="auto"/>
            <w:left w:val="none" w:sz="0" w:space="0" w:color="auto"/>
            <w:bottom w:val="none" w:sz="0" w:space="0" w:color="auto"/>
            <w:right w:val="none" w:sz="0" w:space="0" w:color="auto"/>
          </w:divBdr>
        </w:div>
      </w:divsChild>
    </w:div>
    <w:div w:id="252903664">
      <w:bodyDiv w:val="1"/>
      <w:marLeft w:val="0"/>
      <w:marRight w:val="0"/>
      <w:marTop w:val="0"/>
      <w:marBottom w:val="0"/>
      <w:divBdr>
        <w:top w:val="none" w:sz="0" w:space="0" w:color="auto"/>
        <w:left w:val="none" w:sz="0" w:space="0" w:color="auto"/>
        <w:bottom w:val="none" w:sz="0" w:space="0" w:color="auto"/>
        <w:right w:val="none" w:sz="0" w:space="0" w:color="auto"/>
      </w:divBdr>
      <w:divsChild>
        <w:div w:id="632254699">
          <w:marLeft w:val="0"/>
          <w:marRight w:val="0"/>
          <w:marTop w:val="0"/>
          <w:marBottom w:val="0"/>
          <w:divBdr>
            <w:top w:val="none" w:sz="0" w:space="0" w:color="auto"/>
            <w:left w:val="none" w:sz="0" w:space="0" w:color="auto"/>
            <w:bottom w:val="none" w:sz="0" w:space="0" w:color="auto"/>
            <w:right w:val="none" w:sz="0" w:space="0" w:color="auto"/>
          </w:divBdr>
          <w:divsChild>
            <w:div w:id="339280700">
              <w:marLeft w:val="0"/>
              <w:marRight w:val="0"/>
              <w:marTop w:val="0"/>
              <w:marBottom w:val="0"/>
              <w:divBdr>
                <w:top w:val="none" w:sz="0" w:space="0" w:color="auto"/>
                <w:left w:val="none" w:sz="0" w:space="0" w:color="auto"/>
                <w:bottom w:val="none" w:sz="0" w:space="0" w:color="auto"/>
                <w:right w:val="none" w:sz="0" w:space="0" w:color="auto"/>
              </w:divBdr>
              <w:divsChild>
                <w:div w:id="116401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630628">
      <w:bodyDiv w:val="1"/>
      <w:marLeft w:val="0"/>
      <w:marRight w:val="0"/>
      <w:marTop w:val="0"/>
      <w:marBottom w:val="0"/>
      <w:divBdr>
        <w:top w:val="none" w:sz="0" w:space="0" w:color="auto"/>
        <w:left w:val="none" w:sz="0" w:space="0" w:color="auto"/>
        <w:bottom w:val="none" w:sz="0" w:space="0" w:color="auto"/>
        <w:right w:val="none" w:sz="0" w:space="0" w:color="auto"/>
      </w:divBdr>
      <w:divsChild>
        <w:div w:id="1415586362">
          <w:marLeft w:val="0"/>
          <w:marRight w:val="0"/>
          <w:marTop w:val="0"/>
          <w:marBottom w:val="0"/>
          <w:divBdr>
            <w:top w:val="none" w:sz="0" w:space="0" w:color="auto"/>
            <w:left w:val="none" w:sz="0" w:space="0" w:color="auto"/>
            <w:bottom w:val="none" w:sz="0" w:space="0" w:color="auto"/>
            <w:right w:val="none" w:sz="0" w:space="0" w:color="auto"/>
          </w:divBdr>
          <w:divsChild>
            <w:div w:id="1247301680">
              <w:marLeft w:val="0"/>
              <w:marRight w:val="0"/>
              <w:marTop w:val="0"/>
              <w:marBottom w:val="0"/>
              <w:divBdr>
                <w:top w:val="none" w:sz="0" w:space="0" w:color="auto"/>
                <w:left w:val="none" w:sz="0" w:space="0" w:color="auto"/>
                <w:bottom w:val="none" w:sz="0" w:space="0" w:color="auto"/>
                <w:right w:val="none" w:sz="0" w:space="0" w:color="auto"/>
              </w:divBdr>
              <w:divsChild>
                <w:div w:id="116354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178181">
      <w:bodyDiv w:val="1"/>
      <w:marLeft w:val="0"/>
      <w:marRight w:val="0"/>
      <w:marTop w:val="0"/>
      <w:marBottom w:val="0"/>
      <w:divBdr>
        <w:top w:val="none" w:sz="0" w:space="0" w:color="auto"/>
        <w:left w:val="none" w:sz="0" w:space="0" w:color="auto"/>
        <w:bottom w:val="none" w:sz="0" w:space="0" w:color="auto"/>
        <w:right w:val="none" w:sz="0" w:space="0" w:color="auto"/>
      </w:divBdr>
      <w:divsChild>
        <w:div w:id="1874341689">
          <w:marLeft w:val="0"/>
          <w:marRight w:val="0"/>
          <w:marTop w:val="0"/>
          <w:marBottom w:val="0"/>
          <w:divBdr>
            <w:top w:val="none" w:sz="0" w:space="0" w:color="auto"/>
            <w:left w:val="none" w:sz="0" w:space="0" w:color="auto"/>
            <w:bottom w:val="none" w:sz="0" w:space="0" w:color="auto"/>
            <w:right w:val="none" w:sz="0" w:space="0" w:color="auto"/>
          </w:divBdr>
          <w:divsChild>
            <w:div w:id="1777797070">
              <w:marLeft w:val="0"/>
              <w:marRight w:val="0"/>
              <w:marTop w:val="0"/>
              <w:marBottom w:val="0"/>
              <w:divBdr>
                <w:top w:val="none" w:sz="0" w:space="0" w:color="auto"/>
                <w:left w:val="none" w:sz="0" w:space="0" w:color="auto"/>
                <w:bottom w:val="none" w:sz="0" w:space="0" w:color="auto"/>
                <w:right w:val="none" w:sz="0" w:space="0" w:color="auto"/>
              </w:divBdr>
              <w:divsChild>
                <w:div w:id="93848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23106">
      <w:bodyDiv w:val="1"/>
      <w:marLeft w:val="0"/>
      <w:marRight w:val="0"/>
      <w:marTop w:val="0"/>
      <w:marBottom w:val="0"/>
      <w:divBdr>
        <w:top w:val="none" w:sz="0" w:space="0" w:color="auto"/>
        <w:left w:val="none" w:sz="0" w:space="0" w:color="auto"/>
        <w:bottom w:val="none" w:sz="0" w:space="0" w:color="auto"/>
        <w:right w:val="none" w:sz="0" w:space="0" w:color="auto"/>
      </w:divBdr>
      <w:divsChild>
        <w:div w:id="1048335337">
          <w:marLeft w:val="0"/>
          <w:marRight w:val="0"/>
          <w:marTop w:val="0"/>
          <w:marBottom w:val="0"/>
          <w:divBdr>
            <w:top w:val="none" w:sz="0" w:space="0" w:color="auto"/>
            <w:left w:val="none" w:sz="0" w:space="0" w:color="auto"/>
            <w:bottom w:val="none" w:sz="0" w:space="0" w:color="auto"/>
            <w:right w:val="none" w:sz="0" w:space="0" w:color="auto"/>
          </w:divBdr>
          <w:divsChild>
            <w:div w:id="321854277">
              <w:marLeft w:val="0"/>
              <w:marRight w:val="0"/>
              <w:marTop w:val="0"/>
              <w:marBottom w:val="0"/>
              <w:divBdr>
                <w:top w:val="none" w:sz="0" w:space="0" w:color="auto"/>
                <w:left w:val="none" w:sz="0" w:space="0" w:color="auto"/>
                <w:bottom w:val="none" w:sz="0" w:space="0" w:color="auto"/>
                <w:right w:val="none" w:sz="0" w:space="0" w:color="auto"/>
              </w:divBdr>
              <w:divsChild>
                <w:div w:id="2641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15617">
      <w:bodyDiv w:val="1"/>
      <w:marLeft w:val="0"/>
      <w:marRight w:val="0"/>
      <w:marTop w:val="0"/>
      <w:marBottom w:val="0"/>
      <w:divBdr>
        <w:top w:val="none" w:sz="0" w:space="0" w:color="auto"/>
        <w:left w:val="none" w:sz="0" w:space="0" w:color="auto"/>
        <w:bottom w:val="none" w:sz="0" w:space="0" w:color="auto"/>
        <w:right w:val="none" w:sz="0" w:space="0" w:color="auto"/>
      </w:divBdr>
    </w:div>
    <w:div w:id="2048599717">
      <w:bodyDiv w:val="1"/>
      <w:marLeft w:val="0"/>
      <w:marRight w:val="0"/>
      <w:marTop w:val="0"/>
      <w:marBottom w:val="0"/>
      <w:divBdr>
        <w:top w:val="none" w:sz="0" w:space="0" w:color="auto"/>
        <w:left w:val="none" w:sz="0" w:space="0" w:color="auto"/>
        <w:bottom w:val="none" w:sz="0" w:space="0" w:color="auto"/>
        <w:right w:val="none" w:sz="0" w:space="0" w:color="auto"/>
      </w:divBdr>
      <w:divsChild>
        <w:div w:id="2017883254">
          <w:marLeft w:val="0"/>
          <w:marRight w:val="0"/>
          <w:marTop w:val="0"/>
          <w:marBottom w:val="0"/>
          <w:divBdr>
            <w:top w:val="none" w:sz="0" w:space="0" w:color="auto"/>
            <w:left w:val="none" w:sz="0" w:space="0" w:color="auto"/>
            <w:bottom w:val="none" w:sz="0" w:space="0" w:color="auto"/>
            <w:right w:val="none" w:sz="0" w:space="0" w:color="auto"/>
          </w:divBdr>
          <w:divsChild>
            <w:div w:id="1534415961">
              <w:marLeft w:val="0"/>
              <w:marRight w:val="0"/>
              <w:marTop w:val="0"/>
              <w:marBottom w:val="0"/>
              <w:divBdr>
                <w:top w:val="none" w:sz="0" w:space="0" w:color="auto"/>
                <w:left w:val="none" w:sz="0" w:space="0" w:color="auto"/>
                <w:bottom w:val="none" w:sz="0" w:space="0" w:color="auto"/>
                <w:right w:val="none" w:sz="0" w:space="0" w:color="auto"/>
              </w:divBdr>
              <w:divsChild>
                <w:div w:id="128531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70C8B-12E9-B540-8C1D-62DC535C1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10157</Words>
  <Characters>51905</Characters>
  <Application>Microsoft Office Word</Application>
  <DocSecurity>0</DocSecurity>
  <Lines>865</Lines>
  <Paragraphs>172</Paragraphs>
  <ScaleCrop>false</ScaleCrop>
  <HeadingPairs>
    <vt:vector size="2" baseType="variant">
      <vt:variant>
        <vt:lpstr>Title</vt:lpstr>
      </vt:variant>
      <vt:variant>
        <vt:i4>1</vt:i4>
      </vt:variant>
    </vt:vector>
  </HeadingPairs>
  <TitlesOfParts>
    <vt:vector size="1" baseType="lpstr">
      <vt:lpstr/>
    </vt:vector>
  </TitlesOfParts>
  <Company>UBC Okanagan</Company>
  <LinksUpToDate>false</LinksUpToDate>
  <CharactersWithSpaces>61890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Clayton Lamb</dc:creator>
  <cp:keywords/>
  <dc:description/>
  <cp:lastModifiedBy>Clayton Lamb</cp:lastModifiedBy>
  <cp:revision>2</cp:revision>
  <dcterms:created xsi:type="dcterms:W3CDTF">2023-01-26T20:04:00Z</dcterms:created>
  <dcterms:modified xsi:type="dcterms:W3CDTF">2023-01-26T20:04:00Z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id="SIMKYPGz"/&gt;&lt;style id="http://www.zotero.org/styles/ecological-applications" hasBibliography="1" bibliographyStyleHasBeenSet="1"/&gt;&lt;prefs&gt;&lt;pref name="fieldType" value="Field"/&gt;&lt;/prefs&gt;&lt;/data&gt;</vt:lpwstr>
  </property>
</Properties>
</file>