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96A8D" w14:textId="0363CD93" w:rsidR="007E703E" w:rsidRDefault="00AA6713">
      <w:pPr>
        <w:rPr>
          <w:lang w:val="en-US"/>
        </w:rPr>
      </w:pPr>
      <w:r>
        <w:rPr>
          <w:lang w:val="en-US"/>
        </w:rPr>
        <w:t>To use serial console, need to enable boot diagnostics first.</w:t>
      </w:r>
    </w:p>
    <w:p w14:paraId="26D23D9F" w14:textId="436BEA76" w:rsidR="00571C4B" w:rsidRDefault="00571C4B">
      <w:pPr>
        <w:rPr>
          <w:lang w:val="en-US"/>
        </w:rPr>
      </w:pPr>
      <w:r>
        <w:rPr>
          <w:lang w:val="en-US"/>
        </w:rPr>
        <w:t>To enable update management of vm, need to connect vm to log analytics workspace first.</w:t>
      </w:r>
    </w:p>
    <w:p w14:paraId="6F2ED8A6" w14:textId="4111E906" w:rsidR="00AA6713" w:rsidRDefault="00AA6713">
      <w:pPr>
        <w:rPr>
          <w:lang w:val="en-US"/>
        </w:rPr>
      </w:pPr>
      <w:r>
        <w:rPr>
          <w:lang w:val="en-US"/>
        </w:rPr>
        <w:t>To enable security audit logs for success and failure on VM1, need to:</w:t>
      </w:r>
    </w:p>
    <w:p w14:paraId="6725550F" w14:textId="18BDF95A" w:rsidR="00AA6713" w:rsidRDefault="00AA6713">
      <w:pPr>
        <w:rPr>
          <w:lang w:val="en-US"/>
        </w:rPr>
      </w:pPr>
      <w:r>
        <w:rPr>
          <w:lang w:val="en-US"/>
        </w:rPr>
        <w:tab/>
        <w:t>Open Diagnostic settings blade for VM1, click enable guest-level monitoring, navigate to logs tab, enable audit success for security event logs</w:t>
      </w:r>
    </w:p>
    <w:p w14:paraId="4B13B74E" w14:textId="3D475D68" w:rsidR="00AA6713" w:rsidRDefault="00AA6713">
      <w:pPr>
        <w:rPr>
          <w:lang w:val="en-US"/>
        </w:rPr>
      </w:pPr>
      <w:r>
        <w:rPr>
          <w:lang w:val="en-US"/>
        </w:rPr>
        <w:t>Just in Time need NSG</w:t>
      </w:r>
    </w:p>
    <w:p w14:paraId="75D72FC7" w14:textId="1365454E" w:rsidR="00AA6713" w:rsidRDefault="00AA6713">
      <w:pPr>
        <w:rPr>
          <w:lang w:val="en-US"/>
        </w:rPr>
      </w:pPr>
      <w:r>
        <w:rPr>
          <w:lang w:val="en-US"/>
        </w:rPr>
        <w:t>Just in Time need Azure Security Center Standard Tier</w:t>
      </w:r>
    </w:p>
    <w:p w14:paraId="2F207A48" w14:textId="69185602" w:rsidR="00AA6713" w:rsidRDefault="00AA6713">
      <w:pPr>
        <w:rPr>
          <w:lang w:val="en-US"/>
        </w:rPr>
      </w:pPr>
      <w:r>
        <w:rPr>
          <w:lang w:val="en-US"/>
        </w:rPr>
        <w:t>When installing azure ad connect, need both domain and global admin permissions.</w:t>
      </w:r>
    </w:p>
    <w:p w14:paraId="65A86790" w14:textId="0899DB2E" w:rsidR="00C22FC1" w:rsidRDefault="00C22FC1">
      <w:pPr>
        <w:rPr>
          <w:lang w:val="en-US"/>
        </w:rPr>
      </w:pPr>
    </w:p>
    <w:p w14:paraId="117A1B5A" w14:textId="52848511" w:rsidR="00C22FC1" w:rsidRDefault="007F1AAB">
      <w:pPr>
        <w:rPr>
          <w:lang w:val="en-US"/>
        </w:rPr>
      </w:pPr>
      <w:r>
        <w:rPr>
          <w:lang w:val="en-US"/>
        </w:rPr>
        <w:t>Role Owner, Contributor, and ArcPush can push image.</w:t>
      </w:r>
    </w:p>
    <w:p w14:paraId="40F1CB52" w14:textId="1B6BE9FC" w:rsidR="007F1AAB" w:rsidRDefault="007F1AAB">
      <w:pPr>
        <w:rPr>
          <w:lang w:val="en-US"/>
        </w:rPr>
      </w:pPr>
      <w:r>
        <w:rPr>
          <w:lang w:val="en-US"/>
        </w:rPr>
        <w:t>All ACR roles except ArcDelete and ArcImageSigner can pull image.</w:t>
      </w:r>
    </w:p>
    <w:p w14:paraId="15FC1B20" w14:textId="15729EE8" w:rsidR="007F1AAB" w:rsidRDefault="007F1AAB">
      <w:pPr>
        <w:rPr>
          <w:lang w:val="en-US"/>
        </w:rPr>
      </w:pPr>
      <w:r>
        <w:rPr>
          <w:lang w:val="en-US"/>
        </w:rPr>
        <w:t>Container network interface (CNI) is only for AKS</w:t>
      </w:r>
    </w:p>
    <w:p w14:paraId="6946DEF4" w14:textId="3BEB2D01" w:rsidR="007F1AAB" w:rsidRDefault="00E44865">
      <w:pPr>
        <w:rPr>
          <w:lang w:val="en-US"/>
        </w:rPr>
      </w:pPr>
      <w:r>
        <w:rPr>
          <w:lang w:val="en-US"/>
        </w:rPr>
        <w:t>“Read-Only” lock does not allow creation.</w:t>
      </w:r>
    </w:p>
    <w:p w14:paraId="482A58D4" w14:textId="1B9E9236" w:rsidR="007B3A4D" w:rsidRDefault="007B3A4D">
      <w:pPr>
        <w:rPr>
          <w:lang w:val="en-US"/>
        </w:rPr>
      </w:pPr>
    </w:p>
    <w:p w14:paraId="2D5BE940" w14:textId="11C12CCE" w:rsidR="007B3A4D" w:rsidRDefault="007B3A4D">
      <w:pPr>
        <w:rPr>
          <w:lang w:val="en-US"/>
        </w:rPr>
      </w:pPr>
      <w:r>
        <w:rPr>
          <w:lang w:val="en-US"/>
        </w:rPr>
        <w:t>Use Custom script extension to ensure key application services are started programmatically in VM.</w:t>
      </w:r>
    </w:p>
    <w:p w14:paraId="3AE08A44" w14:textId="32E2747E" w:rsidR="002C76BA" w:rsidRDefault="002C76BA">
      <w:pPr>
        <w:rPr>
          <w:lang w:val="en-US"/>
        </w:rPr>
      </w:pPr>
      <w:r>
        <w:rPr>
          <w:lang w:val="en-US"/>
        </w:rPr>
        <w:t>Azure Sentinel are configured as logic app</w:t>
      </w:r>
    </w:p>
    <w:p w14:paraId="349BD293" w14:textId="40EAD09D" w:rsidR="007E0234" w:rsidRDefault="007E0234">
      <w:pPr>
        <w:rPr>
          <w:lang w:val="en-US"/>
        </w:rPr>
      </w:pPr>
      <w:r>
        <w:rPr>
          <w:lang w:val="en-US"/>
        </w:rPr>
        <w:t xml:space="preserve">Azure AD Connect is used to sync on-prem AD </w:t>
      </w:r>
      <w:r w:rsidR="00203800">
        <w:rPr>
          <w:lang w:val="en-US"/>
        </w:rPr>
        <w:t xml:space="preserve">users </w:t>
      </w:r>
      <w:r>
        <w:rPr>
          <w:lang w:val="en-US"/>
        </w:rPr>
        <w:t>with azure AD</w:t>
      </w:r>
    </w:p>
    <w:p w14:paraId="0B51E2CB" w14:textId="01B77A6E" w:rsidR="009E5AF3" w:rsidRDefault="009E5AF3">
      <w:pPr>
        <w:rPr>
          <w:lang w:val="en-US"/>
        </w:rPr>
      </w:pPr>
      <w:r>
        <w:rPr>
          <w:lang w:val="en-US"/>
        </w:rPr>
        <w:t>Federation with ADFS allows authentication to occur on-prem and support smart card</w:t>
      </w:r>
    </w:p>
    <w:p w14:paraId="76E07F8F" w14:textId="1FF58D2D" w:rsidR="009E5AF3" w:rsidRDefault="009E5AF3">
      <w:pPr>
        <w:rPr>
          <w:lang w:val="en-US"/>
        </w:rPr>
      </w:pPr>
      <w:r>
        <w:rPr>
          <w:lang w:val="en-US"/>
        </w:rPr>
        <w:t>Azure AD DS is a LDAP to allow on-prem app to use azure AD identity</w:t>
      </w:r>
    </w:p>
    <w:p w14:paraId="2A35BADC" w14:textId="42FEF68C" w:rsidR="009E5AF3" w:rsidRDefault="009E5AF3">
      <w:pPr>
        <w:rPr>
          <w:lang w:val="en-US"/>
        </w:rPr>
      </w:pPr>
      <w:r>
        <w:rPr>
          <w:lang w:val="en-US"/>
        </w:rPr>
        <w:t>Pass through allows user to use on-prem AD authentication but no support smart card</w:t>
      </w:r>
    </w:p>
    <w:p w14:paraId="256F2713" w14:textId="77777777" w:rsidR="00203800" w:rsidRDefault="00203800">
      <w:pPr>
        <w:rPr>
          <w:lang w:val="en-US"/>
        </w:rPr>
      </w:pPr>
    </w:p>
    <w:p w14:paraId="06EC8E39" w14:textId="53E71A27" w:rsidR="007E0234" w:rsidRDefault="00D01A3B">
      <w:pPr>
        <w:rPr>
          <w:lang w:val="en-US"/>
        </w:rPr>
      </w:pPr>
      <w:r>
        <w:rPr>
          <w:lang w:val="en-US"/>
        </w:rPr>
        <w:t>You can create one-time bypass as temporary solution for MFA issues.</w:t>
      </w:r>
      <w:r w:rsidR="001B6C97">
        <w:rPr>
          <w:lang w:val="en-US"/>
        </w:rPr>
        <w:t xml:space="preserve"> It is time-limited and allow 1 time bypass for user.</w:t>
      </w:r>
    </w:p>
    <w:p w14:paraId="63E3365D" w14:textId="1EA972B7" w:rsidR="00AD29CD" w:rsidRDefault="00AD29CD">
      <w:pPr>
        <w:rPr>
          <w:lang w:val="en-US"/>
        </w:rPr>
      </w:pPr>
    </w:p>
    <w:p w14:paraId="65A2A3A8" w14:textId="4C8EA0BD" w:rsidR="00AD29CD" w:rsidRDefault="00AD29CD">
      <w:pPr>
        <w:rPr>
          <w:lang w:val="en-US"/>
        </w:rPr>
      </w:pPr>
      <w:r>
        <w:rPr>
          <w:lang w:val="en-US"/>
        </w:rPr>
        <w:t>To configure JIT:</w:t>
      </w:r>
    </w:p>
    <w:p w14:paraId="16B95904" w14:textId="54C6D725" w:rsidR="00AD29CD" w:rsidRDefault="00AD29CD">
      <w:pPr>
        <w:rPr>
          <w:lang w:val="en-US"/>
        </w:rPr>
      </w:pPr>
      <w:r>
        <w:rPr>
          <w:lang w:val="en-US"/>
        </w:rPr>
        <w:t>Open security center dashboard</w:t>
      </w:r>
    </w:p>
    <w:p w14:paraId="6B38854C" w14:textId="0BFE9170" w:rsidR="00AD29CD" w:rsidRDefault="00AD29CD">
      <w:pPr>
        <w:rPr>
          <w:lang w:val="en-US"/>
        </w:rPr>
      </w:pPr>
      <w:r>
        <w:rPr>
          <w:lang w:val="en-US"/>
        </w:rPr>
        <w:t>Select jit VM access</w:t>
      </w:r>
    </w:p>
    <w:p w14:paraId="401E2352" w14:textId="4312AC79" w:rsidR="00AD29CD" w:rsidRDefault="00AD29CD">
      <w:pPr>
        <w:rPr>
          <w:lang w:val="en-US"/>
        </w:rPr>
      </w:pPr>
      <w:r>
        <w:rPr>
          <w:lang w:val="en-US"/>
        </w:rPr>
        <w:t>Select not configured tab</w:t>
      </w:r>
    </w:p>
    <w:p w14:paraId="3E6F7B2B" w14:textId="5195062F" w:rsidR="00AD29CD" w:rsidRDefault="00AD29CD">
      <w:pPr>
        <w:rPr>
          <w:lang w:val="en-US"/>
        </w:rPr>
      </w:pPr>
      <w:r>
        <w:rPr>
          <w:lang w:val="en-US"/>
        </w:rPr>
        <w:lastRenderedPageBreak/>
        <w:t>Select each VM</w:t>
      </w:r>
    </w:p>
    <w:p w14:paraId="5D1B256B" w14:textId="14BCEC44" w:rsidR="00AD29CD" w:rsidRDefault="00AD29CD">
      <w:pPr>
        <w:rPr>
          <w:lang w:val="en-US"/>
        </w:rPr>
      </w:pPr>
      <w:r>
        <w:rPr>
          <w:lang w:val="en-US"/>
        </w:rPr>
        <w:t>Select enable JIT on Vm</w:t>
      </w:r>
    </w:p>
    <w:p w14:paraId="2EC0A32D" w14:textId="2F40D136" w:rsidR="00825B4F" w:rsidRDefault="00825B4F">
      <w:pPr>
        <w:rPr>
          <w:lang w:val="en-US"/>
        </w:rPr>
      </w:pPr>
    </w:p>
    <w:p w14:paraId="64A6D29E" w14:textId="2ED09C01" w:rsidR="00825B4F" w:rsidRPr="00AA6713" w:rsidRDefault="00825B4F">
      <w:pPr>
        <w:rPr>
          <w:lang w:val="en-US"/>
        </w:rPr>
      </w:pPr>
      <w:r>
        <w:rPr>
          <w:lang w:val="en-US"/>
        </w:rPr>
        <w:t>You can bind an SSL certificate to web app using all service plan EXCEPTS free and shared plan</w:t>
      </w:r>
    </w:p>
    <w:sectPr w:rsidR="00825B4F" w:rsidRPr="00AA6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1A062" w14:textId="77777777" w:rsidR="00E03097" w:rsidRDefault="00E03097" w:rsidP="00AA6713">
      <w:pPr>
        <w:spacing w:after="0" w:line="240" w:lineRule="auto"/>
      </w:pPr>
      <w:r>
        <w:separator/>
      </w:r>
    </w:p>
  </w:endnote>
  <w:endnote w:type="continuationSeparator" w:id="0">
    <w:p w14:paraId="6CA74D17" w14:textId="77777777" w:rsidR="00E03097" w:rsidRDefault="00E03097" w:rsidP="00AA6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2D5CB" w14:textId="77777777" w:rsidR="00E03097" w:rsidRDefault="00E03097" w:rsidP="00AA6713">
      <w:pPr>
        <w:spacing w:after="0" w:line="240" w:lineRule="auto"/>
      </w:pPr>
      <w:r>
        <w:separator/>
      </w:r>
    </w:p>
  </w:footnote>
  <w:footnote w:type="continuationSeparator" w:id="0">
    <w:p w14:paraId="500A37B5" w14:textId="77777777" w:rsidR="00E03097" w:rsidRDefault="00E03097" w:rsidP="00AA67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A6713"/>
    <w:rsid w:val="001B6C97"/>
    <w:rsid w:val="00203800"/>
    <w:rsid w:val="002C76BA"/>
    <w:rsid w:val="00571C4B"/>
    <w:rsid w:val="005F45BB"/>
    <w:rsid w:val="007B3A4D"/>
    <w:rsid w:val="007E0234"/>
    <w:rsid w:val="007E703E"/>
    <w:rsid w:val="007F1AAB"/>
    <w:rsid w:val="00825B4F"/>
    <w:rsid w:val="009E5AF3"/>
    <w:rsid w:val="00AA6713"/>
    <w:rsid w:val="00AD29CD"/>
    <w:rsid w:val="00C22FC1"/>
    <w:rsid w:val="00D01A3B"/>
    <w:rsid w:val="00E03097"/>
    <w:rsid w:val="00E4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974EB"/>
  <w15:chartTrackingRefBased/>
  <w15:docId w15:val="{8C3C7170-A5E8-4B09-B709-FC1431072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Tan</dc:creator>
  <cp:keywords/>
  <dc:description/>
  <cp:lastModifiedBy>Clement Tan</cp:lastModifiedBy>
  <cp:revision>13</cp:revision>
  <dcterms:created xsi:type="dcterms:W3CDTF">2021-09-13T08:03:00Z</dcterms:created>
  <dcterms:modified xsi:type="dcterms:W3CDTF">2021-09-19T11:09:00Z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fead094-560e-463c-bb19-c3c75b05d1f6_Enabled">
    <vt:lpwstr>true</vt:lpwstr>
  </property>
  <property fmtid="{D5CDD505-2E9C-101B-9397-08002B2CF9AE}" pid="3" name="MSIP_Label_efead094-560e-463c-bb19-c3c75b05d1f6_SetDate">
    <vt:lpwstr>2021-09-13T08:03:59Z</vt:lpwstr>
  </property>
  <property fmtid="{D5CDD505-2E9C-101B-9397-08002B2CF9AE}" pid="4" name="MSIP_Label_efead094-560e-463c-bb19-c3c75b05d1f6_Method">
    <vt:lpwstr>Standard</vt:lpwstr>
  </property>
  <property fmtid="{D5CDD505-2E9C-101B-9397-08002B2CF9AE}" pid="5" name="MSIP_Label_efead094-560e-463c-bb19-c3c75b05d1f6_Name">
    <vt:lpwstr>Restricted(PRU)</vt:lpwstr>
  </property>
  <property fmtid="{D5CDD505-2E9C-101B-9397-08002B2CF9AE}" pid="6" name="MSIP_Label_efead094-560e-463c-bb19-c3c75b05d1f6_SiteId">
    <vt:lpwstr>7007305e-2664-4e6b-b9a4-c4d5ccfd1524</vt:lpwstr>
  </property>
  <property fmtid="{D5CDD505-2E9C-101B-9397-08002B2CF9AE}" pid="7" name="MSIP_Label_efead094-560e-463c-bb19-c3c75b05d1f6_ActionId">
    <vt:lpwstr>6ec40a48-22ac-4a7a-b1e8-0a724e49abb2</vt:lpwstr>
  </property>
  <property fmtid="{D5CDD505-2E9C-101B-9397-08002B2CF9AE}" pid="8" name="MSIP_Label_efead094-560e-463c-bb19-c3c75b05d1f6_ContentBits">
    <vt:lpwstr>0</vt:lpwstr>
  </property>
</Properties>
</file>