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11B1" w:rsidRDefault="007311B1">
      <w:r>
        <w:rPr>
          <w:color w:val="000000"/>
        </w:rPr>
        <w:t xml:space="preserve">Fr John </w:t>
      </w:r>
      <w:proofErr w:type="spellStart"/>
      <w:r>
        <w:rPr>
          <w:color w:val="000000"/>
        </w:rPr>
        <w:t>Bartunek</w:t>
      </w:r>
      <w:proofErr w:type="spellEnd"/>
      <w:r>
        <w:rPr>
          <w:color w:val="000000"/>
        </w:rPr>
        <w:t xml:space="preserve">, LC, </w:t>
      </w:r>
      <w:proofErr w:type="spellStart"/>
      <w:r>
        <w:rPr>
          <w:color w:val="000000"/>
        </w:rPr>
        <w:t>ThD</w:t>
      </w:r>
      <w:proofErr w:type="spellEnd"/>
      <w:r>
        <w:rPr>
          <w:color w:val="000000"/>
        </w:rPr>
        <w:t xml:space="preserve">, received his BA in History from Stanford University in 1990, graduating Phi Beta Kappa. He comes from an evangelical Christian background and became a member of the Catholic Church in 1991. After college he worked as a high school history teacher, drama director, and baseball coach. He then spent a year as a professional actor in Chicago before entering the religious Congregation of the Legionaries of Christ in 1993. He was ordained a Catholic priest in 2003 and earned his doctorate in moral theology summa cum laude in 2010. He provided spiritual support on the set of Mel Gibson’s The Passion of the Christ while researching the 2005 Catholic best seller, Inside the Passion, the only authorized, behind-the-scene explanation of the film. Fr John has contributed news commentary regarding religious issues on CNN, Fox, and the BBC. He has appeared on Larry King Live, </w:t>
      </w:r>
      <w:proofErr w:type="spellStart"/>
      <w:r>
        <w:rPr>
          <w:color w:val="000000"/>
        </w:rPr>
        <w:t>Hannity</w:t>
      </w:r>
      <w:proofErr w:type="spellEnd"/>
      <w:r>
        <w:rPr>
          <w:color w:val="000000"/>
        </w:rPr>
        <w:t xml:space="preserve">, and the Laura </w:t>
      </w:r>
      <w:proofErr w:type="spellStart"/>
      <w:r>
        <w:rPr>
          <w:color w:val="000000"/>
        </w:rPr>
        <w:t>Ingraham</w:t>
      </w:r>
      <w:proofErr w:type="spellEnd"/>
      <w:r>
        <w:rPr>
          <w:color w:val="000000"/>
        </w:rPr>
        <w:t xml:space="preserve"> radio show. He also served as the English-language press liaison for the Vatican’s 2005 Synod of Bishops on the Eucharist. His most widely known book is called: The Better Part: A Christ-Centered Resource for Personal Prayer. He has also published two other titles: Meditations for Mothers and A Guide to Christian Meditation. Fr John currently resides in New York, where he is continuing his writing apostolate and teaching Ethics at the Legionaries of Christ Center for Higher Studies.</w:t>
      </w:r>
      <w:r>
        <w:rPr>
          <w:color w:val="000000"/>
        </w:rPr>
        <w:br/>
      </w:r>
      <w:r>
        <w:rPr>
          <w:color w:val="000000"/>
        </w:rPr>
        <w:br/>
        <w:t xml:space="preserve">Read more: </w:t>
      </w:r>
      <w:hyperlink r:id="rId4" w:anchor="ixzz284b48P3x" w:history="1">
        <w:r>
          <w:rPr>
            <w:rStyle w:val="Hyperlink"/>
            <w:color w:val="003399"/>
          </w:rPr>
          <w:t>http://rcspiritualdirection.com/blog/about/father-john-bartunek#ixzz284b48P3x</w:t>
        </w:r>
      </w:hyperlink>
    </w:p>
    <w:sectPr w:rsidR="007311B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11B1"/>
    <w:rsid w:val="007311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311B1"/>
    <w:rPr>
      <w:color w:val="0000FF"/>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rcspiritualdirection.com/blog/about/father-john-bartun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1371</Characters>
  <Application>Microsoft Office Word</Application>
  <DocSecurity>0</DocSecurity>
  <Lines>11</Lines>
  <Paragraphs>3</Paragraphs>
  <ScaleCrop>false</ScaleCrop>
  <Company>Hewlett-Packard Company</Company>
  <LinksUpToDate>false</LinksUpToDate>
  <CharactersWithSpaces>1608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2012-10-01T18:24:00Z</dcterms:created>
  <dcterms:modified xsi:type="dcterms:W3CDTF">2012-10-01T18:24:00Z</dcterms:modified>
</cp:coreProperties>
</file>