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0B9D" w:rsidRDefault="00E60B9D">
      <w:r>
        <w:t xml:space="preserve">Dr. Lisa </w:t>
      </w:r>
      <w:proofErr w:type="spellStart"/>
      <w:r>
        <w:t>Klewicki</w:t>
      </w:r>
      <w:proofErr w:type="spellEnd"/>
      <w:r>
        <w:t xml:space="preserve"> is a Licensed Clinical Psychologist who has degrees in Psychology and Theology. She integrates the Catholic faith with sound psychology to provide psychotherapy, consultations, and assessments.</w:t>
      </w:r>
      <w:r>
        <w:br/>
      </w:r>
      <w:r>
        <w:br/>
        <w:t>She also addresses both lay and academic audiences through various types of speaking engagements.</w:t>
      </w:r>
      <w:r>
        <w:br/>
      </w:r>
      <w:r>
        <w:br/>
        <w:t xml:space="preserve">Dr. </w:t>
      </w:r>
      <w:proofErr w:type="spellStart"/>
      <w:r>
        <w:t>Klewicki</w:t>
      </w:r>
      <w:proofErr w:type="spellEnd"/>
      <w:r>
        <w:t xml:space="preserve"> speaks on such topics as intimacy, relationships, marriage, family, mental health and women's issues from a Catholic perspective. For more information on these topics, click on the speaking topics link at the top of the page. The upcoming events will list the current speaking locations and topics.</w:t>
      </w:r>
    </w:p>
    <w:sectPr w:rsidR="00E60B9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60B9D"/>
    <w:rsid w:val="00E60B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93</Words>
  <Characters>531</Characters>
  <Application>Microsoft Office Word</Application>
  <DocSecurity>0</DocSecurity>
  <Lines>4</Lines>
  <Paragraphs>1</Paragraphs>
  <ScaleCrop>false</ScaleCrop>
  <Company>Hewlett-Packard Company</Company>
  <LinksUpToDate>false</LinksUpToDate>
  <CharactersWithSpaces>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mckenna.william</dc:creator>
  <cp:lastModifiedBy>mckenna.william</cp:lastModifiedBy>
  <cp:revision>1</cp:revision>
  <dcterms:created xsi:type="dcterms:W3CDTF">2012-10-01T18:15:00Z</dcterms:created>
  <dcterms:modified xsi:type="dcterms:W3CDTF">2012-10-01T18:20:00Z</dcterms:modified>
</cp:coreProperties>
</file>