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197" w:rsidRDefault="00823197">
      <w:r>
        <w:rPr>
          <w:lang/>
        </w:rPr>
        <w:t xml:space="preserve">Dr. </w:t>
      </w:r>
      <w:proofErr w:type="spellStart"/>
      <w:r>
        <w:rPr>
          <w:lang/>
        </w:rPr>
        <w:t>Nordling</w:t>
      </w:r>
      <w:proofErr w:type="spellEnd"/>
      <w:r>
        <w:rPr>
          <w:lang/>
        </w:rPr>
        <w:t xml:space="preserve"> is one of the founding faculty members of the Institute for the Psychological Sciences. He is a licensed clinical psychologist in the state of Virginia. He also holds a number of specialized credentials in child, marriage, and family therapy and teaches both basic and advanced coursework in these areas at the Institute for the Psychological Sciences. Dr. </w:t>
      </w:r>
      <w:proofErr w:type="spellStart"/>
      <w:r>
        <w:rPr>
          <w:lang/>
        </w:rPr>
        <w:t>Nordling</w:t>
      </w:r>
      <w:proofErr w:type="spellEnd"/>
      <w:r>
        <w:rPr>
          <w:lang/>
        </w:rPr>
        <w:t xml:space="preserve"> is active as scholar, and in addition to his many publications, he has conducted over 200 presentations and training workshops nationally and internationally. As a respected leader in the field, in 2010 he served as the President of the Association of Play Therapy, and he currently serves on the Board of Directors and as President of the Catholic Psychotherapy Association.</w:t>
      </w:r>
    </w:p>
    <w:sectPr w:rsidR="0082319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23197"/>
    <w:rsid w:val="008231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643</Characters>
  <Application>Microsoft Office Word</Application>
  <DocSecurity>0</DocSecurity>
  <Lines>5</Lines>
  <Paragraphs>1</Paragraphs>
  <ScaleCrop>false</ScaleCrop>
  <Company>Hewlett-Packard Company</Company>
  <LinksUpToDate>false</LinksUpToDate>
  <CharactersWithSpaces>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2012-10-01T18:28:00Z</dcterms:created>
  <dcterms:modified xsi:type="dcterms:W3CDTF">2012-10-01T18:28:00Z</dcterms:modified>
</cp:coreProperties>
</file>