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9FE2" w14:textId="6D347E89" w:rsidR="00F9490C" w:rsidRDefault="00F9490C" w:rsidP="00F9490C">
      <w:pPr>
        <w:pStyle w:val="Author"/>
        <w:spacing w:before="100" w:beforeAutospacing="1"/>
        <w:rPr>
          <w:rFonts w:eastAsia="Times New Roman"/>
          <w:b/>
          <w:bCs/>
          <w:color w:val="0E101A"/>
          <w:sz w:val="48"/>
          <w:szCs w:val="48"/>
        </w:rPr>
      </w:pPr>
      <w:r w:rsidRPr="004B0A6C">
        <w:rPr>
          <w:rFonts w:eastAsia="Times New Roman"/>
          <w:b/>
          <w:bCs/>
          <w:color w:val="0E101A"/>
          <w:sz w:val="48"/>
          <w:szCs w:val="48"/>
        </w:rPr>
        <w:t>Blockchain Development Using Ethereum and Hyperledger Fabric</w:t>
      </w:r>
    </w:p>
    <w:p w14:paraId="198E3B80" w14:textId="77777777" w:rsidR="00F9490C" w:rsidRPr="00F9490C" w:rsidRDefault="00F9490C" w:rsidP="00F9490C">
      <w:pPr>
        <w:pStyle w:val="Author"/>
        <w:spacing w:before="100" w:beforeAutospacing="1"/>
        <w:contextualSpacing/>
        <w:rPr>
          <w:sz w:val="18"/>
          <w:szCs w:val="18"/>
        </w:rPr>
      </w:pPr>
      <w:r w:rsidRPr="00F9490C">
        <w:rPr>
          <w:sz w:val="18"/>
          <w:szCs w:val="18"/>
        </w:rPr>
        <w:t>Casey Tom</w:t>
      </w:r>
    </w:p>
    <w:p w14:paraId="008D6117" w14:textId="77777777" w:rsidR="00F9490C" w:rsidRPr="00F9490C" w:rsidRDefault="00F9490C" w:rsidP="00F9490C">
      <w:pPr>
        <w:pStyle w:val="Author"/>
        <w:spacing w:before="100" w:beforeAutospacing="1"/>
        <w:contextualSpacing/>
        <w:rPr>
          <w:i/>
          <w:iCs/>
          <w:sz w:val="18"/>
          <w:szCs w:val="18"/>
        </w:rPr>
      </w:pPr>
      <w:r w:rsidRPr="00F9490C">
        <w:rPr>
          <w:i/>
          <w:iCs/>
          <w:sz w:val="18"/>
          <w:szCs w:val="18"/>
        </w:rPr>
        <w:t>Arizona State University</w:t>
      </w:r>
    </w:p>
    <w:p w14:paraId="4AD25CB0" w14:textId="77777777" w:rsidR="00F9490C" w:rsidRPr="00F9490C" w:rsidRDefault="00F9490C" w:rsidP="00F9490C">
      <w:pPr>
        <w:pStyle w:val="Author"/>
        <w:spacing w:before="100" w:beforeAutospacing="1"/>
        <w:contextualSpacing/>
        <w:rPr>
          <w:i/>
          <w:iCs/>
          <w:sz w:val="18"/>
          <w:szCs w:val="18"/>
        </w:rPr>
      </w:pPr>
      <w:r w:rsidRPr="00F9490C">
        <w:rPr>
          <w:i/>
          <w:iCs/>
          <w:sz w:val="18"/>
          <w:szCs w:val="18"/>
        </w:rPr>
        <w:t>Ira A. Fulton Schools of Engineering, ASU Online</w:t>
      </w:r>
    </w:p>
    <w:p w14:paraId="033AA1A9" w14:textId="77777777" w:rsidR="00F9490C" w:rsidRPr="00F9490C" w:rsidRDefault="00F9490C" w:rsidP="00F9490C">
      <w:pPr>
        <w:pStyle w:val="Author"/>
        <w:spacing w:before="100" w:beforeAutospacing="1"/>
        <w:contextualSpacing/>
        <w:rPr>
          <w:sz w:val="18"/>
          <w:szCs w:val="18"/>
        </w:rPr>
      </w:pPr>
      <w:r w:rsidRPr="00F9490C">
        <w:rPr>
          <w:sz w:val="18"/>
          <w:szCs w:val="18"/>
        </w:rPr>
        <w:t>Tempe, Arizona</w:t>
      </w:r>
    </w:p>
    <w:p w14:paraId="4C1D13CB" w14:textId="310C91D2" w:rsidR="00CA4392" w:rsidRDefault="00F9490C" w:rsidP="00F9490C">
      <w:pPr>
        <w:pStyle w:val="Author"/>
        <w:spacing w:before="100" w:beforeAutospacing="1"/>
        <w:contextualSpacing/>
        <w:rPr>
          <w:sz w:val="18"/>
          <w:szCs w:val="18"/>
        </w:rPr>
      </w:pPr>
      <w:hyperlink r:id="rId8" w:tgtFrame="_blank" w:history="1">
        <w:r w:rsidRPr="00F9490C">
          <w:rPr>
            <w:rStyle w:val="Hyperlink"/>
            <w:sz w:val="18"/>
            <w:szCs w:val="18"/>
          </w:rPr>
          <w:t>ctom4@asu.edu</w:t>
        </w:r>
      </w:hyperlink>
    </w:p>
    <w:p w14:paraId="128D2612" w14:textId="77777777" w:rsidR="00CA4392" w:rsidRPr="00F847A6" w:rsidRDefault="00CA4392" w:rsidP="00CA4392">
      <w:pPr>
        <w:pStyle w:val="Author"/>
        <w:spacing w:before="100" w:beforeAutospacing="1"/>
        <w:rPr>
          <w:sz w:val="16"/>
          <w:szCs w:val="16"/>
        </w:rPr>
        <w:sectPr w:rsidR="00CA4392" w:rsidRPr="00F847A6" w:rsidSect="00F9490C">
          <w:footerReference w:type="first" r:id="rId9"/>
          <w:type w:val="continuous"/>
          <w:pgSz w:w="12240" w:h="15840" w:code="1"/>
          <w:pgMar w:top="1080" w:right="893" w:bottom="1440" w:left="893" w:header="720" w:footer="720" w:gutter="0"/>
          <w:cols w:space="216"/>
          <w:docGrid w:linePitch="360"/>
        </w:sect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3727BAD0" w14:textId="77777777" w:rsidR="00F9490C" w:rsidRDefault="009303D9" w:rsidP="00F9490C">
      <w:pPr>
        <w:pStyle w:val="Abstract"/>
      </w:pPr>
      <w:r>
        <w:rPr>
          <w:i/>
          <w:iCs/>
        </w:rPr>
        <w:t>Abstract</w:t>
      </w:r>
      <w:r>
        <w:t>—</w:t>
      </w:r>
      <w:r w:rsidR="00F9490C" w:rsidRPr="00F9490C">
        <w:t xml:space="preserve">This report comprehensively analyzes two blockchain development projects completed as part of the graduate coursework in CSE 598: </w:t>
      </w:r>
      <w:r w:rsidR="00F9490C" w:rsidRPr="00F9490C">
        <w:rPr>
          <w:i/>
          <w:iCs/>
        </w:rPr>
        <w:t>Engineering Blockchain Applications</w:t>
      </w:r>
      <w:r w:rsidR="00F9490C" w:rsidRPr="00F9490C">
        <w:t xml:space="preserve">. The first project involved designing, implementing, and deploying a non-fungible token (NFT) smart contract using the ERC-721 Token Standard on the Ethereum-compatible Polygon Amoy </w:t>
      </w:r>
      <w:proofErr w:type="spellStart"/>
      <w:r w:rsidR="00F9490C" w:rsidRPr="00F9490C">
        <w:t>Testnet</w:t>
      </w:r>
      <w:proofErr w:type="spellEnd"/>
      <w:r w:rsidR="00F9490C" w:rsidRPr="00F9490C">
        <w:t xml:space="preserve">. Development was carried out in Solidity using </w:t>
      </w:r>
      <w:proofErr w:type="spellStart"/>
      <w:r w:rsidR="00F9490C" w:rsidRPr="00F9490C">
        <w:t>OpenZeppelin's</w:t>
      </w:r>
      <w:proofErr w:type="spellEnd"/>
      <w:r w:rsidR="00F9490C" w:rsidRPr="00F9490C">
        <w:t xml:space="preserve"> ERC721 implementation and the Remix IDE, with deployment supported by MetaMask and the </w:t>
      </w:r>
      <w:proofErr w:type="spellStart"/>
      <w:r w:rsidR="00F9490C" w:rsidRPr="00F9490C">
        <w:t>Stakepool</w:t>
      </w:r>
      <w:proofErr w:type="spellEnd"/>
      <w:r w:rsidR="00F9490C" w:rsidRPr="00F9490C">
        <w:t xml:space="preserve"> Amoy faucet. The second project focused on building a permissioned supply chain application using Hyperledger Fabric v2.2. </w:t>
      </w:r>
      <w:proofErr w:type="spellStart"/>
      <w:r w:rsidR="00F9490C" w:rsidRPr="00F9490C">
        <w:t>Chaincode</w:t>
      </w:r>
      <w:proofErr w:type="spellEnd"/>
      <w:r w:rsidR="00F9490C" w:rsidRPr="00F9490C">
        <w:t xml:space="preserve"> was developed in Go and executed on a test network using Docker container, implementing asset creation, update, and ownership transfer logic across a multi-organizational consortium. Although these projects targeted contrasting blockchain paradigms with Ethereum as a public, decentralized network and Hyperledger Fabric as a private, consortium-governed platform. Both emphasized core concepts such as smart contract development, state management, and tamper-resistant ownership enforcement. Each project </w:t>
      </w:r>
      <w:proofErr w:type="gramStart"/>
      <w:r w:rsidR="00F9490C" w:rsidRPr="00F9490C">
        <w:t>required</w:t>
      </w:r>
      <w:proofErr w:type="gramEnd"/>
      <w:r w:rsidR="00F9490C" w:rsidRPr="00F9490C">
        <w:t xml:space="preserve"> complete </w:t>
      </w:r>
      <w:proofErr w:type="gramStart"/>
      <w:r w:rsidR="00F9490C" w:rsidRPr="00F9490C">
        <w:t>deployment</w:t>
      </w:r>
      <w:proofErr w:type="gramEnd"/>
      <w:r w:rsidR="00F9490C" w:rsidRPr="00F9490C">
        <w:t xml:space="preserve"> lifecycles, from configuration and tooling to testing and validation. This report outlines each project's objectives, architecture, and outcomes and reflects on individual contributions, skills acquired, and the broader technical insights gained through their implementation.</w:t>
      </w:r>
    </w:p>
    <w:p w14:paraId="62430132" w14:textId="77777777" w:rsidR="00EA74B7" w:rsidRPr="00F9490C" w:rsidRDefault="00EA74B7" w:rsidP="00EA74B7">
      <w:pPr>
        <w:pStyle w:val="Abstract"/>
        <w:rPr>
          <w:i/>
          <w:iCs/>
        </w:rPr>
      </w:pPr>
      <w:r w:rsidRPr="00F9490C">
        <w:rPr>
          <w:i/>
          <w:iCs/>
        </w:rPr>
        <w:t>Keywords</w:t>
      </w:r>
      <w:r w:rsidRPr="004D72B5">
        <w:t>—</w:t>
      </w:r>
      <w:r w:rsidRPr="00F9490C">
        <w:rPr>
          <w:i/>
        </w:rPr>
        <w:t xml:space="preserve">Smart Contracts, Non-Fungible Tokens (NFTs), ERC-721, Hyperledger Fabric, </w:t>
      </w:r>
      <w:proofErr w:type="spellStart"/>
      <w:r w:rsidRPr="00F9490C">
        <w:rPr>
          <w:i/>
        </w:rPr>
        <w:t>Chaincode</w:t>
      </w:r>
      <w:proofErr w:type="spellEnd"/>
      <w:r w:rsidRPr="00F9490C">
        <w:rPr>
          <w:i/>
        </w:rPr>
        <w:t>, Blockchain Application Development</w:t>
      </w:r>
    </w:p>
    <w:p w14:paraId="7FFFA702" w14:textId="10C45FFE" w:rsidR="009303D9" w:rsidRPr="00D632BE" w:rsidRDefault="00F9490C" w:rsidP="006B6B66">
      <w:pPr>
        <w:pStyle w:val="Heading1"/>
      </w:pPr>
      <w:r w:rsidRPr="00F9490C">
        <w:t>Introduction</w:t>
      </w:r>
    </w:p>
    <w:p w14:paraId="1E284548" w14:textId="0AAAE53A" w:rsidR="003E2008" w:rsidRPr="003E2008" w:rsidRDefault="003E2008" w:rsidP="003E2008">
      <w:pPr>
        <w:jc w:val="both"/>
        <w:rPr>
          <w:rFonts w:eastAsia="Times New Roman"/>
          <w:color w:val="0E101A"/>
        </w:rPr>
      </w:pPr>
      <w:r>
        <w:rPr>
          <w:rFonts w:eastAsia="Times New Roman"/>
          <w:color w:val="0E101A"/>
        </w:rPr>
        <w:tab/>
      </w:r>
      <w:r w:rsidRPr="003E2008">
        <w:rPr>
          <w:rFonts w:eastAsia="Times New Roman"/>
          <w:color w:val="0E101A"/>
        </w:rPr>
        <w:t xml:space="preserve">This report presents two hands-on projects completed as part of the graduate course CSE 598: </w:t>
      </w:r>
      <w:r w:rsidRPr="003E2008">
        <w:rPr>
          <w:rFonts w:eastAsia="Times New Roman"/>
          <w:i/>
          <w:iCs/>
          <w:color w:val="0E101A"/>
        </w:rPr>
        <w:t>Engineering Blockchain Applications</w:t>
      </w:r>
      <w:r w:rsidRPr="003E2008">
        <w:rPr>
          <w:rFonts w:eastAsia="Times New Roman"/>
          <w:color w:val="0E101A"/>
        </w:rPr>
        <w:t xml:space="preserve">, each demonstrating the practical application of blockchain technology for decentralized application development. The first project involved designing and deploying a smart contract based on the ERC-721 token standard on the Ethereum-compatible Polygon Amoy </w:t>
      </w:r>
      <w:proofErr w:type="spellStart"/>
      <w:r w:rsidRPr="003E2008">
        <w:rPr>
          <w:rFonts w:eastAsia="Times New Roman"/>
          <w:color w:val="0E101A"/>
        </w:rPr>
        <w:t>testnet</w:t>
      </w:r>
      <w:proofErr w:type="spellEnd"/>
      <w:r w:rsidRPr="003E2008">
        <w:rPr>
          <w:rFonts w:eastAsia="Times New Roman"/>
          <w:color w:val="0E101A"/>
        </w:rPr>
        <w:t xml:space="preserve"> [1]. This included authoring a non-fungible token (NFT) contract in Solidity [4], deploying it via the Remix IDE [7], and interacting with it using MetaMask [5].</w:t>
      </w:r>
      <w:r>
        <w:rPr>
          <w:rFonts w:eastAsia="Times New Roman"/>
          <w:color w:val="0E101A"/>
        </w:rPr>
        <w:t xml:space="preserve"> </w:t>
      </w:r>
      <w:r w:rsidRPr="003E2008">
        <w:rPr>
          <w:rFonts w:eastAsia="Times New Roman"/>
          <w:color w:val="0E101A"/>
        </w:rPr>
        <w:t xml:space="preserve">The second project explored enterprise blockchain scenarios through the implementation of a supply chain management application using Hyperledger Fabric v2.2 [3]. The </w:t>
      </w:r>
      <w:proofErr w:type="spellStart"/>
      <w:r w:rsidRPr="003E2008">
        <w:rPr>
          <w:rFonts w:eastAsia="Times New Roman"/>
          <w:color w:val="0E101A"/>
        </w:rPr>
        <w:t>chaincode</w:t>
      </w:r>
      <w:proofErr w:type="spellEnd"/>
      <w:r w:rsidRPr="003E2008">
        <w:rPr>
          <w:rFonts w:eastAsia="Times New Roman"/>
          <w:color w:val="0E101A"/>
        </w:rPr>
        <w:t>, written in Go, defined the lifecycle of digital products by enabling creation, updates, and ownership transfers across a permissioned network.</w:t>
      </w:r>
      <w:r w:rsidR="00880FA9">
        <w:rPr>
          <w:rFonts w:eastAsia="Times New Roman"/>
          <w:color w:val="0E101A"/>
        </w:rPr>
        <w:t xml:space="preserve"> </w:t>
      </w:r>
      <w:r w:rsidR="00CB1E8A" w:rsidRPr="00CB1E8A">
        <w:rPr>
          <w:rFonts w:eastAsia="Times New Roman"/>
          <w:color w:val="0E101A"/>
        </w:rPr>
        <w:t xml:space="preserve">Although the projects were built on distinct blockchain architectures, with </w:t>
      </w:r>
      <w:r w:rsidR="00CB1E8A" w:rsidRPr="00CB1E8A">
        <w:rPr>
          <w:rFonts w:eastAsia="Times New Roman"/>
          <w:color w:val="0E101A"/>
        </w:rPr>
        <w:t>Ethereum as a public, token-centric network and Hyperledger Fabric as a private, consortium-governed platform, they shared several core principles.</w:t>
      </w:r>
      <w:r w:rsidR="00CB1E8A">
        <w:rPr>
          <w:rFonts w:eastAsia="Times New Roman"/>
          <w:color w:val="0E101A"/>
        </w:rPr>
        <w:t xml:space="preserve"> </w:t>
      </w:r>
      <w:r w:rsidRPr="003E2008">
        <w:rPr>
          <w:rFonts w:eastAsia="Times New Roman"/>
          <w:color w:val="0E101A"/>
        </w:rPr>
        <w:t>Both leveraged smart contracts to encode business logic, validate asset ownership, and preserve tamper-resistant state consistency across distributed peers. In addition, both required full-lifecycle execution, including environment setup, test network orchestration, contract invocation, and result verification.</w:t>
      </w:r>
      <w:r>
        <w:rPr>
          <w:rFonts w:eastAsia="Times New Roman"/>
          <w:color w:val="0E101A"/>
        </w:rPr>
        <w:t xml:space="preserve"> </w:t>
      </w:r>
      <w:r w:rsidRPr="003E2008">
        <w:rPr>
          <w:rFonts w:eastAsia="Times New Roman"/>
          <w:color w:val="0E101A"/>
        </w:rPr>
        <w:t>Together, these projects provided a comprehensive exploration of how smart contracts facilitate decentralized rule enforcement, secure data access, and deterministic state transitions across public and permissioned blockchain systems.</w:t>
      </w:r>
    </w:p>
    <w:p w14:paraId="2906D01D" w14:textId="1427E643" w:rsidR="003E2008" w:rsidRPr="003E2008" w:rsidRDefault="00EA74B7" w:rsidP="003E2008">
      <w:pPr>
        <w:pStyle w:val="Heading1"/>
      </w:pPr>
      <w:r w:rsidRPr="0041224A">
        <w:t>Explanation of the Solutions</w:t>
      </w:r>
    </w:p>
    <w:p w14:paraId="6293D995" w14:textId="77777777" w:rsidR="003E2008" w:rsidRDefault="003E2008" w:rsidP="003E2008">
      <w:pPr>
        <w:ind w:firstLine="288"/>
        <w:jc w:val="both"/>
        <w:rPr>
          <w:rFonts w:eastAsia="Times New Roman"/>
          <w:color w:val="0E101A"/>
        </w:rPr>
      </w:pPr>
      <w:r w:rsidRPr="003E2008">
        <w:rPr>
          <w:rFonts w:eastAsia="Times New Roman"/>
          <w:color w:val="0E101A"/>
        </w:rPr>
        <w:t xml:space="preserve">This section presents the design goals, development environments, implementation approaches, and underlying rationale for the two blockchain-based solutions: the ERC-721 smart contract project on Ethereum and the </w:t>
      </w:r>
      <w:proofErr w:type="spellStart"/>
      <w:r w:rsidRPr="003E2008">
        <w:rPr>
          <w:rFonts w:eastAsia="Times New Roman"/>
          <w:color w:val="0E101A"/>
        </w:rPr>
        <w:t>chaincode</w:t>
      </w:r>
      <w:proofErr w:type="spellEnd"/>
      <w:r w:rsidRPr="003E2008">
        <w:rPr>
          <w:rFonts w:eastAsia="Times New Roman"/>
          <w:color w:val="0E101A"/>
        </w:rPr>
        <w:t>-based supply chain application on Hyperledger Fabric. These projects were built on distinct blockchain infrastructures, with Ethereum serving as a public, permissionless platform, and Hyperledger Fabric operating as a private, permissioned network. Despite these architectural differences, both implementations required the development of robust smart contract logic, secure deployment pipelines, and thorough end-to-end testing to ensure functional correctness and network integrity.</w:t>
      </w:r>
    </w:p>
    <w:p w14:paraId="190C0618" w14:textId="03655C55" w:rsidR="009303D9" w:rsidRPr="00EA74B7" w:rsidRDefault="00EA74B7" w:rsidP="003E2008">
      <w:pPr>
        <w:pStyle w:val="Heading2"/>
      </w:pPr>
      <w:r w:rsidRPr="00EA74B7">
        <w:t xml:space="preserve">ERC-721 Token Standard Smart Contract on Ethereum </w:t>
      </w:r>
    </w:p>
    <w:p w14:paraId="2B44733A" w14:textId="50436CF2" w:rsidR="003E2008" w:rsidRPr="003E2008" w:rsidRDefault="003E2008" w:rsidP="00786BCF">
      <w:pPr>
        <w:ind w:firstLine="288"/>
        <w:jc w:val="both"/>
      </w:pPr>
      <w:r w:rsidRPr="003E2008">
        <w:t xml:space="preserve">This project focused on developing a smart contract that conforms to the ERC-721 non-fungible token (NFT) standard [1]. The contract was written in Solidity version 0.8.29 [4] and extended </w:t>
      </w:r>
      <w:proofErr w:type="spellStart"/>
      <w:r w:rsidRPr="003E2008">
        <w:t>OpenZeppelin’s</w:t>
      </w:r>
      <w:proofErr w:type="spellEnd"/>
      <w:r w:rsidRPr="003E2008">
        <w:t xml:space="preserve"> ERC-721 reference implementation [2] to ensure correctness, reusability, and compatibility with Ethereum standards. Three primary functions </w:t>
      </w:r>
      <w:proofErr w:type="gramStart"/>
      <w:r w:rsidRPr="003E2008">
        <w:t>were included</w:t>
      </w:r>
      <w:proofErr w:type="gramEnd"/>
      <w:r w:rsidRPr="003E2008">
        <w:t xml:space="preserve">: </w:t>
      </w:r>
      <w:proofErr w:type="gramStart"/>
      <w:r w:rsidRPr="003E2008">
        <w:rPr>
          <w:rFonts w:ascii="Courier New" w:hAnsi="Courier New" w:cs="Courier New"/>
        </w:rPr>
        <w:t>name(</w:t>
      </w:r>
      <w:proofErr w:type="gramEnd"/>
      <w:r w:rsidRPr="003E2008">
        <w:rPr>
          <w:rFonts w:ascii="Courier New" w:hAnsi="Courier New" w:cs="Courier New"/>
        </w:rPr>
        <w:t>)</w:t>
      </w:r>
      <w:r w:rsidRPr="003E2008">
        <w:t xml:space="preserve">, </w:t>
      </w:r>
      <w:proofErr w:type="gramStart"/>
      <w:r w:rsidRPr="003E2008">
        <w:rPr>
          <w:rFonts w:ascii="Courier New" w:hAnsi="Courier New" w:cs="Courier New"/>
        </w:rPr>
        <w:t>symbol(</w:t>
      </w:r>
      <w:proofErr w:type="gramEnd"/>
      <w:r w:rsidRPr="003E2008">
        <w:rPr>
          <w:rFonts w:ascii="Courier New" w:hAnsi="Courier New" w:cs="Courier New"/>
        </w:rPr>
        <w:t>)</w:t>
      </w:r>
      <w:r w:rsidRPr="003E2008">
        <w:t xml:space="preserve">, and a custom </w:t>
      </w:r>
      <w:proofErr w:type="gramStart"/>
      <w:r w:rsidRPr="003E2008">
        <w:rPr>
          <w:rFonts w:ascii="Courier New" w:hAnsi="Courier New" w:cs="Courier New"/>
        </w:rPr>
        <w:t>message(</w:t>
      </w:r>
      <w:proofErr w:type="gramEnd"/>
      <w:r w:rsidRPr="003E2008">
        <w:rPr>
          <w:rFonts w:ascii="Courier New" w:hAnsi="Courier New" w:cs="Courier New"/>
        </w:rPr>
        <w:t>)</w:t>
      </w:r>
      <w:r w:rsidRPr="003E2008">
        <w:t xml:space="preserve"> function.</w:t>
      </w:r>
      <w:r w:rsidR="00AE733E">
        <w:t xml:space="preserve"> </w:t>
      </w:r>
      <w:r w:rsidRPr="003E2008">
        <w:t xml:space="preserve">The </w:t>
      </w:r>
      <w:proofErr w:type="gramStart"/>
      <w:r w:rsidRPr="003E2008">
        <w:rPr>
          <w:rFonts w:ascii="Courier New" w:hAnsi="Courier New" w:cs="Courier New"/>
        </w:rPr>
        <w:t>name(</w:t>
      </w:r>
      <w:proofErr w:type="gramEnd"/>
      <w:r w:rsidRPr="003E2008">
        <w:rPr>
          <w:rFonts w:ascii="Courier New" w:hAnsi="Courier New" w:cs="Courier New"/>
        </w:rPr>
        <w:t>)</w:t>
      </w:r>
      <w:r w:rsidRPr="003E2008">
        <w:t xml:space="preserve"> and </w:t>
      </w:r>
      <w:proofErr w:type="gramStart"/>
      <w:r w:rsidRPr="003E2008">
        <w:rPr>
          <w:rFonts w:ascii="Courier New" w:hAnsi="Courier New" w:cs="Courier New"/>
        </w:rPr>
        <w:t>symbol(</w:t>
      </w:r>
      <w:proofErr w:type="gramEnd"/>
      <w:r w:rsidRPr="003E2008">
        <w:rPr>
          <w:rFonts w:ascii="Courier New" w:hAnsi="Courier New" w:cs="Courier New"/>
        </w:rPr>
        <w:t>)</w:t>
      </w:r>
      <w:r w:rsidRPr="003E2008">
        <w:t xml:space="preserve"> functions were inherited from the </w:t>
      </w:r>
      <w:proofErr w:type="spellStart"/>
      <w:r w:rsidRPr="003E2008">
        <w:t>OpenZeppelin</w:t>
      </w:r>
      <w:proofErr w:type="spellEnd"/>
      <w:r w:rsidRPr="003E2008">
        <w:t xml:space="preserve"> </w:t>
      </w:r>
      <w:r w:rsidRPr="003E2008">
        <w:rPr>
          <w:rFonts w:ascii="Courier New" w:hAnsi="Courier New" w:cs="Courier New"/>
        </w:rPr>
        <w:t>ERC721</w:t>
      </w:r>
      <w:r w:rsidRPr="003E2008">
        <w:t xml:space="preserve"> base contract, while the </w:t>
      </w:r>
      <w:proofErr w:type="gramStart"/>
      <w:r w:rsidRPr="003E2008">
        <w:rPr>
          <w:rFonts w:ascii="Courier New" w:hAnsi="Courier New" w:cs="Courier New"/>
        </w:rPr>
        <w:t>message(</w:t>
      </w:r>
      <w:proofErr w:type="gramEnd"/>
      <w:r w:rsidRPr="003E2008">
        <w:rPr>
          <w:rFonts w:ascii="Courier New" w:hAnsi="Courier New" w:cs="Courier New"/>
        </w:rPr>
        <w:t>)</w:t>
      </w:r>
      <w:r w:rsidRPr="003E2008">
        <w:t xml:space="preserve"> function was manually implemented to return a personalized string linked to the developer’s ASURITE ID. Token values were sourced from a </w:t>
      </w:r>
      <w:r w:rsidRPr="003E2008">
        <w:rPr>
          <w:rFonts w:ascii="Courier New" w:hAnsi="Courier New" w:cs="Courier New"/>
        </w:rPr>
        <w:t>tokens.txt</w:t>
      </w:r>
      <w:r w:rsidRPr="003E2008">
        <w:t xml:space="preserve"> file distributed via </w:t>
      </w:r>
      <w:proofErr w:type="spellStart"/>
      <w:r w:rsidRPr="003E2008">
        <w:t>Gradescope</w:t>
      </w:r>
      <w:proofErr w:type="spellEnd"/>
      <w:r w:rsidRPr="003E2008">
        <w:t xml:space="preserve"> and validated through an automated grading system.</w:t>
      </w:r>
      <w:r w:rsidR="00AE733E">
        <w:t xml:space="preserve"> </w:t>
      </w:r>
      <w:r w:rsidR="00AE733E" w:rsidRPr="00AE733E">
        <w:t xml:space="preserve">These metadata values were passed to the base contract using the constructor call ERC721("molten-boat", "TMTLTBOTEN"), which initialized the token's name and symbol during </w:t>
      </w:r>
      <w:r w:rsidR="00AE733E" w:rsidRPr="00AE733E">
        <w:lastRenderedPageBreak/>
        <w:t>deployment</w:t>
      </w:r>
      <w:r w:rsidR="00E93851" w:rsidRPr="00E93851">
        <w:t xml:space="preserve"> </w:t>
      </w:r>
      <w:r w:rsidR="00E93851" w:rsidRPr="00E93851">
        <w:t>“Contract development was performed using the Remix IDE (</w:t>
      </w:r>
      <w:hyperlink r:id="rId10" w:tgtFrame="_new" w:history="1">
        <w:r w:rsidR="00E93851" w:rsidRPr="00E93851">
          <w:rPr>
            <w:rStyle w:val="Hyperlink"/>
          </w:rPr>
          <w:t>https://remix.ethereum.org</w:t>
        </w:r>
      </w:hyperlink>
      <w:r w:rsidR="00E93851" w:rsidRPr="00E93851">
        <w:t xml:space="preserve">) [7], a browser-based environment optimized for </w:t>
      </w:r>
      <w:proofErr w:type="spellStart"/>
      <w:r w:rsidR="00E93851" w:rsidRPr="00E93851">
        <w:t>Solidity.”</w:t>
      </w:r>
      <w:r w:rsidRPr="003E2008">
        <w:t>The</w:t>
      </w:r>
      <w:proofErr w:type="spellEnd"/>
      <w:r w:rsidRPr="003E2008">
        <w:t xml:space="preserve"> contract was compiled with Remix’s integrated compiler and deployed to the Polygon Amoy </w:t>
      </w:r>
      <w:proofErr w:type="spellStart"/>
      <w:r w:rsidRPr="003E2008">
        <w:t>testnet</w:t>
      </w:r>
      <w:proofErr w:type="spellEnd"/>
      <w:r w:rsidRPr="003E2008">
        <w:t>, an Ethereum-compatible network</w:t>
      </w:r>
      <w:r w:rsidR="00CB1E8A" w:rsidRPr="00CB1E8A">
        <w:t xml:space="preserve"> MetaMask [5] was configured as the injected Web3 provider, and POL tokens, the </w:t>
      </w:r>
      <w:proofErr w:type="spellStart"/>
      <w:r w:rsidR="00CB1E8A" w:rsidRPr="00CB1E8A">
        <w:t>testnet</w:t>
      </w:r>
      <w:proofErr w:type="spellEnd"/>
      <w:r w:rsidR="00CB1E8A" w:rsidRPr="00CB1E8A">
        <w:t xml:space="preserve"> equivalent of MATIC, were acquired via the </w:t>
      </w:r>
      <w:proofErr w:type="spellStart"/>
      <w:r w:rsidR="00CB1E8A" w:rsidRPr="00CB1E8A">
        <w:t>Stakepool</w:t>
      </w:r>
      <w:proofErr w:type="spellEnd"/>
      <w:r w:rsidR="00CB1E8A" w:rsidRPr="00CB1E8A">
        <w:t xml:space="preserve"> Amoy faucet [6] to fund gas costs.</w:t>
      </w:r>
      <w:r w:rsidR="00CB1E8A">
        <w:t xml:space="preserve"> </w:t>
      </w:r>
      <w:r w:rsidRPr="003E2008">
        <w:t xml:space="preserve">After deployment, the contract was tested using Remix’s “Deployed Contracts” panel, which enabled manual invocation and verification of the deployed functions. The </w:t>
      </w:r>
      <w:proofErr w:type="gramStart"/>
      <w:r w:rsidRPr="003E2008">
        <w:rPr>
          <w:rFonts w:ascii="Courier New" w:hAnsi="Courier New" w:cs="Courier New"/>
        </w:rPr>
        <w:t>name(</w:t>
      </w:r>
      <w:proofErr w:type="gramEnd"/>
      <w:r w:rsidRPr="003E2008">
        <w:rPr>
          <w:rFonts w:ascii="Courier New" w:hAnsi="Courier New" w:cs="Courier New"/>
        </w:rPr>
        <w:t>)</w:t>
      </w:r>
      <w:r w:rsidRPr="003E2008">
        <w:t xml:space="preserve"> function returned “molten-boat,” </w:t>
      </w:r>
      <w:proofErr w:type="gramStart"/>
      <w:r w:rsidRPr="003E2008">
        <w:rPr>
          <w:rFonts w:ascii="Courier New" w:hAnsi="Courier New" w:cs="Courier New"/>
        </w:rPr>
        <w:t>symbol(</w:t>
      </w:r>
      <w:proofErr w:type="gramEnd"/>
      <w:r w:rsidRPr="003E2008">
        <w:rPr>
          <w:rFonts w:ascii="Courier New" w:hAnsi="Courier New" w:cs="Courier New"/>
        </w:rPr>
        <w:t>)</w:t>
      </w:r>
      <w:r w:rsidRPr="003E2008">
        <w:t xml:space="preserve"> returned “TMTLTBOTEN,” and the </w:t>
      </w:r>
      <w:proofErr w:type="gramStart"/>
      <w:r w:rsidRPr="003E2008">
        <w:rPr>
          <w:rFonts w:ascii="Courier New" w:hAnsi="Courier New" w:cs="Courier New"/>
        </w:rPr>
        <w:t>message(</w:t>
      </w:r>
      <w:proofErr w:type="gramEnd"/>
      <w:r w:rsidRPr="003E2008">
        <w:rPr>
          <w:rFonts w:ascii="Courier New" w:hAnsi="Courier New" w:cs="Courier New"/>
        </w:rPr>
        <w:t>)</w:t>
      </w:r>
      <w:r w:rsidRPr="003E2008">
        <w:t xml:space="preserve"> function successfully returned the personalized output “Unleash the power of DeFi - ctom4.” These results confirmed correct constructor initialization and demonstrated effective use of contract inheritance.</w:t>
      </w:r>
      <w:r>
        <w:t xml:space="preserve"> </w:t>
      </w:r>
      <w:r w:rsidRPr="003E2008">
        <w:t xml:space="preserve">This project provided practical experience with constructor parameterization, function visibility modifiers such as </w:t>
      </w:r>
      <w:r w:rsidRPr="003E2008">
        <w:rPr>
          <w:rFonts w:ascii="Courier New" w:hAnsi="Courier New" w:cs="Courier New"/>
        </w:rPr>
        <w:t>public</w:t>
      </w:r>
      <w:r w:rsidRPr="003E2008">
        <w:t xml:space="preserve"> and </w:t>
      </w:r>
      <w:r w:rsidRPr="003E2008">
        <w:rPr>
          <w:rFonts w:ascii="Courier New" w:hAnsi="Courier New" w:cs="Courier New"/>
        </w:rPr>
        <w:t>pure</w:t>
      </w:r>
      <w:r w:rsidRPr="003E2008">
        <w:t xml:space="preserve">, contract inheritance, and the integration of Web3 deployment tools. It also reinforced skills in gas estimation, runtime behavior analysis, and transaction validation </w:t>
      </w:r>
      <w:proofErr w:type="gramStart"/>
      <w:r w:rsidRPr="003E2008">
        <w:t>through the use of</w:t>
      </w:r>
      <w:proofErr w:type="gramEnd"/>
      <w:r w:rsidRPr="003E2008">
        <w:t xml:space="preserve"> Remix’s logging interface and MetaMask’s transaction monitoring features.</w:t>
      </w:r>
    </w:p>
    <w:p w14:paraId="17A9532B" w14:textId="4B39C091" w:rsidR="009303D9" w:rsidRPr="003E2008" w:rsidRDefault="00EA74B7" w:rsidP="00ED0149">
      <w:pPr>
        <w:pStyle w:val="Heading2"/>
      </w:pPr>
      <w:r w:rsidRPr="003E2008">
        <w:rPr>
          <w:rFonts w:eastAsia="Times New Roman"/>
          <w:color w:val="0E101A"/>
        </w:rPr>
        <w:t>Hyperledger Fabric Private Blockchain and Chaincode</w:t>
      </w:r>
      <w:r w:rsidRPr="003E2008">
        <w:t xml:space="preserve"> </w:t>
      </w:r>
    </w:p>
    <w:p w14:paraId="5D515D68" w14:textId="3CD3ABA9" w:rsidR="003E2008" w:rsidRPr="0041224A" w:rsidRDefault="003E2008" w:rsidP="003E2008">
      <w:pPr>
        <w:ind w:firstLine="288"/>
        <w:jc w:val="both"/>
        <w:rPr>
          <w:rFonts w:eastAsia="Times New Roman"/>
          <w:color w:val="0E101A"/>
        </w:rPr>
      </w:pPr>
      <w:r w:rsidRPr="003E2008">
        <w:rPr>
          <w:rFonts w:eastAsia="Times New Roman"/>
          <w:color w:val="0E101A"/>
        </w:rPr>
        <w:t xml:space="preserve">The second project focused on building a permissioned blockchain application using Hyperledger Fabric v2.2 [3]. The application simulated a supply chain system where products could be created, updated, transferred, and queried within a </w:t>
      </w:r>
      <w:proofErr w:type="gramStart"/>
      <w:r w:rsidRPr="003E2008">
        <w:rPr>
          <w:rFonts w:eastAsia="Times New Roman"/>
          <w:color w:val="0E101A"/>
        </w:rPr>
        <w:t>private</w:t>
      </w:r>
      <w:proofErr w:type="gramEnd"/>
      <w:r w:rsidRPr="003E2008">
        <w:rPr>
          <w:rFonts w:eastAsia="Times New Roman"/>
          <w:color w:val="0E101A"/>
        </w:rPr>
        <w:t xml:space="preserve"> distributed ledger. </w:t>
      </w:r>
      <w:proofErr w:type="spellStart"/>
      <w:r w:rsidRPr="003E2008">
        <w:rPr>
          <w:rFonts w:eastAsia="Times New Roman"/>
          <w:color w:val="0E101A"/>
        </w:rPr>
        <w:t>Chaincode</w:t>
      </w:r>
      <w:proofErr w:type="spellEnd"/>
      <w:r w:rsidRPr="003E2008">
        <w:rPr>
          <w:rFonts w:eastAsia="Times New Roman"/>
          <w:color w:val="0E101A"/>
        </w:rPr>
        <w:t xml:space="preserve"> was developed in Go and implemented in the </w:t>
      </w:r>
      <w:proofErr w:type="spellStart"/>
      <w:proofErr w:type="gramStart"/>
      <w:r w:rsidRPr="003E2008">
        <w:rPr>
          <w:rFonts w:eastAsia="Times New Roman"/>
          <w:color w:val="0E101A"/>
        </w:rPr>
        <w:t>smartcontract.go</w:t>
      </w:r>
      <w:proofErr w:type="spellEnd"/>
      <w:proofErr w:type="gramEnd"/>
      <w:r w:rsidRPr="003E2008">
        <w:rPr>
          <w:rFonts w:eastAsia="Times New Roman"/>
          <w:color w:val="0E101A"/>
        </w:rPr>
        <w:t xml:space="preserve"> file, </w:t>
      </w:r>
      <w:proofErr w:type="gramStart"/>
      <w:r w:rsidRPr="003E2008">
        <w:rPr>
          <w:rFonts w:eastAsia="Times New Roman"/>
          <w:color w:val="0E101A"/>
        </w:rPr>
        <w:t>encapsulating</w:t>
      </w:r>
      <w:proofErr w:type="gramEnd"/>
      <w:r w:rsidRPr="003E2008">
        <w:rPr>
          <w:rFonts w:eastAsia="Times New Roman"/>
          <w:color w:val="0E101A"/>
        </w:rPr>
        <w:t xml:space="preserve"> all business logic related to product lifecycle management.</w:t>
      </w:r>
    </w:p>
    <w:p w14:paraId="473D9472" w14:textId="60688DDD" w:rsidR="00EA74B7" w:rsidRPr="0041224A" w:rsidRDefault="00EA74B7" w:rsidP="00985755">
      <w:pPr>
        <w:pStyle w:val="Heading3"/>
      </w:pPr>
      <w:r w:rsidRPr="0041224A">
        <w:t>Environment Setup and Tooling</w:t>
      </w:r>
      <w:r w:rsidR="003E2008">
        <w:t>s</w:t>
      </w:r>
    </w:p>
    <w:p w14:paraId="1043C72C" w14:textId="07E2C5A6" w:rsidR="003E2008" w:rsidRPr="0041224A" w:rsidRDefault="003E2008" w:rsidP="00985755">
      <w:pPr>
        <w:ind w:firstLine="288"/>
        <w:jc w:val="both"/>
        <w:rPr>
          <w:rFonts w:eastAsia="Times New Roman"/>
          <w:color w:val="0E101A"/>
        </w:rPr>
      </w:pPr>
      <w:r w:rsidRPr="003E2008">
        <w:rPr>
          <w:rFonts w:eastAsia="Times New Roman"/>
          <w:color w:val="0E101A"/>
        </w:rPr>
        <w:t xml:space="preserve">The setup phase began by cloning the CSE598-EBA-Project2 starter repository using Git, followed by the installation of all required dependencies, including Go, Git, Docker, Docker Compose, </w:t>
      </w:r>
      <w:proofErr w:type="spellStart"/>
      <w:r w:rsidRPr="003E2008">
        <w:rPr>
          <w:rFonts w:eastAsia="Times New Roman"/>
          <w:color w:val="0E101A"/>
        </w:rPr>
        <w:t>jq</w:t>
      </w:r>
      <w:proofErr w:type="spellEnd"/>
      <w:r w:rsidRPr="003E2008">
        <w:rPr>
          <w:rFonts w:eastAsia="Times New Roman"/>
          <w:color w:val="0E101A"/>
        </w:rPr>
        <w:t xml:space="preserve">, and curl. </w:t>
      </w:r>
      <w:r w:rsidR="00866338" w:rsidRPr="00866338">
        <w:rPr>
          <w:rFonts w:eastAsia="Times New Roman"/>
          <w:color w:val="0E101A"/>
        </w:rPr>
        <w:t>The go mod tidy command was executed to resolve module dependencies and initialize the Go environment, followed by go mod vendor to vendor those dependencies locally for packaging and deployment.</w:t>
      </w:r>
      <w:r w:rsidR="00866338">
        <w:rPr>
          <w:rFonts w:eastAsia="Times New Roman"/>
          <w:color w:val="0E101A"/>
        </w:rPr>
        <w:t xml:space="preserve"> </w:t>
      </w:r>
      <w:r w:rsidR="00F90F53">
        <w:rPr>
          <w:rFonts w:eastAsia="Times New Roman"/>
          <w:color w:val="0E101A"/>
        </w:rPr>
        <w:t xml:space="preserve"> </w:t>
      </w:r>
      <w:proofErr w:type="gramStart"/>
      <w:r w:rsidRPr="003E2008">
        <w:rPr>
          <w:rFonts w:eastAsia="Times New Roman"/>
          <w:color w:val="0E101A"/>
        </w:rPr>
        <w:t>Hyperledger</w:t>
      </w:r>
      <w:proofErr w:type="gramEnd"/>
      <w:r w:rsidRPr="003E2008">
        <w:rPr>
          <w:rFonts w:eastAsia="Times New Roman"/>
          <w:color w:val="0E101A"/>
        </w:rPr>
        <w:t xml:space="preserve"> Fabric binaries and Docker images were installed using the official bootstrap script provided by the Hyperledger Fabric maintainers, retrieved via</w:t>
      </w:r>
      <w:r>
        <w:rPr>
          <w:rFonts w:eastAsia="Times New Roman"/>
          <w:color w:val="0E101A"/>
        </w:rPr>
        <w:t xml:space="preserve"> </w:t>
      </w:r>
      <w:r w:rsidR="00EA74B7" w:rsidRPr="0041224A">
        <w:rPr>
          <w:rFonts w:eastAsia="Times New Roman"/>
          <w:color w:val="0E101A"/>
        </w:rPr>
        <w:t>the official bootstrap script (curl -</w:t>
      </w:r>
      <w:proofErr w:type="spellStart"/>
      <w:r w:rsidR="00EA74B7" w:rsidRPr="0041224A">
        <w:rPr>
          <w:rFonts w:eastAsia="Times New Roman"/>
          <w:color w:val="0E101A"/>
        </w:rPr>
        <w:t>sSL</w:t>
      </w:r>
      <w:proofErr w:type="spellEnd"/>
      <w:r w:rsidR="00EA74B7" w:rsidRPr="0041224A">
        <w:rPr>
          <w:rFonts w:eastAsia="Times New Roman"/>
          <w:color w:val="0E101A"/>
        </w:rPr>
        <w:t xml:space="preserve"> https://raw.githubusercontent.com/hyperledger/fabric/master/scripts/bootstrap.sh | bash -s). </w:t>
      </w:r>
      <w:r w:rsidRPr="003E2008">
        <w:rPr>
          <w:rFonts w:eastAsia="Times New Roman"/>
          <w:color w:val="0E101A"/>
        </w:rPr>
        <w:t xml:space="preserve">Subsequently, the fabric-samples repository was cloned, and the workflow transitioned to the test-network directory. The local network was initialized by running ./network.sh down &amp;&amp; ./network.sh up, followed by ./network.sh </w:t>
      </w:r>
      <w:proofErr w:type="spellStart"/>
      <w:r w:rsidRPr="003E2008">
        <w:rPr>
          <w:rFonts w:eastAsia="Times New Roman"/>
          <w:color w:val="0E101A"/>
        </w:rPr>
        <w:t>createChannel</w:t>
      </w:r>
      <w:proofErr w:type="spellEnd"/>
      <w:r w:rsidRPr="003E2008">
        <w:rPr>
          <w:rFonts w:eastAsia="Times New Roman"/>
          <w:color w:val="0E101A"/>
        </w:rPr>
        <w:t xml:space="preserve"> to establish a communication channel between organizations. To verify successful deployment, the docker </w:t>
      </w:r>
      <w:proofErr w:type="spellStart"/>
      <w:r w:rsidRPr="003E2008">
        <w:rPr>
          <w:rFonts w:eastAsia="Times New Roman"/>
          <w:color w:val="0E101A"/>
        </w:rPr>
        <w:t>ps</w:t>
      </w:r>
      <w:proofErr w:type="spellEnd"/>
      <w:r w:rsidRPr="003E2008">
        <w:rPr>
          <w:rFonts w:eastAsia="Times New Roman"/>
          <w:color w:val="0E101A"/>
        </w:rPr>
        <w:t xml:space="preserve"> -a command was used to inspect the status of all containers. The resulting test network consisted of two organizations, each with its own </w:t>
      </w:r>
      <w:r w:rsidRPr="003E2008">
        <w:rPr>
          <w:rFonts w:eastAsia="Times New Roman"/>
          <w:color w:val="0E101A"/>
        </w:rPr>
        <w:t>peer node, along with a shared ordering service and channel configuration.</w:t>
      </w:r>
      <w:r>
        <w:rPr>
          <w:rFonts w:eastAsia="Times New Roman"/>
          <w:color w:val="0E101A"/>
        </w:rPr>
        <w:t xml:space="preserve"> </w:t>
      </w:r>
      <w:r w:rsidRPr="003E2008">
        <w:rPr>
          <w:rFonts w:eastAsia="Times New Roman"/>
          <w:color w:val="0E101A"/>
        </w:rPr>
        <w:t xml:space="preserve">Once the network was operational and verified, development proceeded within the project directory, where the </w:t>
      </w:r>
      <w:proofErr w:type="spellStart"/>
      <w:r w:rsidRPr="003E2008">
        <w:rPr>
          <w:rFonts w:eastAsia="Times New Roman"/>
          <w:color w:val="0E101A"/>
        </w:rPr>
        <w:t>chaincode</w:t>
      </w:r>
      <w:proofErr w:type="spellEnd"/>
      <w:r w:rsidRPr="003E2008">
        <w:rPr>
          <w:rFonts w:eastAsia="Times New Roman"/>
          <w:color w:val="0E101A"/>
        </w:rPr>
        <w:t xml:space="preserve"> logic was implemented and tested in alignment with the configured network topology.</w:t>
      </w:r>
    </w:p>
    <w:p w14:paraId="495AE388" w14:textId="31AAC1CA" w:rsidR="003E2008" w:rsidRPr="003E2008" w:rsidRDefault="00EA74B7" w:rsidP="003E2008">
      <w:pPr>
        <w:pStyle w:val="Heading3"/>
      </w:pPr>
      <w:r w:rsidRPr="0041224A">
        <w:t>Chaincode Development</w:t>
      </w:r>
    </w:p>
    <w:p w14:paraId="71B32584" w14:textId="58DDD88A" w:rsidR="003E2008" w:rsidRPr="0041224A" w:rsidRDefault="003E2008" w:rsidP="00985755">
      <w:pPr>
        <w:ind w:firstLine="288"/>
        <w:jc w:val="both"/>
        <w:rPr>
          <w:rFonts w:eastAsia="Times New Roman"/>
          <w:color w:val="0E101A"/>
        </w:rPr>
      </w:pPr>
      <w:r w:rsidRPr="003E2008">
        <w:rPr>
          <w:rFonts w:eastAsia="Times New Roman"/>
          <w:color w:val="0E101A"/>
        </w:rPr>
        <w:t xml:space="preserve">The </w:t>
      </w:r>
      <w:proofErr w:type="spellStart"/>
      <w:r w:rsidRPr="003E2008">
        <w:rPr>
          <w:rFonts w:eastAsia="Times New Roman"/>
          <w:color w:val="0E101A"/>
        </w:rPr>
        <w:t>chaincode</w:t>
      </w:r>
      <w:proofErr w:type="spellEnd"/>
      <w:r w:rsidRPr="003E2008">
        <w:rPr>
          <w:rFonts w:eastAsia="Times New Roman"/>
          <w:color w:val="0E101A"/>
        </w:rPr>
        <w:t xml:space="preserve"> was implemented in Go and defined five primary functions, each responsible for managing product-related data within the permissioned ledger. The </w:t>
      </w:r>
      <w:proofErr w:type="spellStart"/>
      <w:proofErr w:type="gramStart"/>
      <w:r w:rsidRPr="003E2008">
        <w:rPr>
          <w:rFonts w:eastAsia="Times New Roman"/>
          <w:color w:val="0E101A"/>
        </w:rPr>
        <w:t>InitLedger</w:t>
      </w:r>
      <w:proofErr w:type="spellEnd"/>
      <w:r w:rsidRPr="003E2008">
        <w:rPr>
          <w:rFonts w:eastAsia="Times New Roman"/>
          <w:color w:val="0E101A"/>
        </w:rPr>
        <w:t>(</w:t>
      </w:r>
      <w:proofErr w:type="gramEnd"/>
      <w:r w:rsidRPr="003E2008">
        <w:rPr>
          <w:rFonts w:eastAsia="Times New Roman"/>
          <w:color w:val="0E101A"/>
        </w:rPr>
        <w:t xml:space="preserve">) function initialized the ledger with two predefined products: a laptop and a smartphone. Each product included a full metadata record along with timestamp fields to support auditability. The </w:t>
      </w:r>
      <w:proofErr w:type="spellStart"/>
      <w:proofErr w:type="gramStart"/>
      <w:r w:rsidRPr="003E2008">
        <w:rPr>
          <w:rFonts w:eastAsia="Times New Roman"/>
          <w:color w:val="0E101A"/>
        </w:rPr>
        <w:t>CreateProduct</w:t>
      </w:r>
      <w:proofErr w:type="spellEnd"/>
      <w:r w:rsidRPr="003E2008">
        <w:rPr>
          <w:rFonts w:eastAsia="Times New Roman"/>
          <w:color w:val="0E101A"/>
        </w:rPr>
        <w:t>(</w:t>
      </w:r>
      <w:proofErr w:type="gramEnd"/>
      <w:r w:rsidRPr="003E2008">
        <w:rPr>
          <w:rFonts w:eastAsia="Times New Roman"/>
          <w:color w:val="0E101A"/>
        </w:rPr>
        <w:t xml:space="preserve">) function enabled the addition of new products by accepting a unique identifier and assigning a default status of "Manufactured." This method validated the uniqueness of the product ID and ensured data consistency before writing the entry to the </w:t>
      </w:r>
      <w:proofErr w:type="spellStart"/>
      <w:proofErr w:type="gramStart"/>
      <w:r w:rsidRPr="003E2008">
        <w:rPr>
          <w:rFonts w:eastAsia="Times New Roman"/>
          <w:color w:val="0E101A"/>
        </w:rPr>
        <w:t>ledger.The</w:t>
      </w:r>
      <w:proofErr w:type="spellEnd"/>
      <w:proofErr w:type="gramEnd"/>
      <w:r w:rsidRPr="003E2008">
        <w:rPr>
          <w:rFonts w:eastAsia="Times New Roman"/>
          <w:color w:val="0E101A"/>
        </w:rPr>
        <w:t xml:space="preserve"> </w:t>
      </w:r>
      <w:proofErr w:type="spellStart"/>
      <w:proofErr w:type="gramStart"/>
      <w:r w:rsidRPr="003E2008">
        <w:rPr>
          <w:rFonts w:eastAsia="Times New Roman"/>
          <w:color w:val="0E101A"/>
        </w:rPr>
        <w:t>UpdateProduct</w:t>
      </w:r>
      <w:proofErr w:type="spellEnd"/>
      <w:r w:rsidRPr="003E2008">
        <w:rPr>
          <w:rFonts w:eastAsia="Times New Roman"/>
          <w:color w:val="0E101A"/>
        </w:rPr>
        <w:t>(</w:t>
      </w:r>
      <w:proofErr w:type="gramEnd"/>
      <w:r w:rsidRPr="003E2008">
        <w:rPr>
          <w:rFonts w:eastAsia="Times New Roman"/>
          <w:color w:val="0E101A"/>
        </w:rPr>
        <w:t xml:space="preserve">) function allowed modifications to a product’s owner, category, and description fields while preserving the original creation timestamp. Ownership transitions were processed by the </w:t>
      </w:r>
      <w:proofErr w:type="spellStart"/>
      <w:proofErr w:type="gramStart"/>
      <w:r w:rsidRPr="003E2008">
        <w:rPr>
          <w:rFonts w:eastAsia="Times New Roman"/>
          <w:color w:val="0E101A"/>
        </w:rPr>
        <w:t>TransferOwnership</w:t>
      </w:r>
      <w:proofErr w:type="spellEnd"/>
      <w:r w:rsidRPr="003E2008">
        <w:rPr>
          <w:rFonts w:eastAsia="Times New Roman"/>
          <w:color w:val="0E101A"/>
        </w:rPr>
        <w:t>(</w:t>
      </w:r>
      <w:proofErr w:type="gramEnd"/>
      <w:r w:rsidRPr="003E2008">
        <w:rPr>
          <w:rFonts w:eastAsia="Times New Roman"/>
          <w:color w:val="0E101A"/>
        </w:rPr>
        <w:t xml:space="preserve">) function, which updated only the Owner attribute and refreshed the </w:t>
      </w:r>
      <w:proofErr w:type="spellStart"/>
      <w:r w:rsidRPr="003E2008">
        <w:rPr>
          <w:rFonts w:eastAsia="Times New Roman"/>
          <w:color w:val="0E101A"/>
        </w:rPr>
        <w:t>UpdatedAt</w:t>
      </w:r>
      <w:proofErr w:type="spellEnd"/>
      <w:r w:rsidRPr="003E2008">
        <w:rPr>
          <w:rFonts w:eastAsia="Times New Roman"/>
          <w:color w:val="0E101A"/>
        </w:rPr>
        <w:t xml:space="preserve"> timestamp to reflect the change. Finally, the </w:t>
      </w:r>
      <w:proofErr w:type="spellStart"/>
      <w:proofErr w:type="gramStart"/>
      <w:r w:rsidRPr="003E2008">
        <w:rPr>
          <w:rFonts w:eastAsia="Times New Roman"/>
          <w:color w:val="0E101A"/>
        </w:rPr>
        <w:t>QueryProduct</w:t>
      </w:r>
      <w:proofErr w:type="spellEnd"/>
      <w:r w:rsidRPr="003E2008">
        <w:rPr>
          <w:rFonts w:eastAsia="Times New Roman"/>
          <w:color w:val="0E101A"/>
        </w:rPr>
        <w:t>(</w:t>
      </w:r>
      <w:proofErr w:type="gramEnd"/>
      <w:r w:rsidRPr="003E2008">
        <w:rPr>
          <w:rFonts w:eastAsia="Times New Roman"/>
          <w:color w:val="0E101A"/>
        </w:rPr>
        <w:t>) function retrieved a product’s metadata by ID and returned a custom error message if the specified key did not exist in the ledger.</w:t>
      </w:r>
      <w:r>
        <w:rPr>
          <w:rFonts w:eastAsia="Times New Roman"/>
          <w:color w:val="0E101A"/>
        </w:rPr>
        <w:t xml:space="preserve"> </w:t>
      </w:r>
      <w:r w:rsidRPr="003E2008">
        <w:rPr>
          <w:rFonts w:eastAsia="Times New Roman"/>
          <w:color w:val="0E101A"/>
        </w:rPr>
        <w:t xml:space="preserve">Each function was designed to behave deterministically by leveraging Hyperledger Fabric’s key-value store operations through </w:t>
      </w:r>
      <w:proofErr w:type="spellStart"/>
      <w:proofErr w:type="gramStart"/>
      <w:r w:rsidRPr="003E2008">
        <w:rPr>
          <w:rFonts w:eastAsia="Times New Roman"/>
          <w:color w:val="0E101A"/>
        </w:rPr>
        <w:t>GetState</w:t>
      </w:r>
      <w:proofErr w:type="spellEnd"/>
      <w:r w:rsidRPr="003E2008">
        <w:rPr>
          <w:rFonts w:eastAsia="Times New Roman"/>
          <w:color w:val="0E101A"/>
        </w:rPr>
        <w:t>(</w:t>
      </w:r>
      <w:proofErr w:type="gramEnd"/>
      <w:r w:rsidRPr="003E2008">
        <w:rPr>
          <w:rFonts w:eastAsia="Times New Roman"/>
          <w:color w:val="0E101A"/>
        </w:rPr>
        <w:t xml:space="preserve">) and </w:t>
      </w:r>
      <w:proofErr w:type="spellStart"/>
      <w:proofErr w:type="gramStart"/>
      <w:r w:rsidRPr="003E2008">
        <w:rPr>
          <w:rFonts w:eastAsia="Times New Roman"/>
          <w:color w:val="0E101A"/>
        </w:rPr>
        <w:t>PutState</w:t>
      </w:r>
      <w:proofErr w:type="spellEnd"/>
      <w:r w:rsidRPr="003E2008">
        <w:rPr>
          <w:rFonts w:eastAsia="Times New Roman"/>
          <w:color w:val="0E101A"/>
        </w:rPr>
        <w:t>(</w:t>
      </w:r>
      <w:proofErr w:type="gramEnd"/>
      <w:r w:rsidRPr="003E2008">
        <w:rPr>
          <w:rFonts w:eastAsia="Times New Roman"/>
          <w:color w:val="0E101A"/>
        </w:rPr>
        <w:t xml:space="preserve">). Transaction timestamps were recorded using </w:t>
      </w:r>
      <w:proofErr w:type="spellStart"/>
      <w:proofErr w:type="gramStart"/>
      <w:r w:rsidRPr="003E2008">
        <w:rPr>
          <w:rFonts w:eastAsia="Times New Roman"/>
          <w:color w:val="0E101A"/>
        </w:rPr>
        <w:t>GetTxTimestamp</w:t>
      </w:r>
      <w:proofErr w:type="spellEnd"/>
      <w:r w:rsidRPr="003E2008">
        <w:rPr>
          <w:rFonts w:eastAsia="Times New Roman"/>
          <w:color w:val="0E101A"/>
        </w:rPr>
        <w:t>(</w:t>
      </w:r>
      <w:proofErr w:type="gramEnd"/>
      <w:r w:rsidRPr="003E2008">
        <w:rPr>
          <w:rFonts w:eastAsia="Times New Roman"/>
          <w:color w:val="0E101A"/>
        </w:rPr>
        <w:t>), ensuring that all state transitions were auditable and consistent across peer nodes in the network.</w:t>
      </w:r>
      <w:r w:rsidR="00CE57F2">
        <w:rPr>
          <w:rFonts w:eastAsia="Times New Roman"/>
          <w:b/>
          <w:bCs/>
          <w:sz w:val="24"/>
          <w:szCs w:val="24"/>
        </w:rPr>
        <w:t xml:space="preserve"> </w:t>
      </w:r>
      <w:r w:rsidR="00CE57F2" w:rsidRPr="00CE57F2">
        <w:rPr>
          <w:rFonts w:eastAsia="Times New Roman"/>
          <w:color w:val="0E101A"/>
        </w:rPr>
        <w:t xml:space="preserve">The </w:t>
      </w:r>
      <w:proofErr w:type="gramStart"/>
      <w:r w:rsidR="00CE57F2" w:rsidRPr="00CE57F2">
        <w:rPr>
          <w:rFonts w:eastAsia="Times New Roman"/>
          <w:color w:val="0E101A"/>
        </w:rPr>
        <w:t>main(</w:t>
      </w:r>
      <w:proofErr w:type="gramEnd"/>
      <w:r w:rsidR="00CE57F2" w:rsidRPr="00CE57F2">
        <w:rPr>
          <w:rFonts w:eastAsia="Times New Roman"/>
          <w:color w:val="0E101A"/>
        </w:rPr>
        <w:t xml:space="preserve">) function in </w:t>
      </w:r>
      <w:proofErr w:type="spellStart"/>
      <w:proofErr w:type="gramStart"/>
      <w:r w:rsidR="00CE57F2" w:rsidRPr="00CE57F2">
        <w:rPr>
          <w:rFonts w:eastAsia="Times New Roman"/>
          <w:color w:val="0E101A"/>
        </w:rPr>
        <w:t>smartcontract.go</w:t>
      </w:r>
      <w:proofErr w:type="spellEnd"/>
      <w:proofErr w:type="gramEnd"/>
      <w:r w:rsidR="00CE57F2" w:rsidRPr="00CE57F2">
        <w:rPr>
          <w:rFonts w:eastAsia="Times New Roman"/>
          <w:color w:val="0E101A"/>
        </w:rPr>
        <w:t xml:space="preserve"> instantiates the </w:t>
      </w:r>
      <w:proofErr w:type="spellStart"/>
      <w:r w:rsidR="00CE57F2" w:rsidRPr="00CE57F2">
        <w:rPr>
          <w:rFonts w:eastAsia="Times New Roman"/>
          <w:color w:val="0E101A"/>
        </w:rPr>
        <w:t>SupplyChainContract</w:t>
      </w:r>
      <w:proofErr w:type="spellEnd"/>
      <w:r w:rsidR="00CE57F2" w:rsidRPr="00CE57F2">
        <w:rPr>
          <w:rFonts w:eastAsia="Times New Roman"/>
          <w:color w:val="0E101A"/>
        </w:rPr>
        <w:t xml:space="preserve"> and starts the </w:t>
      </w:r>
      <w:proofErr w:type="spellStart"/>
      <w:r w:rsidR="00CE57F2" w:rsidRPr="00CE57F2">
        <w:rPr>
          <w:rFonts w:eastAsia="Times New Roman"/>
          <w:color w:val="0E101A"/>
        </w:rPr>
        <w:t>chaincode</w:t>
      </w:r>
      <w:proofErr w:type="spellEnd"/>
      <w:r w:rsidR="00CE57F2" w:rsidRPr="00CE57F2">
        <w:rPr>
          <w:rFonts w:eastAsia="Times New Roman"/>
          <w:color w:val="0E101A"/>
        </w:rPr>
        <w:t xml:space="preserve"> using Fabric’s </w:t>
      </w:r>
      <w:proofErr w:type="spellStart"/>
      <w:proofErr w:type="gramStart"/>
      <w:r w:rsidR="00CE57F2" w:rsidRPr="00CE57F2">
        <w:rPr>
          <w:rFonts w:eastAsia="Times New Roman"/>
          <w:color w:val="0E101A"/>
        </w:rPr>
        <w:t>contractapi.NewChaincode</w:t>
      </w:r>
      <w:proofErr w:type="spellEnd"/>
      <w:proofErr w:type="gramEnd"/>
      <w:r w:rsidR="00CE57F2" w:rsidRPr="00CE57F2">
        <w:rPr>
          <w:rFonts w:eastAsia="Times New Roman"/>
          <w:color w:val="0E101A"/>
        </w:rPr>
        <w:t xml:space="preserve">() and </w:t>
      </w:r>
      <w:proofErr w:type="gramStart"/>
      <w:r w:rsidR="00CE57F2" w:rsidRPr="00CE57F2">
        <w:rPr>
          <w:rFonts w:eastAsia="Times New Roman"/>
          <w:color w:val="0E101A"/>
        </w:rPr>
        <w:t>Start(</w:t>
      </w:r>
      <w:proofErr w:type="gramEnd"/>
      <w:r w:rsidR="00CE57F2" w:rsidRPr="00CE57F2">
        <w:rPr>
          <w:rFonts w:eastAsia="Times New Roman"/>
          <w:color w:val="0E101A"/>
        </w:rPr>
        <w:t xml:space="preserve">) methods, completing the deployment lifecycle for Go-based </w:t>
      </w:r>
      <w:proofErr w:type="spellStart"/>
      <w:r w:rsidR="00CE57F2" w:rsidRPr="00CE57F2">
        <w:rPr>
          <w:rFonts w:eastAsia="Times New Roman"/>
          <w:color w:val="0E101A"/>
        </w:rPr>
        <w:t>chaincode</w:t>
      </w:r>
      <w:proofErr w:type="spellEnd"/>
      <w:r w:rsidR="00CE57F2" w:rsidRPr="00CE57F2">
        <w:rPr>
          <w:rFonts w:eastAsia="Times New Roman"/>
          <w:color w:val="0E101A"/>
        </w:rPr>
        <w:t>.</w:t>
      </w:r>
    </w:p>
    <w:p w14:paraId="12DC9351" w14:textId="1A1F5D7C" w:rsidR="004E4AD2" w:rsidRPr="004E4AD2" w:rsidRDefault="00EA74B7" w:rsidP="004E4AD2">
      <w:pPr>
        <w:pStyle w:val="Heading3"/>
      </w:pPr>
      <w:r w:rsidRPr="0041224A">
        <w:t>Chaincode Lifecycle and Deployment</w:t>
      </w:r>
    </w:p>
    <w:p w14:paraId="7BAEEA8C" w14:textId="6405A370" w:rsidR="004E4AD2" w:rsidRPr="0041224A" w:rsidRDefault="004E4AD2" w:rsidP="00985755">
      <w:pPr>
        <w:ind w:firstLine="288"/>
        <w:jc w:val="both"/>
        <w:rPr>
          <w:rFonts w:eastAsia="Times New Roman"/>
          <w:color w:val="0E101A"/>
        </w:rPr>
      </w:pPr>
      <w:r w:rsidRPr="004E4AD2">
        <w:rPr>
          <w:rFonts w:eastAsia="Times New Roman"/>
          <w:color w:val="0E101A"/>
        </w:rPr>
        <w:t xml:space="preserve">Before installing the </w:t>
      </w:r>
      <w:proofErr w:type="spellStart"/>
      <w:r w:rsidRPr="004E4AD2">
        <w:rPr>
          <w:rFonts w:eastAsia="Times New Roman"/>
          <w:color w:val="0E101A"/>
        </w:rPr>
        <w:t>chaincode</w:t>
      </w:r>
      <w:proofErr w:type="spellEnd"/>
      <w:r w:rsidRPr="004E4AD2">
        <w:rPr>
          <w:rFonts w:eastAsia="Times New Roman"/>
          <w:color w:val="0E101A"/>
        </w:rPr>
        <w:t>, environment variables were configured to establish peer identities and enable TLS communication. For the first peer, this setup included exporting</w:t>
      </w:r>
      <w:r>
        <w:rPr>
          <w:rFonts w:eastAsia="Times New Roman"/>
          <w:color w:val="0E101A"/>
        </w:rPr>
        <w:t xml:space="preserve"> </w:t>
      </w:r>
      <w:r w:rsidRPr="004E4AD2">
        <w:rPr>
          <w:rFonts w:eastAsia="Times New Roman"/>
          <w:color w:val="0E101A"/>
        </w:rPr>
        <w:t>the following variables:</w:t>
      </w:r>
      <w:r>
        <w:rPr>
          <w:rFonts w:eastAsia="Times New Roman"/>
          <w:color w:val="0E101A"/>
        </w:rPr>
        <w:t xml:space="preserve"> </w:t>
      </w:r>
      <w:r w:rsidRPr="004E4AD2">
        <w:rPr>
          <w:rFonts w:eastAsia="Times New Roman"/>
          <w:color w:val="0E101A"/>
        </w:rPr>
        <w:t>CORE_PEER_TLS_ENABLED=true, CORE_PEER_LOCALMSPID="Org1MSP",</w:t>
      </w:r>
      <w:r>
        <w:rPr>
          <w:rFonts w:eastAsia="Times New Roman"/>
          <w:color w:val="0E101A"/>
        </w:rPr>
        <w:t xml:space="preserve"> </w:t>
      </w:r>
      <w:r w:rsidRPr="004E4AD2">
        <w:rPr>
          <w:rFonts w:eastAsia="Times New Roman"/>
          <w:color w:val="0E101A"/>
        </w:rPr>
        <w:t>and CORE_PEER_ADDRESS=localhost:7051. A similar configuration was applied to the second peer, with adjustments to the CORE_PEER_LOCALMSPID and CORE_PEER_ADDRESS values, which were set to "Org2MSP" and localhost:9051, respectively.</w:t>
      </w:r>
      <w:r w:rsidR="00DE3C03">
        <w:rPr>
          <w:rFonts w:eastAsia="Times New Roman"/>
          <w:color w:val="0E101A"/>
        </w:rPr>
        <w:t xml:space="preserve"> </w:t>
      </w:r>
      <w:proofErr w:type="gramStart"/>
      <w:r w:rsidRPr="004E4AD2">
        <w:rPr>
          <w:rFonts w:eastAsia="Times New Roman"/>
          <w:color w:val="0E101A"/>
        </w:rPr>
        <w:t>With</w:t>
      </w:r>
      <w:proofErr w:type="gramEnd"/>
      <w:r w:rsidRPr="004E4AD2">
        <w:rPr>
          <w:rFonts w:eastAsia="Times New Roman"/>
          <w:color w:val="0E101A"/>
        </w:rPr>
        <w:t xml:space="preserve"> the environment configured, the </w:t>
      </w:r>
      <w:proofErr w:type="spellStart"/>
      <w:r w:rsidRPr="004E4AD2">
        <w:rPr>
          <w:rFonts w:eastAsia="Times New Roman"/>
          <w:color w:val="0E101A"/>
        </w:rPr>
        <w:t>chaincode</w:t>
      </w:r>
      <w:proofErr w:type="spellEnd"/>
      <w:r w:rsidRPr="004E4AD2">
        <w:rPr>
          <w:rFonts w:eastAsia="Times New Roman"/>
          <w:color w:val="0E101A"/>
        </w:rPr>
        <w:t xml:space="preserve"> was packaged into </w:t>
      </w:r>
      <w:proofErr w:type="gramStart"/>
      <w:r w:rsidRPr="004E4AD2">
        <w:rPr>
          <w:rFonts w:eastAsia="Times New Roman"/>
          <w:color w:val="0E101A"/>
        </w:rPr>
        <w:t>a .</w:t>
      </w:r>
      <w:proofErr w:type="gramEnd"/>
      <w:r w:rsidRPr="004E4AD2">
        <w:rPr>
          <w:rFonts w:eastAsia="Times New Roman"/>
          <w:color w:val="0E101A"/>
        </w:rPr>
        <w:t xml:space="preserve">tar.gz archive using the peer lifecycle </w:t>
      </w:r>
      <w:proofErr w:type="spellStart"/>
      <w:r w:rsidRPr="004E4AD2">
        <w:rPr>
          <w:rFonts w:eastAsia="Times New Roman"/>
          <w:color w:val="0E101A"/>
        </w:rPr>
        <w:t>chaincode</w:t>
      </w:r>
      <w:proofErr w:type="spellEnd"/>
      <w:r w:rsidRPr="004E4AD2">
        <w:rPr>
          <w:rFonts w:eastAsia="Times New Roman"/>
          <w:color w:val="0E101A"/>
        </w:rPr>
        <w:t xml:space="preserve"> package command. This package was then installed on the peer nodes of both Org1 and Org2. To retrieve the unique package identifier required for subsequent approval, the peer lifecycle </w:t>
      </w:r>
      <w:proofErr w:type="spellStart"/>
      <w:r w:rsidRPr="004E4AD2">
        <w:rPr>
          <w:rFonts w:eastAsia="Times New Roman"/>
          <w:color w:val="0E101A"/>
        </w:rPr>
        <w:t>chaincode</w:t>
      </w:r>
      <w:proofErr w:type="spellEnd"/>
      <w:r w:rsidRPr="004E4AD2">
        <w:rPr>
          <w:rFonts w:eastAsia="Times New Roman"/>
          <w:color w:val="0E101A"/>
        </w:rPr>
        <w:t xml:space="preserve"> </w:t>
      </w:r>
      <w:proofErr w:type="spellStart"/>
      <w:r w:rsidRPr="004E4AD2">
        <w:rPr>
          <w:rFonts w:eastAsia="Times New Roman"/>
          <w:color w:val="0E101A"/>
        </w:rPr>
        <w:t>queryinstalled</w:t>
      </w:r>
      <w:proofErr w:type="spellEnd"/>
      <w:r w:rsidRPr="004E4AD2">
        <w:rPr>
          <w:rFonts w:eastAsia="Times New Roman"/>
          <w:color w:val="0E101A"/>
        </w:rPr>
        <w:t xml:space="preserve"> command was executed. Using this identifier, each organization approved the </w:t>
      </w:r>
      <w:proofErr w:type="spellStart"/>
      <w:r w:rsidRPr="004E4AD2">
        <w:rPr>
          <w:rFonts w:eastAsia="Times New Roman"/>
          <w:color w:val="0E101A"/>
        </w:rPr>
        <w:t>chaincode</w:t>
      </w:r>
      <w:proofErr w:type="spellEnd"/>
      <w:r w:rsidRPr="004E4AD2">
        <w:rPr>
          <w:rFonts w:eastAsia="Times New Roman"/>
          <w:color w:val="0E101A"/>
        </w:rPr>
        <w:t xml:space="preserve"> </w:t>
      </w:r>
      <w:r w:rsidRPr="004E4AD2">
        <w:rPr>
          <w:rFonts w:eastAsia="Times New Roman"/>
          <w:color w:val="0E101A"/>
        </w:rPr>
        <w:lastRenderedPageBreak/>
        <w:t>definition within its configured CORE_PEER_* context.</w:t>
      </w:r>
      <w:r>
        <w:rPr>
          <w:rFonts w:eastAsia="Times New Roman"/>
          <w:color w:val="0E101A"/>
        </w:rPr>
        <w:t xml:space="preserve"> </w:t>
      </w:r>
      <w:r w:rsidRPr="004E4AD2">
        <w:rPr>
          <w:rFonts w:eastAsia="Times New Roman"/>
          <w:color w:val="0E101A"/>
        </w:rPr>
        <w:t xml:space="preserve">Once approved, the </w:t>
      </w:r>
      <w:proofErr w:type="spellStart"/>
      <w:r w:rsidRPr="004E4AD2">
        <w:rPr>
          <w:rFonts w:eastAsia="Times New Roman"/>
          <w:color w:val="0E101A"/>
        </w:rPr>
        <w:t>chaincode</w:t>
      </w:r>
      <w:proofErr w:type="spellEnd"/>
      <w:r w:rsidRPr="004E4AD2">
        <w:rPr>
          <w:rFonts w:eastAsia="Times New Roman"/>
          <w:color w:val="0E101A"/>
        </w:rPr>
        <w:t xml:space="preserve"> definition was committed to the shared channel, finalizing deployment. Verification was performed by executing the peer lifecycle </w:t>
      </w:r>
      <w:proofErr w:type="spellStart"/>
      <w:r w:rsidRPr="004E4AD2">
        <w:rPr>
          <w:rFonts w:eastAsia="Times New Roman"/>
          <w:color w:val="0E101A"/>
        </w:rPr>
        <w:t>chaincode</w:t>
      </w:r>
      <w:proofErr w:type="spellEnd"/>
      <w:r w:rsidRPr="004E4AD2">
        <w:rPr>
          <w:rFonts w:eastAsia="Times New Roman"/>
          <w:color w:val="0E101A"/>
        </w:rPr>
        <w:t xml:space="preserve"> </w:t>
      </w:r>
      <w:proofErr w:type="spellStart"/>
      <w:proofErr w:type="gramStart"/>
      <w:r w:rsidRPr="004E4AD2">
        <w:rPr>
          <w:rFonts w:eastAsia="Times New Roman"/>
          <w:color w:val="0E101A"/>
        </w:rPr>
        <w:t>querycommitted</w:t>
      </w:r>
      <w:proofErr w:type="spellEnd"/>
      <w:proofErr w:type="gramEnd"/>
      <w:r w:rsidRPr="004E4AD2">
        <w:rPr>
          <w:rFonts w:eastAsia="Times New Roman"/>
          <w:color w:val="0E101A"/>
        </w:rPr>
        <w:t xml:space="preserve"> command to confirm successful installation across the network. All deployment activities were conducted within the fabric-samples/test-network directory. The test network was managed using the ./network.sh script, and container statuses were validated using the docker </w:t>
      </w:r>
      <w:proofErr w:type="spellStart"/>
      <w:r w:rsidRPr="004E4AD2">
        <w:rPr>
          <w:rFonts w:eastAsia="Times New Roman"/>
          <w:color w:val="0E101A"/>
        </w:rPr>
        <w:t>ps</w:t>
      </w:r>
      <w:proofErr w:type="spellEnd"/>
      <w:r w:rsidRPr="004E4AD2">
        <w:rPr>
          <w:rFonts w:eastAsia="Times New Roman"/>
          <w:color w:val="0E101A"/>
        </w:rPr>
        <w:t xml:space="preserve"> -a command [8].</w:t>
      </w:r>
    </w:p>
    <w:p w14:paraId="161B9744" w14:textId="0C9D89F3" w:rsidR="004E4AD2" w:rsidRPr="00CC0EF4" w:rsidRDefault="00EA74B7" w:rsidP="00985755">
      <w:pPr>
        <w:pStyle w:val="Heading3"/>
      </w:pPr>
      <w:r w:rsidRPr="0041224A">
        <w:t>Testing and Validation</w:t>
      </w:r>
      <w:r w:rsidR="00A9784B">
        <w:t xml:space="preserve">the </w:t>
      </w:r>
    </w:p>
    <w:p w14:paraId="4CC703BA" w14:textId="59E636E1" w:rsidR="004E4AD2" w:rsidRPr="004E4AD2" w:rsidRDefault="004E4AD2" w:rsidP="004E4AD2">
      <w:pPr>
        <w:ind w:firstLine="288"/>
        <w:jc w:val="both"/>
        <w:rPr>
          <w:rFonts w:eastAsia="Times New Roman"/>
          <w:color w:val="0E101A"/>
        </w:rPr>
      </w:pPr>
      <w:r w:rsidRPr="004E4AD2">
        <w:rPr>
          <w:rFonts w:eastAsia="Times New Roman"/>
          <w:color w:val="0E101A"/>
        </w:rPr>
        <w:t xml:space="preserve">After the </w:t>
      </w:r>
      <w:proofErr w:type="spellStart"/>
      <w:r w:rsidRPr="004E4AD2">
        <w:rPr>
          <w:rFonts w:eastAsia="Times New Roman"/>
          <w:color w:val="0E101A"/>
        </w:rPr>
        <w:t>chaincode</w:t>
      </w:r>
      <w:proofErr w:type="spellEnd"/>
      <w:r w:rsidRPr="004E4AD2">
        <w:rPr>
          <w:rFonts w:eastAsia="Times New Roman"/>
          <w:color w:val="0E101A"/>
        </w:rPr>
        <w:t xml:space="preserve"> was successfully committed to the channel, contract functions were invoked and validated using the peer CLI in accordance with the project specifications. Initial testing began with the execution of the </w:t>
      </w:r>
      <w:proofErr w:type="spellStart"/>
      <w:r w:rsidRPr="004E4AD2">
        <w:rPr>
          <w:rFonts w:eastAsia="Times New Roman"/>
          <w:color w:val="0E101A"/>
        </w:rPr>
        <w:t>GetAllProducts</w:t>
      </w:r>
      <w:proofErr w:type="spellEnd"/>
      <w:r w:rsidRPr="004E4AD2">
        <w:rPr>
          <w:rFonts w:eastAsia="Times New Roman"/>
          <w:color w:val="0E101A"/>
        </w:rPr>
        <w:t xml:space="preserve"> function via the command peer </w:t>
      </w:r>
      <w:proofErr w:type="spellStart"/>
      <w:r w:rsidRPr="004E4AD2">
        <w:rPr>
          <w:rFonts w:eastAsia="Times New Roman"/>
          <w:color w:val="0E101A"/>
        </w:rPr>
        <w:t>chaincode</w:t>
      </w:r>
      <w:proofErr w:type="spellEnd"/>
      <w:r w:rsidRPr="004E4AD2">
        <w:rPr>
          <w:rFonts w:eastAsia="Times New Roman"/>
          <w:color w:val="0E101A"/>
        </w:rPr>
        <w:t xml:space="preserve"> query -C </w:t>
      </w:r>
      <w:proofErr w:type="spellStart"/>
      <w:r w:rsidRPr="004E4AD2">
        <w:rPr>
          <w:rFonts w:eastAsia="Times New Roman"/>
          <w:color w:val="0E101A"/>
        </w:rPr>
        <w:t>mychannel</w:t>
      </w:r>
      <w:proofErr w:type="spellEnd"/>
      <w:r w:rsidRPr="004E4AD2">
        <w:rPr>
          <w:rFonts w:eastAsia="Times New Roman"/>
          <w:color w:val="0E101A"/>
        </w:rPr>
        <w:t xml:space="preserve"> -n </w:t>
      </w:r>
      <w:proofErr w:type="spellStart"/>
      <w:r w:rsidRPr="004E4AD2">
        <w:rPr>
          <w:rFonts w:eastAsia="Times New Roman"/>
          <w:color w:val="0E101A"/>
        </w:rPr>
        <w:t>supplyChain</w:t>
      </w:r>
      <w:proofErr w:type="spellEnd"/>
      <w:r w:rsidRPr="004E4AD2">
        <w:rPr>
          <w:rFonts w:eastAsia="Times New Roman"/>
          <w:color w:val="0E101A"/>
        </w:rPr>
        <w:t xml:space="preserve"> -</w:t>
      </w:r>
      <w:proofErr w:type="gramStart"/>
      <w:r w:rsidRPr="004E4AD2">
        <w:rPr>
          <w:rFonts w:eastAsia="Times New Roman"/>
          <w:color w:val="0E101A"/>
        </w:rPr>
        <w:t>c '{</w:t>
      </w:r>
      <w:proofErr w:type="gramEnd"/>
      <w:r w:rsidRPr="004E4AD2">
        <w:rPr>
          <w:rFonts w:eastAsia="Times New Roman"/>
          <w:color w:val="0E101A"/>
        </w:rPr>
        <w:t>"</w:t>
      </w:r>
      <w:proofErr w:type="spellStart"/>
      <w:r w:rsidRPr="004E4AD2">
        <w:rPr>
          <w:rFonts w:eastAsia="Times New Roman"/>
          <w:color w:val="0E101A"/>
        </w:rPr>
        <w:t>Args</w:t>
      </w:r>
      <w:proofErr w:type="spellEnd"/>
      <w:proofErr w:type="gramStart"/>
      <w:r w:rsidRPr="004E4AD2">
        <w:rPr>
          <w:rFonts w:eastAsia="Times New Roman"/>
          <w:color w:val="0E101A"/>
        </w:rPr>
        <w:t>":[</w:t>
      </w:r>
      <w:proofErr w:type="gramEnd"/>
      <w:r w:rsidRPr="004E4AD2">
        <w:rPr>
          <w:rFonts w:eastAsia="Times New Roman"/>
          <w:color w:val="0E101A"/>
        </w:rPr>
        <w:t>"</w:t>
      </w:r>
      <w:proofErr w:type="spellStart"/>
      <w:r w:rsidRPr="004E4AD2">
        <w:rPr>
          <w:rFonts w:eastAsia="Times New Roman"/>
          <w:color w:val="0E101A"/>
        </w:rPr>
        <w:t>GetAllProducts</w:t>
      </w:r>
      <w:proofErr w:type="spellEnd"/>
      <w:proofErr w:type="gramStart"/>
      <w:r w:rsidRPr="004E4AD2">
        <w:rPr>
          <w:rFonts w:eastAsia="Times New Roman"/>
          <w:color w:val="0E101A"/>
        </w:rPr>
        <w:t>"]}</w:t>
      </w:r>
      <w:proofErr w:type="gramEnd"/>
      <w:r w:rsidRPr="004E4AD2">
        <w:rPr>
          <w:rFonts w:eastAsia="Times New Roman"/>
          <w:color w:val="0E101A"/>
        </w:rPr>
        <w:t xml:space="preserve">', which returned an empty array, confirming that no products were present in the ledger. </w:t>
      </w:r>
      <w:r w:rsidR="00CB1E8A" w:rsidRPr="00CB1E8A">
        <w:rPr>
          <w:rFonts w:eastAsia="Times New Roman"/>
          <w:color w:val="0E101A"/>
        </w:rPr>
        <w:t xml:space="preserve">The </w:t>
      </w:r>
      <w:proofErr w:type="spellStart"/>
      <w:r w:rsidR="00CB1E8A" w:rsidRPr="00CB1E8A">
        <w:rPr>
          <w:rFonts w:eastAsia="Times New Roman"/>
          <w:color w:val="0E101A"/>
        </w:rPr>
        <w:t>initLedger</w:t>
      </w:r>
      <w:proofErr w:type="spellEnd"/>
      <w:r w:rsidR="00CB1E8A" w:rsidRPr="00CB1E8A">
        <w:rPr>
          <w:rFonts w:eastAsia="Times New Roman"/>
          <w:color w:val="0E101A"/>
        </w:rPr>
        <w:t xml:space="preserve"> function was then invoked to populate the ledger with two default products: a laptop and a smartphone.</w:t>
      </w:r>
      <w:r w:rsidRPr="004E4AD2">
        <w:rPr>
          <w:rFonts w:eastAsia="Times New Roman"/>
          <w:color w:val="0E101A"/>
        </w:rPr>
        <w:t xml:space="preserve"> Verification was performed by re-executing the </w:t>
      </w:r>
      <w:proofErr w:type="spellStart"/>
      <w:r w:rsidRPr="004E4AD2">
        <w:rPr>
          <w:rFonts w:eastAsia="Times New Roman"/>
          <w:color w:val="0E101A"/>
        </w:rPr>
        <w:t>GetAllProducts</w:t>
      </w:r>
      <w:proofErr w:type="spellEnd"/>
      <w:r w:rsidRPr="004E4AD2">
        <w:rPr>
          <w:rFonts w:eastAsia="Times New Roman"/>
          <w:color w:val="0E101A"/>
        </w:rPr>
        <w:t xml:space="preserve"> query, which returned both entries in a well-structured JSON format. The fields returned, including ID, Name, Status, Owner, </w:t>
      </w:r>
      <w:proofErr w:type="spellStart"/>
      <w:r w:rsidRPr="004E4AD2">
        <w:rPr>
          <w:rFonts w:eastAsia="Times New Roman"/>
          <w:color w:val="0E101A"/>
        </w:rPr>
        <w:t>CreatedAt</w:t>
      </w:r>
      <w:proofErr w:type="spellEnd"/>
      <w:r w:rsidRPr="004E4AD2">
        <w:rPr>
          <w:rFonts w:eastAsia="Times New Roman"/>
          <w:color w:val="0E101A"/>
        </w:rPr>
        <w:t xml:space="preserve">, </w:t>
      </w:r>
      <w:proofErr w:type="spellStart"/>
      <w:r w:rsidRPr="004E4AD2">
        <w:rPr>
          <w:rFonts w:eastAsia="Times New Roman"/>
          <w:color w:val="0E101A"/>
        </w:rPr>
        <w:t>UpdatedAt</w:t>
      </w:r>
      <w:proofErr w:type="spellEnd"/>
      <w:r w:rsidRPr="004E4AD2">
        <w:rPr>
          <w:rFonts w:eastAsia="Times New Roman"/>
          <w:color w:val="0E101A"/>
        </w:rPr>
        <w:t xml:space="preserve">, Description, and Category, confirmed accurate metadata population and correct timestamp formatting, consistent with the defined </w:t>
      </w:r>
      <w:proofErr w:type="spellStart"/>
      <w:r w:rsidRPr="004E4AD2">
        <w:rPr>
          <w:rFonts w:eastAsia="Times New Roman"/>
          <w:color w:val="0E101A"/>
        </w:rPr>
        <w:t>chaincode</w:t>
      </w:r>
      <w:proofErr w:type="spellEnd"/>
      <w:r w:rsidRPr="004E4AD2">
        <w:rPr>
          <w:rFonts w:eastAsia="Times New Roman"/>
          <w:color w:val="0E101A"/>
        </w:rPr>
        <w:t xml:space="preserve"> logic.</w:t>
      </w:r>
      <w:r>
        <w:rPr>
          <w:rFonts w:eastAsia="Times New Roman"/>
          <w:color w:val="0E101A"/>
        </w:rPr>
        <w:t xml:space="preserve"> </w:t>
      </w:r>
      <w:r w:rsidRPr="004E4AD2">
        <w:rPr>
          <w:rFonts w:eastAsia="Times New Roman"/>
          <w:color w:val="0E101A"/>
        </w:rPr>
        <w:t xml:space="preserve">Functional testing continued with the invocation of the </w:t>
      </w:r>
      <w:proofErr w:type="spellStart"/>
      <w:r w:rsidRPr="004E4AD2">
        <w:rPr>
          <w:rFonts w:eastAsia="Times New Roman"/>
          <w:color w:val="0E101A"/>
        </w:rPr>
        <w:t>CreateProduct</w:t>
      </w:r>
      <w:proofErr w:type="spellEnd"/>
      <w:r w:rsidRPr="004E4AD2">
        <w:rPr>
          <w:rFonts w:eastAsia="Times New Roman"/>
          <w:color w:val="0E101A"/>
        </w:rPr>
        <w:t xml:space="preserve"> function in a multi-organizational context. The following command successfully added a third product, a tablet, to the ledger:</w:t>
      </w:r>
    </w:p>
    <w:p w14:paraId="07A72410"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peer </w:t>
      </w:r>
      <w:proofErr w:type="spellStart"/>
      <w:r w:rsidRPr="004E4AD2">
        <w:rPr>
          <w:rFonts w:eastAsia="Times New Roman"/>
          <w:color w:val="0E101A"/>
        </w:rPr>
        <w:t>chaincode</w:t>
      </w:r>
      <w:proofErr w:type="spellEnd"/>
      <w:r w:rsidRPr="004E4AD2">
        <w:rPr>
          <w:rFonts w:eastAsia="Times New Roman"/>
          <w:color w:val="0E101A"/>
        </w:rPr>
        <w:t xml:space="preserve"> invoke \</w:t>
      </w:r>
    </w:p>
    <w:p w14:paraId="321F3887"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-o localhost:7050 \</w:t>
      </w:r>
    </w:p>
    <w:p w14:paraId="72C86E27"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ordererTLSHostnameOverride</w:t>
      </w:r>
      <w:proofErr w:type="spellEnd"/>
      <w:r w:rsidRPr="004E4AD2">
        <w:rPr>
          <w:rFonts w:eastAsia="Times New Roman"/>
          <w:color w:val="0E101A"/>
        </w:rPr>
        <w:t xml:space="preserve"> orderer.example.com \</w:t>
      </w:r>
    </w:p>
    <w:p w14:paraId="0E36C994"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tls</w:t>
      </w:r>
      <w:proofErr w:type="spellEnd"/>
      <w:r w:rsidRPr="004E4AD2">
        <w:rPr>
          <w:rFonts w:eastAsia="Times New Roman"/>
          <w:color w:val="0E101A"/>
        </w:rPr>
        <w:t xml:space="preserve"> true \</w:t>
      </w:r>
    </w:p>
    <w:p w14:paraId="66DFEC89"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cafile</w:t>
      </w:r>
      <w:proofErr w:type="spellEnd"/>
      <w:r w:rsidRPr="004E4AD2">
        <w:rPr>
          <w:rFonts w:eastAsia="Times New Roman"/>
          <w:color w:val="0E101A"/>
        </w:rPr>
        <w:t xml:space="preserve"> ${PWD}/organizations/ordererOrganizations/example.com/orderers/orderer.example.com/msp/tlscacerts/tlsca.example.com-cert.pem \</w:t>
      </w:r>
    </w:p>
    <w:p w14:paraId="37821F55"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-C </w:t>
      </w:r>
      <w:proofErr w:type="spellStart"/>
      <w:r w:rsidRPr="004E4AD2">
        <w:rPr>
          <w:rFonts w:eastAsia="Times New Roman"/>
          <w:color w:val="0E101A"/>
        </w:rPr>
        <w:t>mychannel</w:t>
      </w:r>
      <w:proofErr w:type="spellEnd"/>
      <w:r w:rsidRPr="004E4AD2">
        <w:rPr>
          <w:rFonts w:eastAsia="Times New Roman"/>
          <w:color w:val="0E101A"/>
        </w:rPr>
        <w:t xml:space="preserve"> \</w:t>
      </w:r>
    </w:p>
    <w:p w14:paraId="15F8D85F"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-n </w:t>
      </w:r>
      <w:proofErr w:type="spellStart"/>
      <w:r w:rsidRPr="004E4AD2">
        <w:rPr>
          <w:rFonts w:eastAsia="Times New Roman"/>
          <w:color w:val="0E101A"/>
        </w:rPr>
        <w:t>supplyChain</w:t>
      </w:r>
      <w:proofErr w:type="spellEnd"/>
      <w:r w:rsidRPr="004E4AD2">
        <w:rPr>
          <w:rFonts w:eastAsia="Times New Roman"/>
          <w:color w:val="0E101A"/>
        </w:rPr>
        <w:t xml:space="preserve"> \</w:t>
      </w:r>
    </w:p>
    <w:p w14:paraId="06917BD9"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peerAddresses</w:t>
      </w:r>
      <w:proofErr w:type="spellEnd"/>
      <w:r w:rsidRPr="004E4AD2">
        <w:rPr>
          <w:rFonts w:eastAsia="Times New Roman"/>
          <w:color w:val="0E101A"/>
        </w:rPr>
        <w:t xml:space="preserve"> localhost:7051 \</w:t>
      </w:r>
    </w:p>
    <w:p w14:paraId="1648E450"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tlsRootCertFiles</w:t>
      </w:r>
      <w:proofErr w:type="spellEnd"/>
      <w:r w:rsidRPr="004E4AD2">
        <w:rPr>
          <w:rFonts w:eastAsia="Times New Roman"/>
          <w:color w:val="0E101A"/>
        </w:rPr>
        <w:t xml:space="preserve"> ${PWD}/organizations/peerOrganizations/org1.example.com/peers/peer0.org1.example.com/tls/ca.crt \</w:t>
      </w:r>
    </w:p>
    <w:p w14:paraId="056B988C"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peerAddresses</w:t>
      </w:r>
      <w:proofErr w:type="spellEnd"/>
      <w:r w:rsidRPr="004E4AD2">
        <w:rPr>
          <w:rFonts w:eastAsia="Times New Roman"/>
          <w:color w:val="0E101A"/>
        </w:rPr>
        <w:t xml:space="preserve"> localhost:9051 \</w:t>
      </w:r>
    </w:p>
    <w:p w14:paraId="0BC7F147" w14:textId="77777777" w:rsidR="004E4AD2" w:rsidRPr="004E4AD2" w:rsidRDefault="004E4AD2" w:rsidP="004E4AD2">
      <w:pPr>
        <w:ind w:firstLine="288"/>
        <w:jc w:val="both"/>
        <w:rPr>
          <w:rFonts w:eastAsia="Times New Roman"/>
          <w:color w:val="0E101A"/>
        </w:rPr>
      </w:pPr>
      <w:r w:rsidRPr="004E4AD2">
        <w:rPr>
          <w:rFonts w:eastAsia="Times New Roman"/>
          <w:color w:val="0E101A"/>
        </w:rPr>
        <w:t xml:space="preserve">  --</w:t>
      </w:r>
      <w:proofErr w:type="spellStart"/>
      <w:r w:rsidRPr="004E4AD2">
        <w:rPr>
          <w:rFonts w:eastAsia="Times New Roman"/>
          <w:color w:val="0E101A"/>
        </w:rPr>
        <w:t>tlsRootCertFiles</w:t>
      </w:r>
      <w:proofErr w:type="spellEnd"/>
      <w:r w:rsidRPr="004E4AD2">
        <w:rPr>
          <w:rFonts w:eastAsia="Times New Roman"/>
          <w:color w:val="0E101A"/>
        </w:rPr>
        <w:t xml:space="preserve"> ${PWD}/organizations/peerOrganizations/org2.example.com/peers/peer0.org2.example.com/tls/ca.crt \</w:t>
      </w:r>
    </w:p>
    <w:p w14:paraId="530A3D4C" w14:textId="77777777" w:rsidR="00786BCF" w:rsidRDefault="004E4AD2" w:rsidP="004E4AD2">
      <w:pPr>
        <w:ind w:firstLine="288"/>
        <w:jc w:val="both"/>
        <w:rPr>
          <w:rFonts w:eastAsia="Times New Roman"/>
          <w:color w:val="0E101A"/>
        </w:rPr>
      </w:pPr>
      <w:r w:rsidRPr="004E4AD2">
        <w:rPr>
          <w:rFonts w:eastAsia="Times New Roman"/>
          <w:color w:val="0E101A"/>
        </w:rPr>
        <w:t xml:space="preserve">  -</w:t>
      </w:r>
      <w:proofErr w:type="gramStart"/>
      <w:r w:rsidRPr="004E4AD2">
        <w:rPr>
          <w:rFonts w:eastAsia="Times New Roman"/>
          <w:color w:val="0E101A"/>
        </w:rPr>
        <w:t>c '{</w:t>
      </w:r>
      <w:proofErr w:type="gramEnd"/>
      <w:r w:rsidRPr="004E4AD2">
        <w:rPr>
          <w:rFonts w:eastAsia="Times New Roman"/>
          <w:color w:val="0E101A"/>
        </w:rPr>
        <w:t>"function":"</w:t>
      </w:r>
      <w:proofErr w:type="spellStart"/>
      <w:r w:rsidRPr="004E4AD2">
        <w:rPr>
          <w:rFonts w:eastAsia="Times New Roman"/>
          <w:color w:val="0E101A"/>
        </w:rPr>
        <w:t>CreateProduct</w:t>
      </w:r>
      <w:proofErr w:type="spellEnd"/>
      <w:r w:rsidRPr="004E4AD2">
        <w:rPr>
          <w:rFonts w:eastAsia="Times New Roman"/>
          <w:color w:val="0E101A"/>
        </w:rPr>
        <w:t>","</w:t>
      </w:r>
      <w:proofErr w:type="spellStart"/>
      <w:r w:rsidRPr="004E4AD2">
        <w:rPr>
          <w:rFonts w:eastAsia="Times New Roman"/>
          <w:color w:val="0E101A"/>
        </w:rPr>
        <w:t>Args</w:t>
      </w:r>
      <w:proofErr w:type="spellEnd"/>
      <w:proofErr w:type="gramStart"/>
      <w:r w:rsidRPr="004E4AD2">
        <w:rPr>
          <w:rFonts w:eastAsia="Times New Roman"/>
          <w:color w:val="0E101A"/>
        </w:rPr>
        <w:t>":[</w:t>
      </w:r>
      <w:proofErr w:type="gramEnd"/>
      <w:r w:rsidRPr="004E4AD2">
        <w:rPr>
          <w:rFonts w:eastAsia="Times New Roman"/>
          <w:color w:val="0E101A"/>
        </w:rPr>
        <w:t>"p3", "Tablet", "</w:t>
      </w:r>
      <w:proofErr w:type="spellStart"/>
      <w:r w:rsidRPr="004E4AD2">
        <w:rPr>
          <w:rFonts w:eastAsia="Times New Roman"/>
          <w:color w:val="0E101A"/>
        </w:rPr>
        <w:t>CompanyC</w:t>
      </w:r>
      <w:proofErr w:type="spellEnd"/>
      <w:r w:rsidRPr="004E4AD2">
        <w:rPr>
          <w:rFonts w:eastAsia="Times New Roman"/>
          <w:color w:val="0E101A"/>
        </w:rPr>
        <w:t>", "Lightweight device", "Electronics</w:t>
      </w:r>
      <w:proofErr w:type="gramStart"/>
      <w:r w:rsidRPr="004E4AD2">
        <w:rPr>
          <w:rFonts w:eastAsia="Times New Roman"/>
          <w:color w:val="0E101A"/>
        </w:rPr>
        <w:t>"]}</w:t>
      </w:r>
      <w:proofErr w:type="gramEnd"/>
      <w:r w:rsidRPr="004E4AD2">
        <w:rPr>
          <w:rFonts w:eastAsia="Times New Roman"/>
          <w:color w:val="0E101A"/>
        </w:rPr>
        <w:t>'</w:t>
      </w:r>
    </w:p>
    <w:p w14:paraId="7F6FA8E1" w14:textId="3DBB3C6F" w:rsidR="004E4AD2" w:rsidRPr="004E4AD2" w:rsidRDefault="004E4AD2" w:rsidP="004E4AD2">
      <w:pPr>
        <w:ind w:firstLine="288"/>
        <w:jc w:val="both"/>
        <w:rPr>
          <w:rFonts w:eastAsia="Times New Roman"/>
          <w:color w:val="0E101A"/>
        </w:rPr>
      </w:pPr>
      <w:r w:rsidRPr="004E4AD2">
        <w:rPr>
          <w:rFonts w:eastAsia="Times New Roman"/>
          <w:color w:val="0E101A"/>
        </w:rPr>
        <w:t xml:space="preserve">After execution, the </w:t>
      </w:r>
      <w:proofErr w:type="spellStart"/>
      <w:r w:rsidRPr="004E4AD2">
        <w:rPr>
          <w:rFonts w:eastAsia="Times New Roman"/>
          <w:color w:val="0E101A"/>
        </w:rPr>
        <w:t>QueryProduct</w:t>
      </w:r>
      <w:proofErr w:type="spellEnd"/>
      <w:r w:rsidRPr="004E4AD2">
        <w:rPr>
          <w:rFonts w:eastAsia="Times New Roman"/>
          <w:color w:val="0E101A"/>
        </w:rPr>
        <w:t xml:space="preserve"> function was used to verify that the new tablet entry was correctly recorded with complete and accurate metadata.</w:t>
      </w:r>
      <w:r>
        <w:rPr>
          <w:rFonts w:eastAsia="Times New Roman"/>
          <w:color w:val="0E101A"/>
        </w:rPr>
        <w:t xml:space="preserve"> </w:t>
      </w:r>
      <w:r w:rsidRPr="004E4AD2">
        <w:rPr>
          <w:rFonts w:eastAsia="Times New Roman"/>
          <w:color w:val="0E101A"/>
        </w:rPr>
        <w:t xml:space="preserve">Negative test cases were also conducted to evaluate the robustness of the </w:t>
      </w:r>
      <w:proofErr w:type="spellStart"/>
      <w:r w:rsidRPr="004E4AD2">
        <w:rPr>
          <w:rFonts w:eastAsia="Times New Roman"/>
          <w:color w:val="0E101A"/>
        </w:rPr>
        <w:t>chaincode</w:t>
      </w:r>
      <w:proofErr w:type="spellEnd"/>
      <w:r w:rsidRPr="004E4AD2">
        <w:rPr>
          <w:rFonts w:eastAsia="Times New Roman"/>
          <w:color w:val="0E101A"/>
        </w:rPr>
        <w:t xml:space="preserve"> logic. These included querying a nonexistent product ID such as p999, attempting to submit a duplicate product ID like p1, </w:t>
      </w:r>
      <w:r w:rsidRPr="004E4AD2">
        <w:rPr>
          <w:rFonts w:eastAsia="Times New Roman"/>
          <w:color w:val="0E101A"/>
        </w:rPr>
        <w:t xml:space="preserve">and omitting required arguments during function calls. Each scenario correctly activated validation logic and returned appropriate error messages, demonstrating the effectiveness of the input-handling safeguards. To inspect and validate JSON responses, the </w:t>
      </w:r>
      <w:proofErr w:type="spellStart"/>
      <w:r w:rsidRPr="004E4AD2">
        <w:rPr>
          <w:rFonts w:eastAsia="Times New Roman"/>
          <w:color w:val="0E101A"/>
        </w:rPr>
        <w:t>jq</w:t>
      </w:r>
      <w:proofErr w:type="spellEnd"/>
      <w:r w:rsidRPr="004E4AD2">
        <w:rPr>
          <w:rFonts w:eastAsia="Times New Roman"/>
          <w:color w:val="0E101A"/>
        </w:rPr>
        <w:t xml:space="preserve"> command-line tool was used to parse and confirm schema correctness. Across all test scenarios, the </w:t>
      </w:r>
      <w:proofErr w:type="spellStart"/>
      <w:r w:rsidRPr="004E4AD2">
        <w:rPr>
          <w:rFonts w:eastAsia="Times New Roman"/>
          <w:color w:val="0E101A"/>
        </w:rPr>
        <w:t>chaincode</w:t>
      </w:r>
      <w:proofErr w:type="spellEnd"/>
      <w:r w:rsidRPr="004E4AD2">
        <w:rPr>
          <w:rFonts w:eastAsia="Times New Roman"/>
          <w:color w:val="0E101A"/>
        </w:rPr>
        <w:t xml:space="preserve"> behaved deterministically and adhered to the expected functionality defined by the Hyperledger Fabric v2.2 specification.</w:t>
      </w:r>
    </w:p>
    <w:p w14:paraId="54BCA3EF" w14:textId="0BCEFA91" w:rsidR="004E4AD2" w:rsidRPr="004E4AD2" w:rsidRDefault="00EA74B7" w:rsidP="004E4AD2">
      <w:pPr>
        <w:pStyle w:val="Heading3"/>
      </w:pPr>
      <w:r w:rsidRPr="0041224A">
        <w:t>Concepts Reinforced</w:t>
      </w:r>
    </w:p>
    <w:p w14:paraId="52BE372A" w14:textId="1BBB2247" w:rsidR="004E4AD2" w:rsidRPr="004E4AD2" w:rsidRDefault="004E4AD2" w:rsidP="004E4AD2">
      <w:pPr>
        <w:ind w:firstLine="288"/>
        <w:jc w:val="both"/>
        <w:rPr>
          <w:rFonts w:eastAsia="Times New Roman"/>
          <w:color w:val="0E101A"/>
        </w:rPr>
      </w:pPr>
      <w:r w:rsidRPr="004E4AD2">
        <w:rPr>
          <w:rFonts w:eastAsia="Times New Roman"/>
          <w:color w:val="0E101A"/>
        </w:rPr>
        <w:t xml:space="preserve">This project reinforced several foundational concepts central to the architecture and operation of Hyperledger Fabric. A deeper understanding of identity management was achieved </w:t>
      </w:r>
      <w:proofErr w:type="gramStart"/>
      <w:r w:rsidRPr="004E4AD2">
        <w:rPr>
          <w:rFonts w:eastAsia="Times New Roman"/>
          <w:color w:val="0E101A"/>
        </w:rPr>
        <w:t>through the use of</w:t>
      </w:r>
      <w:proofErr w:type="gramEnd"/>
      <w:r w:rsidRPr="004E4AD2">
        <w:rPr>
          <w:rFonts w:eastAsia="Times New Roman"/>
          <w:color w:val="0E101A"/>
        </w:rPr>
        <w:t xml:space="preserve"> Membership Service Providers (MSPs), which issue and validate digital certificates to establish organizational affiliation. The implementation of endorsement policies clarified the mechanism by which cross-organization consensus is required before a transaction can be committed to the ledger.</w:t>
      </w:r>
      <w:r>
        <w:rPr>
          <w:rFonts w:eastAsia="Times New Roman"/>
          <w:color w:val="0E101A"/>
        </w:rPr>
        <w:t xml:space="preserve"> </w:t>
      </w:r>
      <w:proofErr w:type="spellStart"/>
      <w:r w:rsidRPr="004E4AD2">
        <w:rPr>
          <w:rFonts w:eastAsia="Times New Roman"/>
          <w:color w:val="0E101A"/>
        </w:rPr>
        <w:t>Chaincode</w:t>
      </w:r>
      <w:proofErr w:type="spellEnd"/>
      <w:r w:rsidRPr="004E4AD2">
        <w:rPr>
          <w:rFonts w:eastAsia="Times New Roman"/>
          <w:color w:val="0E101A"/>
        </w:rPr>
        <w:t xml:space="preserve"> lifecycle management was also explored in detail, using the peer CLI to package, install, approve, and commit </w:t>
      </w:r>
      <w:proofErr w:type="spellStart"/>
      <w:r w:rsidRPr="004E4AD2">
        <w:rPr>
          <w:rFonts w:eastAsia="Times New Roman"/>
          <w:color w:val="0E101A"/>
        </w:rPr>
        <w:t>chaincode</w:t>
      </w:r>
      <w:proofErr w:type="spellEnd"/>
      <w:r w:rsidRPr="004E4AD2">
        <w:rPr>
          <w:rFonts w:eastAsia="Times New Roman"/>
          <w:color w:val="0E101A"/>
        </w:rPr>
        <w:t xml:space="preserve"> definitions across multiple organizations. The importance of auditability and state traceability was highlighted </w:t>
      </w:r>
      <w:proofErr w:type="gramStart"/>
      <w:r w:rsidRPr="004E4AD2">
        <w:rPr>
          <w:rFonts w:eastAsia="Times New Roman"/>
          <w:color w:val="0E101A"/>
        </w:rPr>
        <w:t>through the use of</w:t>
      </w:r>
      <w:proofErr w:type="gramEnd"/>
      <w:r w:rsidRPr="004E4AD2">
        <w:rPr>
          <w:rFonts w:eastAsia="Times New Roman"/>
          <w:color w:val="0E101A"/>
        </w:rPr>
        <w:t xml:space="preserve"> </w:t>
      </w:r>
      <w:proofErr w:type="spellStart"/>
      <w:proofErr w:type="gramStart"/>
      <w:r w:rsidRPr="004E4AD2">
        <w:rPr>
          <w:rFonts w:eastAsia="Times New Roman"/>
          <w:color w:val="0E101A"/>
        </w:rPr>
        <w:t>GetTxTimestamp</w:t>
      </w:r>
      <w:proofErr w:type="spellEnd"/>
      <w:r w:rsidRPr="004E4AD2">
        <w:rPr>
          <w:rFonts w:eastAsia="Times New Roman"/>
          <w:color w:val="0E101A"/>
        </w:rPr>
        <w:t>(</w:t>
      </w:r>
      <w:proofErr w:type="gramEnd"/>
      <w:r w:rsidRPr="004E4AD2">
        <w:rPr>
          <w:rFonts w:eastAsia="Times New Roman"/>
          <w:color w:val="0E101A"/>
        </w:rPr>
        <w:t xml:space="preserve">), which recorded precise transaction timestamps for every ledger update. Additionally, practical skills in data inspection and schema validation were developed </w:t>
      </w:r>
      <w:proofErr w:type="gramStart"/>
      <w:r w:rsidRPr="004E4AD2">
        <w:rPr>
          <w:rFonts w:eastAsia="Times New Roman"/>
          <w:color w:val="0E101A"/>
        </w:rPr>
        <w:t>through the use of</w:t>
      </w:r>
      <w:proofErr w:type="gramEnd"/>
      <w:r w:rsidRPr="004E4AD2">
        <w:rPr>
          <w:rFonts w:eastAsia="Times New Roman"/>
          <w:color w:val="0E101A"/>
        </w:rPr>
        <w:t xml:space="preserve"> command-line tools such as </w:t>
      </w:r>
      <w:proofErr w:type="spellStart"/>
      <w:r w:rsidRPr="004E4AD2">
        <w:rPr>
          <w:rFonts w:eastAsia="Times New Roman"/>
          <w:color w:val="0E101A"/>
        </w:rPr>
        <w:t>jq</w:t>
      </w:r>
      <w:proofErr w:type="spellEnd"/>
      <w:r w:rsidRPr="004E4AD2">
        <w:rPr>
          <w:rFonts w:eastAsia="Times New Roman"/>
          <w:color w:val="0E101A"/>
        </w:rPr>
        <w:t xml:space="preserve"> and curl, which facilitated the parsing and verification of JSON output. Together, these activities provided hands-on experience with the governance, identity, and consensus models that define Hyperledger Fabric’s permissioned blockchain framework.</w:t>
      </w:r>
    </w:p>
    <w:p w14:paraId="4DF4E5C3" w14:textId="41188C6E" w:rsidR="00C31E80" w:rsidRDefault="00985755" w:rsidP="00C31E80">
      <w:pPr>
        <w:pStyle w:val="Heading1"/>
      </w:pPr>
      <w:r w:rsidRPr="0041224A">
        <w:t>Description of the Results</w:t>
      </w:r>
      <w:r w:rsidRPr="00E7596C">
        <w:t xml:space="preserve"> </w:t>
      </w:r>
    </w:p>
    <w:p w14:paraId="4E656B3C" w14:textId="38CE79C7" w:rsidR="00C31E80" w:rsidRDefault="00C31E80" w:rsidP="00C31E80">
      <w:pPr>
        <w:jc w:val="both"/>
      </w:pPr>
      <w:r>
        <w:tab/>
      </w:r>
      <w:r w:rsidRPr="00C31E80">
        <w:t>This section presents the outcomes of both projects, focusing on functional verification, testing procedures, and validation results. Each implementation was evaluated for correctness, completeness, and adherence to project specifications through a combination of automated grading and command-line testing workflows. The effectiveness of the solutions was measured by their ability to produce expected outputs, handle error conditions, and maintain state consistency across blockchain transactions.</w:t>
      </w:r>
    </w:p>
    <w:p w14:paraId="0ED4377C" w14:textId="566B361E" w:rsidR="00C31E80" w:rsidRPr="00C31E80" w:rsidRDefault="00985755" w:rsidP="00C31E80">
      <w:pPr>
        <w:pStyle w:val="Heading2"/>
      </w:pPr>
      <w:r w:rsidRPr="0041224A">
        <w:t xml:space="preserve"> ERC-721 Smart Contract Results</w:t>
      </w:r>
    </w:p>
    <w:p w14:paraId="4D8D9507" w14:textId="2583CDF2" w:rsidR="00C31E80" w:rsidRPr="0041224A" w:rsidRDefault="00C31E80" w:rsidP="00985755">
      <w:pPr>
        <w:ind w:firstLine="720"/>
        <w:jc w:val="both"/>
        <w:rPr>
          <w:rFonts w:eastAsia="Times New Roman"/>
          <w:color w:val="0E101A"/>
        </w:rPr>
      </w:pPr>
      <w:r w:rsidRPr="00C31E80">
        <w:rPr>
          <w:rFonts w:eastAsia="Times New Roman"/>
          <w:color w:val="0E101A"/>
        </w:rPr>
        <w:t xml:space="preserve">The ERC-721 smart contract was successfully compiled in the Remix IDE and deployed to the Polygon Amoy </w:t>
      </w:r>
      <w:proofErr w:type="spellStart"/>
      <w:r w:rsidRPr="00C31E80">
        <w:rPr>
          <w:rFonts w:eastAsia="Times New Roman"/>
          <w:color w:val="0E101A"/>
        </w:rPr>
        <w:t>testnet</w:t>
      </w:r>
      <w:proofErr w:type="spellEnd"/>
      <w:r w:rsidRPr="00C31E80">
        <w:rPr>
          <w:rFonts w:eastAsia="Times New Roman"/>
          <w:color w:val="0E101A"/>
        </w:rPr>
        <w:t xml:space="preserve"> using MetaMask as the Web3 provider. After deployment, the contract was validated through Remix’s “Deployed Contracts” interface, which enabled real-time invocation of public functions and inspection of return values. The contract produced the expected outputs for all required methods based on personalized metadata provided in the tokens.txt file. </w:t>
      </w:r>
      <w:r w:rsidR="00AF5A11" w:rsidRPr="00AF5A11">
        <w:rPr>
          <w:rFonts w:eastAsia="Times New Roman"/>
          <w:color w:val="0E101A"/>
        </w:rPr>
        <w:t>The output of the deployed smart contract’s functions is shown in Fig. A.1, and the confirmed deployment transaction is illustrated in Fig. A.2</w:t>
      </w:r>
      <w:r w:rsidRPr="00C31E80">
        <w:rPr>
          <w:rFonts w:eastAsia="Times New Roman"/>
          <w:color w:val="0E101A"/>
        </w:rPr>
        <w:t xml:space="preserve">Specifically, the </w:t>
      </w:r>
      <w:proofErr w:type="gramStart"/>
      <w:r w:rsidRPr="00C31E80">
        <w:rPr>
          <w:rFonts w:eastAsia="Times New Roman"/>
          <w:color w:val="0E101A"/>
        </w:rPr>
        <w:t>name(</w:t>
      </w:r>
      <w:proofErr w:type="gramEnd"/>
      <w:r w:rsidRPr="00C31E80">
        <w:rPr>
          <w:rFonts w:eastAsia="Times New Roman"/>
          <w:color w:val="0E101A"/>
        </w:rPr>
        <w:t xml:space="preserve">) function returned “molten-boat,” the </w:t>
      </w:r>
      <w:proofErr w:type="gramStart"/>
      <w:r w:rsidRPr="00C31E80">
        <w:rPr>
          <w:rFonts w:eastAsia="Times New Roman"/>
          <w:color w:val="0E101A"/>
        </w:rPr>
        <w:t>symbol(</w:t>
      </w:r>
      <w:proofErr w:type="gramEnd"/>
      <w:r w:rsidRPr="00C31E80">
        <w:rPr>
          <w:rFonts w:eastAsia="Times New Roman"/>
          <w:color w:val="0E101A"/>
        </w:rPr>
        <w:t xml:space="preserve">) </w:t>
      </w:r>
      <w:r w:rsidRPr="00C31E80">
        <w:rPr>
          <w:rFonts w:eastAsia="Times New Roman"/>
          <w:color w:val="0E101A"/>
        </w:rPr>
        <w:lastRenderedPageBreak/>
        <w:t xml:space="preserve">function returned “TMTLTBOTEN,” and the custom </w:t>
      </w:r>
      <w:proofErr w:type="gramStart"/>
      <w:r w:rsidRPr="00C31E80">
        <w:rPr>
          <w:rFonts w:eastAsia="Times New Roman"/>
          <w:color w:val="0E101A"/>
        </w:rPr>
        <w:t>message(</w:t>
      </w:r>
      <w:proofErr w:type="gramEnd"/>
      <w:r w:rsidRPr="00C31E80">
        <w:rPr>
          <w:rFonts w:eastAsia="Times New Roman"/>
          <w:color w:val="0E101A"/>
        </w:rPr>
        <w:t>) function returned “Unleash the power of DeFi - ctom4.”</w:t>
      </w:r>
      <w:r>
        <w:rPr>
          <w:rFonts w:eastAsia="Times New Roman"/>
          <w:color w:val="0E101A"/>
        </w:rPr>
        <w:t xml:space="preserve"> </w:t>
      </w:r>
      <w:r w:rsidRPr="00C31E80">
        <w:rPr>
          <w:rFonts w:eastAsia="Times New Roman"/>
          <w:color w:val="0E101A"/>
        </w:rPr>
        <w:t xml:space="preserve">All outputs were correct on the first invocation, confirming accurate constructor parameterization, proper inheritance from </w:t>
      </w:r>
      <w:proofErr w:type="spellStart"/>
      <w:r w:rsidRPr="00C31E80">
        <w:rPr>
          <w:rFonts w:eastAsia="Times New Roman"/>
          <w:color w:val="0E101A"/>
        </w:rPr>
        <w:t>OpenZeppelin’s</w:t>
      </w:r>
      <w:proofErr w:type="spellEnd"/>
      <w:r w:rsidRPr="00C31E80">
        <w:rPr>
          <w:rFonts w:eastAsia="Times New Roman"/>
          <w:color w:val="0E101A"/>
        </w:rPr>
        <w:t xml:space="preserve"> ERC721 base contract [2], and a valid implementation of the custom function. These results demonstrated full compliance with project specifications and reflected technical proficiency in Solidity-based smart contract development, including metadata initialization, inheritance structures, and public function logic.</w:t>
      </w:r>
      <w:r>
        <w:rPr>
          <w:rFonts w:eastAsia="Times New Roman"/>
          <w:color w:val="0E101A"/>
        </w:rPr>
        <w:t xml:space="preserve"> </w:t>
      </w:r>
      <w:r w:rsidRPr="00C31E80">
        <w:rPr>
          <w:rFonts w:eastAsia="Times New Roman"/>
          <w:color w:val="0E101A"/>
        </w:rPr>
        <w:t xml:space="preserve">The testing process further reinforced best practices in function visibility control, gas usage estimation, runtime validation, and transaction traceability using Ethereum-compatible development tools such as Remix, MetaMask, and the Polygon Amoy </w:t>
      </w:r>
      <w:proofErr w:type="spellStart"/>
      <w:r w:rsidRPr="00C31E80">
        <w:rPr>
          <w:rFonts w:eastAsia="Times New Roman"/>
          <w:color w:val="0E101A"/>
        </w:rPr>
        <w:t>testnet</w:t>
      </w:r>
      <w:proofErr w:type="spellEnd"/>
      <w:r w:rsidRPr="00C31E80">
        <w:rPr>
          <w:rFonts w:eastAsia="Times New Roman"/>
          <w:color w:val="0E101A"/>
        </w:rPr>
        <w:t xml:space="preserve"> [1], [2], [4], [5], [7].</w:t>
      </w:r>
    </w:p>
    <w:p w14:paraId="426F7D8A" w14:textId="16845A3F" w:rsidR="00985755" w:rsidRPr="00985755" w:rsidRDefault="00985755" w:rsidP="00985755">
      <w:pPr>
        <w:pStyle w:val="Heading2"/>
      </w:pPr>
      <w:r w:rsidRPr="00985755">
        <w:t>Hyperledger Fabric Chaincode Results</w:t>
      </w:r>
    </w:p>
    <w:p w14:paraId="4878948E" w14:textId="5C6B41A9" w:rsidR="009303D9" w:rsidRPr="006650E4" w:rsidRDefault="00985755" w:rsidP="006650E4">
      <w:pPr>
        <w:pStyle w:val="BodyText"/>
        <w:rPr>
          <w:lang w:val="en-US"/>
        </w:rPr>
      </w:pPr>
      <w:r w:rsidRPr="00985755">
        <w:rPr>
          <w:lang w:val="en-US"/>
        </w:rPr>
        <w:t xml:space="preserve">After the five required </w:t>
      </w:r>
      <w:proofErr w:type="spellStart"/>
      <w:r w:rsidRPr="00985755">
        <w:rPr>
          <w:lang w:val="en-US"/>
        </w:rPr>
        <w:t>chaincode</w:t>
      </w:r>
      <w:proofErr w:type="spellEnd"/>
      <w:r w:rsidRPr="00985755">
        <w:rPr>
          <w:lang w:val="en-US"/>
        </w:rPr>
        <w:t xml:space="preserve"> methods were implemented in </w:t>
      </w:r>
      <w:proofErr w:type="spellStart"/>
      <w:proofErr w:type="gramStart"/>
      <w:r w:rsidRPr="00985755">
        <w:rPr>
          <w:lang w:val="en-US"/>
        </w:rPr>
        <w:t>smartcontract.go</w:t>
      </w:r>
      <w:proofErr w:type="spellEnd"/>
      <w:proofErr w:type="gramEnd"/>
      <w:r w:rsidRPr="00985755">
        <w:rPr>
          <w:lang w:val="en-US"/>
        </w:rPr>
        <w:t xml:space="preserve">, the </w:t>
      </w:r>
      <w:proofErr w:type="spellStart"/>
      <w:r w:rsidRPr="00985755">
        <w:rPr>
          <w:lang w:val="en-US"/>
        </w:rPr>
        <w:t>chaincode</w:t>
      </w:r>
      <w:proofErr w:type="spellEnd"/>
      <w:r w:rsidRPr="00985755">
        <w:rPr>
          <w:lang w:val="en-US"/>
        </w:rPr>
        <w:t xml:space="preserve"> was deployed to the Hyperledger Fabric v2.2 test network. Functional validation was conducted using peer CLI commands to simulate realistic operational conditions and assess the </w:t>
      </w:r>
      <w:proofErr w:type="spellStart"/>
      <w:r w:rsidRPr="00985755">
        <w:rPr>
          <w:lang w:val="en-US"/>
        </w:rPr>
        <w:t>chaincode's</w:t>
      </w:r>
      <w:proofErr w:type="spellEnd"/>
      <w:r w:rsidRPr="00985755">
        <w:rPr>
          <w:lang w:val="en-US"/>
        </w:rPr>
        <w:t xml:space="preserve"> behavior under typical and edge-case scenarios. The </w:t>
      </w:r>
      <w:proofErr w:type="spellStart"/>
      <w:proofErr w:type="gramStart"/>
      <w:r w:rsidRPr="00985755">
        <w:rPr>
          <w:lang w:val="en-US"/>
        </w:rPr>
        <w:t>InitLedger</w:t>
      </w:r>
      <w:proofErr w:type="spellEnd"/>
      <w:r w:rsidRPr="00985755">
        <w:rPr>
          <w:lang w:val="en-US"/>
        </w:rPr>
        <w:t>(</w:t>
      </w:r>
      <w:proofErr w:type="gramEnd"/>
      <w:r w:rsidRPr="00985755">
        <w:rPr>
          <w:lang w:val="en-US"/>
        </w:rPr>
        <w:t xml:space="preserve">) function correctly initialized the ledger with two predefined product records: a laptop (ID: p1) and a smartphone (ID: p2). Each entry included a complete metadata set consisting of product name, description, category, owner, status (with a default value of "Manufactured"), and timestamps for creation and last update. The proper inclusion of product metadata and timestamp fields confirmed successful batch write operations and accurate formatting, consistent with Fabric's key-value ledger design [3]. All subsequent </w:t>
      </w:r>
      <w:proofErr w:type="spellStart"/>
      <w:r w:rsidRPr="00985755">
        <w:rPr>
          <w:lang w:val="en-US"/>
        </w:rPr>
        <w:t>chaincode</w:t>
      </w:r>
      <w:proofErr w:type="spellEnd"/>
      <w:r w:rsidRPr="00985755">
        <w:rPr>
          <w:lang w:val="en-US"/>
        </w:rPr>
        <w:t xml:space="preserve"> functions performed as intended. The </w:t>
      </w:r>
      <w:proofErr w:type="spellStart"/>
      <w:proofErr w:type="gramStart"/>
      <w:r w:rsidRPr="00985755">
        <w:rPr>
          <w:lang w:val="en-US"/>
        </w:rPr>
        <w:t>CreateProduct</w:t>
      </w:r>
      <w:proofErr w:type="spellEnd"/>
      <w:r w:rsidRPr="00985755">
        <w:rPr>
          <w:lang w:val="en-US"/>
        </w:rPr>
        <w:t>(</w:t>
      </w:r>
      <w:proofErr w:type="gramEnd"/>
      <w:r w:rsidRPr="00985755">
        <w:rPr>
          <w:lang w:val="en-US"/>
        </w:rPr>
        <w:t xml:space="preserve">) method enforced ID uniqueness using </w:t>
      </w:r>
      <w:proofErr w:type="spellStart"/>
      <w:proofErr w:type="gramStart"/>
      <w:r w:rsidRPr="00985755">
        <w:rPr>
          <w:lang w:val="en-US"/>
        </w:rPr>
        <w:t>ProductExists</w:t>
      </w:r>
      <w:proofErr w:type="spellEnd"/>
      <w:r w:rsidRPr="00985755">
        <w:rPr>
          <w:lang w:val="en-US"/>
        </w:rPr>
        <w:t>(</w:t>
      </w:r>
      <w:proofErr w:type="gramEnd"/>
      <w:r w:rsidRPr="00985755">
        <w:rPr>
          <w:lang w:val="en-US"/>
        </w:rPr>
        <w:t xml:space="preserve">), assigned a default status, generated timestamps with </w:t>
      </w:r>
      <w:proofErr w:type="spellStart"/>
      <w:proofErr w:type="gramStart"/>
      <w:r w:rsidRPr="00985755">
        <w:rPr>
          <w:lang w:val="en-US"/>
        </w:rPr>
        <w:t>getCurrentTimestamp</w:t>
      </w:r>
      <w:proofErr w:type="spellEnd"/>
      <w:r w:rsidRPr="00985755">
        <w:rPr>
          <w:lang w:val="en-US"/>
        </w:rPr>
        <w:t>(</w:t>
      </w:r>
      <w:proofErr w:type="gramEnd"/>
      <w:r w:rsidRPr="00985755">
        <w:rPr>
          <w:lang w:val="en-US"/>
        </w:rPr>
        <w:t xml:space="preserve">), and persisted new entries to the ledger using </w:t>
      </w:r>
      <w:proofErr w:type="spellStart"/>
      <w:proofErr w:type="gramStart"/>
      <w:r w:rsidRPr="00985755">
        <w:rPr>
          <w:lang w:val="en-US"/>
        </w:rPr>
        <w:t>PutState</w:t>
      </w:r>
      <w:proofErr w:type="spellEnd"/>
      <w:r w:rsidRPr="00985755">
        <w:rPr>
          <w:lang w:val="en-US"/>
        </w:rPr>
        <w:t>(</w:t>
      </w:r>
      <w:proofErr w:type="gramEnd"/>
      <w:r w:rsidRPr="00985755">
        <w:rPr>
          <w:lang w:val="en-US"/>
        </w:rPr>
        <w:t xml:space="preserve">). The </w:t>
      </w:r>
      <w:proofErr w:type="spellStart"/>
      <w:proofErr w:type="gramStart"/>
      <w:r w:rsidRPr="00985755">
        <w:rPr>
          <w:lang w:val="en-US"/>
        </w:rPr>
        <w:t>UpdateProduct</w:t>
      </w:r>
      <w:proofErr w:type="spellEnd"/>
      <w:r w:rsidRPr="00985755">
        <w:rPr>
          <w:lang w:val="en-US"/>
        </w:rPr>
        <w:t>(</w:t>
      </w:r>
      <w:proofErr w:type="gramEnd"/>
      <w:r w:rsidRPr="00985755">
        <w:rPr>
          <w:lang w:val="en-US"/>
        </w:rPr>
        <w:t xml:space="preserve">) function enabled updates to attributes such as owner, category, description, and status while maintaining the original creation timestamp. The </w:t>
      </w:r>
      <w:proofErr w:type="spellStart"/>
      <w:proofErr w:type="gramStart"/>
      <w:r w:rsidRPr="00985755">
        <w:rPr>
          <w:lang w:val="en-US"/>
        </w:rPr>
        <w:t>TransferOwnership</w:t>
      </w:r>
      <w:proofErr w:type="spellEnd"/>
      <w:r w:rsidRPr="00985755">
        <w:rPr>
          <w:lang w:val="en-US"/>
        </w:rPr>
        <w:t>(</w:t>
      </w:r>
      <w:proofErr w:type="gramEnd"/>
      <w:r w:rsidRPr="00985755">
        <w:rPr>
          <w:lang w:val="en-US"/>
        </w:rPr>
        <w:t xml:space="preserve">) method altered only the ownership field and updated the corresponding timestamp, preserving the integrity of other attributes. The </w:t>
      </w:r>
      <w:proofErr w:type="spellStart"/>
      <w:proofErr w:type="gramStart"/>
      <w:r w:rsidRPr="00985755">
        <w:rPr>
          <w:lang w:val="en-US"/>
        </w:rPr>
        <w:t>QueryProduct</w:t>
      </w:r>
      <w:proofErr w:type="spellEnd"/>
      <w:r w:rsidRPr="00985755">
        <w:rPr>
          <w:lang w:val="en-US"/>
        </w:rPr>
        <w:t>(</w:t>
      </w:r>
      <w:proofErr w:type="gramEnd"/>
      <w:r w:rsidRPr="00985755">
        <w:rPr>
          <w:lang w:val="en-US"/>
        </w:rPr>
        <w:t xml:space="preserve">) function returned well-structured JSON responses for valid product IDs and issued meaningful error messages, such as 'the product does not exist' when invalid IDs were queried (e.g., p999). </w:t>
      </w:r>
      <w:proofErr w:type="spellStart"/>
      <w:r w:rsidRPr="00985755">
        <w:rPr>
          <w:lang w:val="en-US"/>
        </w:rPr>
        <w:t>Chaincode</w:t>
      </w:r>
      <w:proofErr w:type="spellEnd"/>
      <w:r w:rsidRPr="00985755">
        <w:rPr>
          <w:lang w:val="en-US"/>
        </w:rPr>
        <w:t xml:space="preserve"> functionality was verified through direct CLI invocation using peer </w:t>
      </w:r>
      <w:proofErr w:type="spellStart"/>
      <w:r w:rsidRPr="00985755">
        <w:rPr>
          <w:lang w:val="en-US"/>
        </w:rPr>
        <w:t>chaincode</w:t>
      </w:r>
      <w:proofErr w:type="spellEnd"/>
      <w:r w:rsidRPr="00985755">
        <w:rPr>
          <w:lang w:val="en-US"/>
        </w:rPr>
        <w:t xml:space="preserve"> invoke and peer </w:t>
      </w:r>
      <w:proofErr w:type="spellStart"/>
      <w:r w:rsidRPr="00985755">
        <w:rPr>
          <w:lang w:val="en-US"/>
        </w:rPr>
        <w:t>chaincode</w:t>
      </w:r>
      <w:proofErr w:type="spellEnd"/>
      <w:r w:rsidRPr="00985755">
        <w:rPr>
          <w:lang w:val="en-US"/>
        </w:rPr>
        <w:t xml:space="preserve"> query, with outputs parsed using </w:t>
      </w:r>
      <w:proofErr w:type="spellStart"/>
      <w:r w:rsidRPr="00985755">
        <w:rPr>
          <w:lang w:val="en-US"/>
        </w:rPr>
        <w:t>jq</w:t>
      </w:r>
      <w:proofErr w:type="spellEnd"/>
      <w:r w:rsidRPr="00985755">
        <w:rPr>
          <w:lang w:val="en-US"/>
        </w:rPr>
        <w:t xml:space="preserve"> to inspect the structure and content of the returned JSON. Negative testing scenarios were also conducted by submitting duplicate product IDs, invalid queries, and requests with incomplete argument sets. Additionally, timestamps were compared before and after state changes to confirm consistent and deterministic transaction behavior. These outcomes validated the correctness and robustness of the </w:t>
      </w:r>
      <w:proofErr w:type="spellStart"/>
      <w:r w:rsidRPr="00985755">
        <w:rPr>
          <w:lang w:val="en-US"/>
        </w:rPr>
        <w:t>chaincode</w:t>
      </w:r>
      <w:proofErr w:type="spellEnd"/>
      <w:r w:rsidRPr="00985755">
        <w:rPr>
          <w:lang w:val="en-US"/>
        </w:rPr>
        <w:t xml:space="preserve"> logic and confirmed adherence to Hyperledger Fabric's lifecycle procedures. The </w:t>
      </w:r>
      <w:proofErr w:type="spellStart"/>
      <w:r w:rsidRPr="00985755">
        <w:rPr>
          <w:lang w:val="en-US"/>
        </w:rPr>
        <w:t>chaincode</w:t>
      </w:r>
      <w:proofErr w:type="spellEnd"/>
      <w:r w:rsidRPr="00985755">
        <w:rPr>
          <w:lang w:val="en-US"/>
        </w:rPr>
        <w:t xml:space="preserve"> operated reliably within a multi-organizational permissioned network, demonstrating accurate execution, ledger state traceability via </w:t>
      </w:r>
      <w:proofErr w:type="spellStart"/>
      <w:proofErr w:type="gramStart"/>
      <w:r w:rsidRPr="00985755">
        <w:rPr>
          <w:lang w:val="en-US"/>
        </w:rPr>
        <w:t>GetState</w:t>
      </w:r>
      <w:proofErr w:type="spellEnd"/>
      <w:r w:rsidRPr="00985755">
        <w:rPr>
          <w:lang w:val="en-US"/>
        </w:rPr>
        <w:t>(</w:t>
      </w:r>
      <w:proofErr w:type="gramEnd"/>
      <w:r w:rsidRPr="00985755">
        <w:rPr>
          <w:lang w:val="en-US"/>
        </w:rPr>
        <w:t xml:space="preserve">) and </w:t>
      </w:r>
      <w:proofErr w:type="spellStart"/>
      <w:proofErr w:type="gramStart"/>
      <w:r w:rsidRPr="00985755">
        <w:rPr>
          <w:lang w:val="en-US"/>
        </w:rPr>
        <w:t>PutState</w:t>
      </w:r>
      <w:proofErr w:type="spellEnd"/>
      <w:r w:rsidRPr="00985755">
        <w:rPr>
          <w:lang w:val="en-US"/>
        </w:rPr>
        <w:t>(</w:t>
      </w:r>
      <w:proofErr w:type="gramEnd"/>
      <w:r w:rsidRPr="00985755">
        <w:rPr>
          <w:lang w:val="en-US"/>
        </w:rPr>
        <w:t xml:space="preserve">), transaction auditability through </w:t>
      </w:r>
      <w:proofErr w:type="spellStart"/>
      <w:proofErr w:type="gramStart"/>
      <w:r w:rsidRPr="00985755">
        <w:rPr>
          <w:lang w:val="en-US"/>
        </w:rPr>
        <w:t>GetTxTimestamp</w:t>
      </w:r>
      <w:proofErr w:type="spellEnd"/>
      <w:r w:rsidRPr="00985755">
        <w:rPr>
          <w:lang w:val="en-US"/>
        </w:rPr>
        <w:t>(</w:t>
      </w:r>
      <w:proofErr w:type="gramEnd"/>
      <w:r w:rsidRPr="00985755">
        <w:rPr>
          <w:lang w:val="en-US"/>
        </w:rPr>
        <w:t>), and compliance with endorsement policies defined by organizational MSPs [3], [8]. </w:t>
      </w:r>
      <w:r w:rsidR="00250E69" w:rsidRPr="00250E69">
        <w:rPr>
          <w:lang w:val="en-US"/>
        </w:rPr>
        <w:t xml:space="preserve">The </w:t>
      </w:r>
      <w:proofErr w:type="spellStart"/>
      <w:r w:rsidR="00250E69" w:rsidRPr="00250E69">
        <w:rPr>
          <w:lang w:val="en-US"/>
        </w:rPr>
        <w:t>chaincode</w:t>
      </w:r>
      <w:proofErr w:type="spellEnd"/>
      <w:r w:rsidR="00250E69" w:rsidRPr="00250E69">
        <w:rPr>
          <w:lang w:val="en-US"/>
        </w:rPr>
        <w:t xml:space="preserve"> implementation passed all </w:t>
      </w:r>
      <w:proofErr w:type="spellStart"/>
      <w:r w:rsidR="00250E69" w:rsidRPr="00250E69">
        <w:rPr>
          <w:lang w:val="en-US"/>
        </w:rPr>
        <w:t>autograder</w:t>
      </w:r>
      <w:proofErr w:type="spellEnd"/>
      <w:r w:rsidR="00250E69" w:rsidRPr="00250E69">
        <w:rPr>
          <w:lang w:val="en-US"/>
        </w:rPr>
        <w:t xml:space="preserve"> test cases, confirming full compliance with the assignment specifications.</w:t>
      </w:r>
    </w:p>
    <w:p w14:paraId="7FCAF6CB" w14:textId="77777777" w:rsidR="006650E4" w:rsidRDefault="006650E4" w:rsidP="006650E4">
      <w:pPr>
        <w:pStyle w:val="Heading1"/>
      </w:pPr>
      <w:r w:rsidRPr="0089548A">
        <w:t>. Description of Contributions</w:t>
      </w:r>
      <w:r w:rsidRPr="005B520E">
        <w:t xml:space="preserve"> </w:t>
      </w:r>
    </w:p>
    <w:p w14:paraId="5F6CB754" w14:textId="77777777" w:rsidR="001F338C" w:rsidRDefault="001F338C" w:rsidP="001F338C">
      <w:pPr>
        <w:ind w:firstLine="288"/>
        <w:jc w:val="both"/>
        <w:rPr>
          <w:rFonts w:eastAsia="Times New Roman"/>
          <w:color w:val="0E101A"/>
        </w:rPr>
      </w:pPr>
      <w:r w:rsidRPr="001F338C">
        <w:rPr>
          <w:rFonts w:eastAsia="Times New Roman"/>
          <w:color w:val="0E101A"/>
        </w:rPr>
        <w:t xml:space="preserve">This report documents work completed independently for both the ERC-721 Ethereum smart contract project and the Hyperledger Fabric </w:t>
      </w:r>
      <w:proofErr w:type="spellStart"/>
      <w:r w:rsidRPr="001F338C">
        <w:rPr>
          <w:rFonts w:eastAsia="Times New Roman"/>
          <w:color w:val="0E101A"/>
        </w:rPr>
        <w:t>chaincode</w:t>
      </w:r>
      <w:proofErr w:type="spellEnd"/>
      <w:r w:rsidRPr="001F338C">
        <w:rPr>
          <w:rFonts w:eastAsia="Times New Roman"/>
          <w:color w:val="0E101A"/>
        </w:rPr>
        <w:t xml:space="preserve"> project. I was solely responsible for the full development lifecycle of both implementations, including design, implementation, deployment, testing, and results validation.</w:t>
      </w:r>
    </w:p>
    <w:p w14:paraId="387FCEB9" w14:textId="1629DF6B" w:rsidR="006650E4" w:rsidRPr="001F338C" w:rsidRDefault="006650E4" w:rsidP="001F338C">
      <w:pPr>
        <w:pStyle w:val="Heading2"/>
        <w:rPr>
          <w:rFonts w:eastAsia="Times New Roman"/>
          <w:color w:val="0E101A"/>
        </w:rPr>
      </w:pPr>
      <w:r w:rsidRPr="006650E4">
        <w:t xml:space="preserve">ERC-721 Token Standard Smart Contract </w:t>
      </w:r>
    </w:p>
    <w:p w14:paraId="1BC86839" w14:textId="7C53DE30" w:rsidR="006650E4" w:rsidRPr="0041224A" w:rsidRDefault="006650E4" w:rsidP="006650E4">
      <w:pPr>
        <w:ind w:firstLine="720"/>
        <w:jc w:val="both"/>
        <w:rPr>
          <w:rFonts w:eastAsia="Times New Roman"/>
          <w:color w:val="0E101A"/>
        </w:rPr>
      </w:pPr>
      <w:r w:rsidRPr="0041224A">
        <w:rPr>
          <w:rFonts w:eastAsia="Times New Roman"/>
          <w:color w:val="0E101A"/>
        </w:rPr>
        <w:t xml:space="preserve">For the Ethereum-based project, I retrieved personalized metadata from the tokens.txt file and passed it to the ERC721 constructor provided by </w:t>
      </w:r>
      <w:proofErr w:type="spellStart"/>
      <w:r w:rsidRPr="0041224A">
        <w:rPr>
          <w:rFonts w:eastAsia="Times New Roman"/>
          <w:color w:val="0E101A"/>
        </w:rPr>
        <w:t>OpenZeppelin</w:t>
      </w:r>
      <w:proofErr w:type="spellEnd"/>
      <w:r w:rsidRPr="0041224A">
        <w:rPr>
          <w:rFonts w:eastAsia="Times New Roman"/>
          <w:color w:val="0E101A"/>
        </w:rPr>
        <w:t xml:space="preserve"> [2]. I implemented the </w:t>
      </w:r>
      <w:proofErr w:type="gramStart"/>
      <w:r w:rsidRPr="0041224A">
        <w:rPr>
          <w:rFonts w:eastAsia="Times New Roman"/>
          <w:color w:val="0E101A"/>
        </w:rPr>
        <w:t>message(</w:t>
      </w:r>
      <w:proofErr w:type="gramEnd"/>
      <w:r w:rsidRPr="0041224A">
        <w:rPr>
          <w:rFonts w:eastAsia="Times New Roman"/>
          <w:color w:val="0E101A"/>
        </w:rPr>
        <w:t xml:space="preserve">) function and verified that the </w:t>
      </w:r>
      <w:proofErr w:type="gramStart"/>
      <w:r w:rsidRPr="0041224A">
        <w:rPr>
          <w:rFonts w:eastAsia="Times New Roman"/>
          <w:color w:val="0E101A"/>
        </w:rPr>
        <w:t>name(</w:t>
      </w:r>
      <w:proofErr w:type="gramEnd"/>
      <w:r w:rsidRPr="0041224A">
        <w:rPr>
          <w:rFonts w:eastAsia="Times New Roman"/>
          <w:color w:val="0E101A"/>
        </w:rPr>
        <w:t xml:space="preserve">) and </w:t>
      </w:r>
      <w:proofErr w:type="gramStart"/>
      <w:r w:rsidRPr="0041224A">
        <w:rPr>
          <w:rFonts w:eastAsia="Times New Roman"/>
          <w:color w:val="0E101A"/>
        </w:rPr>
        <w:t>symbol(</w:t>
      </w:r>
      <w:proofErr w:type="gramEnd"/>
      <w:r w:rsidRPr="0041224A">
        <w:rPr>
          <w:rFonts w:eastAsia="Times New Roman"/>
          <w:color w:val="0E101A"/>
        </w:rPr>
        <w:t xml:space="preserve">) functions, inherited from the base contract, were initialized correctly. Using Remix IDE [7] and MetaMask [5], I deployed the contract to the Polygon Amoy </w:t>
      </w:r>
      <w:proofErr w:type="spellStart"/>
      <w:r w:rsidRPr="0041224A">
        <w:rPr>
          <w:rFonts w:eastAsia="Times New Roman"/>
          <w:color w:val="0E101A"/>
        </w:rPr>
        <w:t>Testnet</w:t>
      </w:r>
      <w:proofErr w:type="spellEnd"/>
      <w:r w:rsidRPr="0041224A">
        <w:rPr>
          <w:rFonts w:eastAsia="Times New Roman"/>
          <w:color w:val="0E101A"/>
        </w:rPr>
        <w:t xml:space="preserve">, configured via </w:t>
      </w:r>
      <w:proofErr w:type="spellStart"/>
      <w:r w:rsidRPr="0041224A">
        <w:rPr>
          <w:rFonts w:eastAsia="Times New Roman"/>
          <w:color w:val="0E101A"/>
        </w:rPr>
        <w:t>ChainList</w:t>
      </w:r>
      <w:proofErr w:type="spellEnd"/>
      <w:r w:rsidRPr="0041224A">
        <w:rPr>
          <w:rFonts w:eastAsia="Times New Roman"/>
          <w:color w:val="0E101A"/>
        </w:rPr>
        <w:t xml:space="preserve">, and funded using POL tokens from the </w:t>
      </w:r>
      <w:proofErr w:type="spellStart"/>
      <w:r w:rsidRPr="0041224A">
        <w:rPr>
          <w:rFonts w:eastAsia="Times New Roman"/>
          <w:color w:val="0E101A"/>
        </w:rPr>
        <w:t>StakePool</w:t>
      </w:r>
      <w:proofErr w:type="spellEnd"/>
      <w:r w:rsidRPr="0041224A">
        <w:rPr>
          <w:rFonts w:eastAsia="Times New Roman"/>
          <w:color w:val="0E101A"/>
        </w:rPr>
        <w:t xml:space="preserve"> Amoy Faucet [6]. Post-deployment, I validated contract outputs via the Remix interface and </w:t>
      </w:r>
      <w:proofErr w:type="spellStart"/>
      <w:r w:rsidRPr="0041224A">
        <w:rPr>
          <w:rFonts w:eastAsia="Times New Roman"/>
          <w:color w:val="0E101A"/>
        </w:rPr>
        <w:t>Polygonscan</w:t>
      </w:r>
      <w:proofErr w:type="spellEnd"/>
      <w:r w:rsidRPr="0041224A">
        <w:rPr>
          <w:rFonts w:eastAsia="Times New Roman"/>
          <w:color w:val="0E101A"/>
        </w:rPr>
        <w:t>, ensuring proper gas usage and function behavior.  </w:t>
      </w:r>
    </w:p>
    <w:p w14:paraId="179887B4" w14:textId="55532C05" w:rsidR="001F338C" w:rsidRPr="00F46A4F" w:rsidRDefault="006650E4" w:rsidP="00F46A4F">
      <w:pPr>
        <w:pStyle w:val="Heading2"/>
      </w:pPr>
      <w:r w:rsidRPr="0041224A">
        <w:t>Hyperledger Fabric Private Blockchain and Chaincode</w:t>
      </w:r>
      <w:r w:rsidRPr="005B520E">
        <w:t xml:space="preserve"> </w:t>
      </w:r>
    </w:p>
    <w:p w14:paraId="04B04ED1" w14:textId="56B59353" w:rsidR="001F338C" w:rsidRPr="001F338C" w:rsidRDefault="001F338C" w:rsidP="001F338C">
      <w:pPr>
        <w:ind w:firstLine="720"/>
        <w:jc w:val="both"/>
        <w:rPr>
          <w:rFonts w:eastAsia="Times New Roman"/>
          <w:color w:val="0E101A"/>
        </w:rPr>
      </w:pPr>
      <w:r w:rsidRPr="001F338C">
        <w:rPr>
          <w:rFonts w:eastAsia="Times New Roman"/>
          <w:color w:val="0E101A"/>
        </w:rPr>
        <w:t xml:space="preserve">For the Hyperledger Fabric project, I completed the full environment setup, test network deployment, and </w:t>
      </w:r>
      <w:proofErr w:type="spellStart"/>
      <w:r w:rsidRPr="001F338C">
        <w:rPr>
          <w:rFonts w:eastAsia="Times New Roman"/>
          <w:color w:val="0E101A"/>
        </w:rPr>
        <w:t>chaincode</w:t>
      </w:r>
      <w:proofErr w:type="spellEnd"/>
      <w:r w:rsidRPr="001F338C">
        <w:rPr>
          <w:rFonts w:eastAsia="Times New Roman"/>
          <w:color w:val="0E101A"/>
        </w:rPr>
        <w:t xml:space="preserve"> lifecycle procedures as outlined in Section II.B. This process involved using Docker Compose, the network.sh script, the Fabric CLI, and GoLand IDE to implement and deploy five </w:t>
      </w:r>
      <w:proofErr w:type="spellStart"/>
      <w:r w:rsidRPr="001F338C">
        <w:rPr>
          <w:rFonts w:eastAsia="Times New Roman"/>
          <w:color w:val="0E101A"/>
        </w:rPr>
        <w:t>chaincode</w:t>
      </w:r>
      <w:proofErr w:type="spellEnd"/>
      <w:r w:rsidRPr="001F338C">
        <w:rPr>
          <w:rFonts w:eastAsia="Times New Roman"/>
          <w:color w:val="0E101A"/>
        </w:rPr>
        <w:t xml:space="preserve"> functions.</w:t>
      </w:r>
      <w:r w:rsidR="00F46A4F">
        <w:rPr>
          <w:rFonts w:eastAsia="Times New Roman"/>
          <w:color w:val="0E101A"/>
        </w:rPr>
        <w:t xml:space="preserve"> I</w:t>
      </w:r>
      <w:r w:rsidRPr="001F338C">
        <w:rPr>
          <w:rFonts w:eastAsia="Times New Roman"/>
          <w:color w:val="0E101A"/>
        </w:rPr>
        <w:t xml:space="preserve"> conducted extensive testing using CLI commands to evaluate functional correctness under both standard and edge-case conditions. Output responses were parsed using </w:t>
      </w:r>
      <w:proofErr w:type="spellStart"/>
      <w:r w:rsidRPr="001F338C">
        <w:rPr>
          <w:rFonts w:eastAsia="Times New Roman"/>
          <w:color w:val="0E101A"/>
        </w:rPr>
        <w:t>jq</w:t>
      </w:r>
      <w:proofErr w:type="spellEnd"/>
      <w:r w:rsidRPr="001F338C">
        <w:rPr>
          <w:rFonts w:eastAsia="Times New Roman"/>
          <w:color w:val="0E101A"/>
        </w:rPr>
        <w:t xml:space="preserve"> to verify structure, schema, and transaction results. Throughout development, my implementation adhered to Fabric best practices, including proper use of </w:t>
      </w:r>
      <w:proofErr w:type="spellStart"/>
      <w:r w:rsidRPr="001F338C">
        <w:rPr>
          <w:rFonts w:eastAsia="Times New Roman"/>
          <w:color w:val="0E101A"/>
        </w:rPr>
        <w:t>chaincode</w:t>
      </w:r>
      <w:proofErr w:type="spellEnd"/>
      <w:r w:rsidRPr="001F338C">
        <w:rPr>
          <w:rFonts w:eastAsia="Times New Roman"/>
          <w:color w:val="0E101A"/>
        </w:rPr>
        <w:t xml:space="preserve"> logic, enforcement of endorsement policies, and auditability through timestamp capture using </w:t>
      </w:r>
      <w:proofErr w:type="spellStart"/>
      <w:proofErr w:type="gramStart"/>
      <w:r w:rsidRPr="001F338C">
        <w:rPr>
          <w:rFonts w:eastAsia="Times New Roman"/>
          <w:color w:val="0E101A"/>
        </w:rPr>
        <w:t>GetTxTimestamp</w:t>
      </w:r>
      <w:proofErr w:type="spellEnd"/>
      <w:r w:rsidRPr="001F338C">
        <w:rPr>
          <w:rFonts w:eastAsia="Times New Roman"/>
          <w:color w:val="0E101A"/>
        </w:rPr>
        <w:t>(</w:t>
      </w:r>
      <w:proofErr w:type="gramEnd"/>
      <w:r w:rsidRPr="001F338C">
        <w:rPr>
          <w:rFonts w:eastAsia="Times New Roman"/>
          <w:color w:val="0E101A"/>
        </w:rPr>
        <w:t>).</w:t>
      </w:r>
    </w:p>
    <w:p w14:paraId="11D9CCDB" w14:textId="76A5CAE0" w:rsidR="00F46A4F" w:rsidRPr="00F46A4F" w:rsidRDefault="006650E4" w:rsidP="00F46A4F">
      <w:pPr>
        <w:pStyle w:val="Heading1"/>
      </w:pPr>
      <w:r w:rsidRPr="0041224A">
        <w:t>Skills and Knowledge Acquired</w:t>
      </w:r>
    </w:p>
    <w:p w14:paraId="6ECDD487" w14:textId="2BDBC813" w:rsidR="00F46A4F" w:rsidRPr="00F46A4F" w:rsidRDefault="00F46A4F" w:rsidP="00F46A4F">
      <w:pPr>
        <w:ind w:firstLine="720"/>
        <w:jc w:val="both"/>
        <w:rPr>
          <w:rFonts w:eastAsia="Times New Roman"/>
          <w:color w:val="0E101A"/>
        </w:rPr>
      </w:pPr>
      <w:r w:rsidRPr="00F46A4F">
        <w:rPr>
          <w:rFonts w:eastAsia="Times New Roman"/>
          <w:color w:val="0E101A"/>
        </w:rPr>
        <w:t>The completion of these two projects significantly advanced my skills in both public and private blockchain development. Working across two distinct platforms, Ethereum and Hyperledger Fabric</w:t>
      </w:r>
      <w:r>
        <w:rPr>
          <w:rFonts w:eastAsia="Times New Roman"/>
          <w:color w:val="0E101A"/>
        </w:rPr>
        <w:t xml:space="preserve">, </w:t>
      </w:r>
      <w:r w:rsidRPr="00F46A4F">
        <w:rPr>
          <w:rFonts w:eastAsia="Times New Roman"/>
          <w:color w:val="0E101A"/>
        </w:rPr>
        <w:t xml:space="preserve">provided practical insight into the architectural, operational, and governance differences between open and </w:t>
      </w:r>
      <w:proofErr w:type="gramStart"/>
      <w:r w:rsidRPr="00F46A4F">
        <w:rPr>
          <w:rFonts w:eastAsia="Times New Roman"/>
          <w:color w:val="0E101A"/>
        </w:rPr>
        <w:t>permissioned</w:t>
      </w:r>
      <w:proofErr w:type="gramEnd"/>
      <w:r w:rsidRPr="00F46A4F">
        <w:rPr>
          <w:rFonts w:eastAsia="Times New Roman"/>
          <w:color w:val="0E101A"/>
        </w:rPr>
        <w:t xml:space="preserve"> blockchain systems. In parallel, the projects reinforced foundational practices in decentralized state management, identity-based access control, and secure smart contract design.</w:t>
      </w:r>
    </w:p>
    <w:p w14:paraId="32844721" w14:textId="4C1C67BA" w:rsidR="00880FA9" w:rsidRPr="00880FA9" w:rsidRDefault="006650E4" w:rsidP="00880FA9">
      <w:pPr>
        <w:pStyle w:val="Heading2"/>
      </w:pPr>
      <w:r w:rsidRPr="0041224A">
        <w:lastRenderedPageBreak/>
        <w:t>Ethereum and ERC-721 Smart Contract Development</w:t>
      </w:r>
    </w:p>
    <w:p w14:paraId="49FB8DFB" w14:textId="335A0620" w:rsidR="00880FA9" w:rsidRPr="00880FA9" w:rsidRDefault="00880FA9" w:rsidP="00880FA9">
      <w:pPr>
        <w:ind w:firstLine="720"/>
        <w:jc w:val="both"/>
        <w:rPr>
          <w:rFonts w:eastAsia="Times New Roman"/>
          <w:color w:val="0E101A"/>
        </w:rPr>
      </w:pPr>
      <w:r w:rsidRPr="00880FA9">
        <w:rPr>
          <w:rFonts w:eastAsia="Times New Roman"/>
          <w:color w:val="0E101A"/>
        </w:rPr>
        <w:t xml:space="preserve">Developing the ERC-721 smart contract expanded my technical proficiency in Solidity [4], the primary programming language for Ethereum-based decentralized applications. I gained hands-on experience with constructor logic, inheritance from </w:t>
      </w:r>
      <w:proofErr w:type="spellStart"/>
      <w:r w:rsidRPr="00880FA9">
        <w:rPr>
          <w:rFonts w:eastAsia="Times New Roman"/>
          <w:color w:val="0E101A"/>
        </w:rPr>
        <w:t>OpenZeppelin’s</w:t>
      </w:r>
      <w:proofErr w:type="spellEnd"/>
      <w:r w:rsidRPr="00880FA9">
        <w:rPr>
          <w:rFonts w:eastAsia="Times New Roman"/>
          <w:color w:val="0E101A"/>
        </w:rPr>
        <w:t xml:space="preserve"> audited ERC-721 implementation [2], and interface compliance for token metadata standards. Deployment using the Remix IDE [7] and integration with MetaMask [5] enhanced my understanding of Web3 interactions and transaction lifecycle management.</w:t>
      </w:r>
      <w:r>
        <w:rPr>
          <w:rFonts w:eastAsia="Times New Roman"/>
          <w:color w:val="0E101A"/>
        </w:rPr>
        <w:t xml:space="preserve"> </w:t>
      </w:r>
      <w:r w:rsidRPr="00880FA9">
        <w:rPr>
          <w:rFonts w:eastAsia="Times New Roman"/>
          <w:color w:val="0E101A"/>
        </w:rPr>
        <w:t xml:space="preserve">Contract behavior was validated using the Remix interface, and transaction outcomes were verified through </w:t>
      </w:r>
      <w:proofErr w:type="spellStart"/>
      <w:r w:rsidRPr="00880FA9">
        <w:rPr>
          <w:rFonts w:eastAsia="Times New Roman"/>
          <w:color w:val="0E101A"/>
        </w:rPr>
        <w:t>Polygonscan</w:t>
      </w:r>
      <w:proofErr w:type="spellEnd"/>
      <w:r w:rsidRPr="00880FA9">
        <w:rPr>
          <w:rFonts w:eastAsia="Times New Roman"/>
          <w:color w:val="0E101A"/>
        </w:rPr>
        <w:t>. These efforts strengthened my familiarity with gas estimation, runtime logging, and metadata configuration for non-fungible tokens (NFTs) [1].</w:t>
      </w:r>
    </w:p>
    <w:p w14:paraId="640C7C91" w14:textId="05C7EF47" w:rsidR="00880FA9" w:rsidRPr="004762DC" w:rsidRDefault="006650E4" w:rsidP="004762DC">
      <w:pPr>
        <w:pStyle w:val="Heading2"/>
      </w:pPr>
      <w:r w:rsidRPr="006650E4">
        <w:t>Hyperledger Fabric and Enterprise Chaincode Development</w:t>
      </w:r>
    </w:p>
    <w:p w14:paraId="07C14FF2" w14:textId="724A0E3A" w:rsidR="00880FA9" w:rsidRPr="00880FA9" w:rsidRDefault="00880FA9" w:rsidP="00880FA9">
      <w:pPr>
        <w:ind w:firstLine="288"/>
        <w:jc w:val="both"/>
        <w:rPr>
          <w:rFonts w:eastAsia="Times New Roman"/>
          <w:color w:val="0E101A"/>
        </w:rPr>
      </w:pPr>
      <w:r w:rsidRPr="00880FA9">
        <w:rPr>
          <w:rFonts w:eastAsia="Times New Roman"/>
          <w:color w:val="0E101A"/>
        </w:rPr>
        <w:t xml:space="preserve">Constructing a permissioned supply chain application in Hyperledger Fabric introduced me to the modular architecture and role-based governance model of enterprise blockchain systems. The process involved CLI-based interaction with Fabric’s </w:t>
      </w:r>
      <w:proofErr w:type="spellStart"/>
      <w:r w:rsidRPr="00880FA9">
        <w:rPr>
          <w:rFonts w:eastAsia="Times New Roman"/>
          <w:color w:val="0E101A"/>
        </w:rPr>
        <w:t>chaincode</w:t>
      </w:r>
      <w:proofErr w:type="spellEnd"/>
      <w:r w:rsidRPr="00880FA9">
        <w:rPr>
          <w:rFonts w:eastAsia="Times New Roman"/>
          <w:color w:val="0E101A"/>
        </w:rPr>
        <w:t xml:space="preserve"> lifecycle tools, Docker-based orchestration of a multi-organization test network, and </w:t>
      </w:r>
      <w:proofErr w:type="spellStart"/>
      <w:r w:rsidRPr="00880FA9">
        <w:rPr>
          <w:rFonts w:eastAsia="Times New Roman"/>
          <w:color w:val="0E101A"/>
        </w:rPr>
        <w:t>chaincode</w:t>
      </w:r>
      <w:proofErr w:type="spellEnd"/>
      <w:r w:rsidRPr="00880FA9">
        <w:rPr>
          <w:rFonts w:eastAsia="Times New Roman"/>
          <w:color w:val="0E101A"/>
        </w:rPr>
        <w:t xml:space="preserve"> development using the Go programming language.</w:t>
      </w:r>
      <w:r w:rsidR="004762DC">
        <w:rPr>
          <w:rFonts w:eastAsia="Times New Roman"/>
          <w:color w:val="0E101A"/>
        </w:rPr>
        <w:t xml:space="preserve"> </w:t>
      </w:r>
      <w:r w:rsidRPr="00880FA9">
        <w:rPr>
          <w:rFonts w:eastAsia="Times New Roman"/>
          <w:color w:val="0E101A"/>
        </w:rPr>
        <w:t xml:space="preserve">I gained practical experience managing state transitions through </w:t>
      </w:r>
      <w:proofErr w:type="spellStart"/>
      <w:proofErr w:type="gramStart"/>
      <w:r w:rsidRPr="00880FA9">
        <w:rPr>
          <w:rFonts w:eastAsia="Times New Roman"/>
          <w:color w:val="0E101A"/>
        </w:rPr>
        <w:t>GetState</w:t>
      </w:r>
      <w:proofErr w:type="spellEnd"/>
      <w:r w:rsidRPr="00880FA9">
        <w:rPr>
          <w:rFonts w:eastAsia="Times New Roman"/>
          <w:color w:val="0E101A"/>
        </w:rPr>
        <w:t>(</w:t>
      </w:r>
      <w:proofErr w:type="gramEnd"/>
      <w:r w:rsidRPr="00880FA9">
        <w:rPr>
          <w:rFonts w:eastAsia="Times New Roman"/>
          <w:color w:val="0E101A"/>
        </w:rPr>
        <w:t xml:space="preserve">) and </w:t>
      </w:r>
      <w:proofErr w:type="spellStart"/>
      <w:proofErr w:type="gramStart"/>
      <w:r w:rsidRPr="00880FA9">
        <w:rPr>
          <w:rFonts w:eastAsia="Times New Roman"/>
          <w:color w:val="0E101A"/>
        </w:rPr>
        <w:t>PutState</w:t>
      </w:r>
      <w:proofErr w:type="spellEnd"/>
      <w:r w:rsidRPr="00880FA9">
        <w:rPr>
          <w:rFonts w:eastAsia="Times New Roman"/>
          <w:color w:val="0E101A"/>
        </w:rPr>
        <w:t>(</w:t>
      </w:r>
      <w:proofErr w:type="gramEnd"/>
      <w:r w:rsidRPr="00880FA9">
        <w:rPr>
          <w:rFonts w:eastAsia="Times New Roman"/>
          <w:color w:val="0E101A"/>
        </w:rPr>
        <w:t xml:space="preserve">), capturing audit trails using </w:t>
      </w:r>
      <w:proofErr w:type="spellStart"/>
      <w:proofErr w:type="gramStart"/>
      <w:r w:rsidRPr="00880FA9">
        <w:rPr>
          <w:rFonts w:eastAsia="Times New Roman"/>
          <w:color w:val="0E101A"/>
        </w:rPr>
        <w:t>GetTxTimestamp</w:t>
      </w:r>
      <w:proofErr w:type="spellEnd"/>
      <w:r w:rsidRPr="00880FA9">
        <w:rPr>
          <w:rFonts w:eastAsia="Times New Roman"/>
          <w:color w:val="0E101A"/>
        </w:rPr>
        <w:t>(</w:t>
      </w:r>
      <w:proofErr w:type="gramEnd"/>
      <w:r w:rsidRPr="00880FA9">
        <w:rPr>
          <w:rFonts w:eastAsia="Times New Roman"/>
          <w:color w:val="0E101A"/>
        </w:rPr>
        <w:t xml:space="preserve">), and designing reusable logic across multiple </w:t>
      </w:r>
      <w:proofErr w:type="spellStart"/>
      <w:r w:rsidRPr="00880FA9">
        <w:rPr>
          <w:rFonts w:eastAsia="Times New Roman"/>
          <w:color w:val="0E101A"/>
        </w:rPr>
        <w:t>chaincode</w:t>
      </w:r>
      <w:proofErr w:type="spellEnd"/>
      <w:r w:rsidRPr="00880FA9">
        <w:rPr>
          <w:rFonts w:eastAsia="Times New Roman"/>
          <w:color w:val="0E101A"/>
        </w:rPr>
        <w:t xml:space="preserve"> functions. While Section II.B provides a detailed overview of the deployment process, this work offered direct exposure to transaction endorsement, identity verification via Membership Service Providers (MSPs), and peer-to-peer coordination across organizational boundaries [3].</w:t>
      </w:r>
    </w:p>
    <w:p w14:paraId="2430FCF5" w14:textId="1B51C443" w:rsidR="00880FA9" w:rsidRPr="00880FA9" w:rsidRDefault="006650E4" w:rsidP="00880FA9">
      <w:pPr>
        <w:pStyle w:val="Heading2"/>
      </w:pPr>
      <w:r w:rsidRPr="0041224A">
        <w:t>Cross-Platform Takeaways</w:t>
      </w:r>
    </w:p>
    <w:p w14:paraId="134EDA9C" w14:textId="16F01078" w:rsidR="00880FA9" w:rsidRPr="00880FA9" w:rsidRDefault="00880FA9" w:rsidP="00880FA9">
      <w:pPr>
        <w:ind w:firstLine="288"/>
        <w:jc w:val="both"/>
        <w:rPr>
          <w:rFonts w:eastAsia="Times New Roman"/>
          <w:color w:val="0E101A"/>
        </w:rPr>
      </w:pPr>
      <w:r w:rsidRPr="00880FA9">
        <w:rPr>
          <w:rFonts w:eastAsia="Times New Roman"/>
          <w:color w:val="0E101A"/>
        </w:rPr>
        <w:t xml:space="preserve">Working with both Ethereum and Hyperledger Fabric provided a well-rounded perspective on decentralized application engineering. Across platforms, I deepened my understanding of smart contract design, security best practices, and immutable state modeling. I became proficient in managing the deployment lifecycle, including configuration, compilation, installation, and runtime validation. These efforts also enhanced my ability to debug contract logic, verify outputs using JSON parsers such as </w:t>
      </w:r>
      <w:proofErr w:type="spellStart"/>
      <w:r w:rsidRPr="00880FA9">
        <w:rPr>
          <w:rFonts w:eastAsia="Times New Roman"/>
          <w:color w:val="0E101A"/>
        </w:rPr>
        <w:t>jq</w:t>
      </w:r>
      <w:proofErr w:type="spellEnd"/>
      <w:r w:rsidRPr="00880FA9">
        <w:rPr>
          <w:rFonts w:eastAsia="Times New Roman"/>
          <w:color w:val="0E101A"/>
        </w:rPr>
        <w:t>, and systematically test edge cases.</w:t>
      </w:r>
      <w:r>
        <w:rPr>
          <w:rFonts w:eastAsia="Times New Roman"/>
          <w:color w:val="0E101A"/>
        </w:rPr>
        <w:t xml:space="preserve"> </w:t>
      </w:r>
      <w:r w:rsidRPr="00880FA9">
        <w:rPr>
          <w:rFonts w:eastAsia="Times New Roman"/>
          <w:color w:val="0E101A"/>
        </w:rPr>
        <w:t xml:space="preserve">Most importantly, the projects reinforced how blockchain systems enforce deterministic computation and verifiable state transitions in both public and </w:t>
      </w:r>
      <w:proofErr w:type="gramStart"/>
      <w:r w:rsidRPr="00880FA9">
        <w:rPr>
          <w:rFonts w:eastAsia="Times New Roman"/>
          <w:color w:val="0E101A"/>
        </w:rPr>
        <w:t>permissioned</w:t>
      </w:r>
      <w:proofErr w:type="gramEnd"/>
      <w:r w:rsidRPr="00880FA9">
        <w:rPr>
          <w:rFonts w:eastAsia="Times New Roman"/>
          <w:color w:val="0E101A"/>
        </w:rPr>
        <w:t xml:space="preserve"> environments. Together, these experiences solidified my ability to build, deploy, and maintain decentralized applications in production-ready settings.</w:t>
      </w:r>
    </w:p>
    <w:p w14:paraId="327DFA29" w14:textId="30D31808" w:rsidR="00880FA9" w:rsidRPr="00880FA9" w:rsidRDefault="006650E4" w:rsidP="00880FA9">
      <w:pPr>
        <w:pStyle w:val="Heading1"/>
      </w:pPr>
      <w:r w:rsidRPr="0041224A">
        <w:t>Conclusion</w:t>
      </w:r>
    </w:p>
    <w:p w14:paraId="1BEEE64A" w14:textId="6719A95E" w:rsidR="00880FA9" w:rsidRPr="00880FA9" w:rsidRDefault="00880FA9" w:rsidP="00880FA9">
      <w:pPr>
        <w:jc w:val="both"/>
        <w:rPr>
          <w:rFonts w:eastAsia="Times New Roman"/>
          <w:color w:val="0E101A"/>
        </w:rPr>
      </w:pPr>
      <w:r>
        <w:rPr>
          <w:rFonts w:eastAsia="Times New Roman"/>
          <w:color w:val="0E101A"/>
        </w:rPr>
        <w:tab/>
      </w:r>
      <w:r w:rsidRPr="00880FA9">
        <w:rPr>
          <w:rFonts w:eastAsia="Times New Roman"/>
          <w:color w:val="0E101A"/>
        </w:rPr>
        <w:t xml:space="preserve">The ERC-721 and Hyperledger Fabric projects offered two distinct yet complementary perspectives on blockchain application development. The Ethereum-based ERC-721 project emphasized foundational principles of </w:t>
      </w:r>
      <w:r w:rsidRPr="00880FA9">
        <w:rPr>
          <w:rFonts w:eastAsia="Times New Roman"/>
          <w:color w:val="0E101A"/>
        </w:rPr>
        <w:t>public blockchain systems, including decentralization, tokenization, and open participation. In contrast, the Hyperledger Fabric project addressed enterprise-level blockchain challenges through identity management, endorsement policies, and modular governance models.</w:t>
      </w:r>
      <w:r>
        <w:rPr>
          <w:rFonts w:eastAsia="Times New Roman"/>
          <w:color w:val="0E101A"/>
        </w:rPr>
        <w:t xml:space="preserve"> </w:t>
      </w:r>
      <w:r w:rsidRPr="00880FA9">
        <w:rPr>
          <w:rFonts w:eastAsia="Times New Roman"/>
          <w:color w:val="0E101A"/>
        </w:rPr>
        <w:t xml:space="preserve">Through implementing </w:t>
      </w:r>
      <w:proofErr w:type="spellStart"/>
      <w:r w:rsidRPr="00880FA9">
        <w:rPr>
          <w:rFonts w:eastAsia="Times New Roman"/>
          <w:color w:val="0E101A"/>
        </w:rPr>
        <w:t>chaincode</w:t>
      </w:r>
      <w:proofErr w:type="spellEnd"/>
      <w:r w:rsidRPr="00880FA9">
        <w:rPr>
          <w:rFonts w:eastAsia="Times New Roman"/>
          <w:color w:val="0E101A"/>
        </w:rPr>
        <w:t xml:space="preserve"> in Go and managing a multi-organizational permissioned network using the Fabric CLI, Docker, and peer lifecycle commands, I gained practical experience in executing decentralized logic, validating ledger state, and coordinating across organizations. </w:t>
      </w:r>
      <w:r w:rsidR="00CB1E8A" w:rsidRPr="00CB1E8A">
        <w:rPr>
          <w:rFonts w:eastAsia="Times New Roman"/>
          <w:color w:val="0E101A"/>
        </w:rPr>
        <w:t>Although Ethereum and Hyperledger Fabric differ in architecture, use cases, and governance structures, both projects shared core objectives, including encoding enforceable business logic through smart contracts, ensuring data immutability, and enabling verifiable state transitions within distributed environments.</w:t>
      </w:r>
      <w:r w:rsidR="00CB1E8A">
        <w:rPr>
          <w:rFonts w:eastAsia="Times New Roman"/>
          <w:color w:val="0E101A"/>
        </w:rPr>
        <w:t xml:space="preserve"> </w:t>
      </w:r>
      <w:r w:rsidRPr="00880FA9">
        <w:rPr>
          <w:rFonts w:eastAsia="Times New Roman"/>
          <w:color w:val="0E101A"/>
        </w:rPr>
        <w:t xml:space="preserve">Completing these projects expanded my technical competencies and deepened my understanding of blockchain's adaptability in both public and private domains. Together, these experiences have prepared me to approach future blockchain development with a practical, </w:t>
      </w:r>
      <w:proofErr w:type="gramStart"/>
      <w:r w:rsidRPr="00880FA9">
        <w:rPr>
          <w:rFonts w:eastAsia="Times New Roman"/>
          <w:color w:val="0E101A"/>
        </w:rPr>
        <w:t>standards</w:t>
      </w:r>
      <w:proofErr w:type="gramEnd"/>
      <w:r w:rsidRPr="00880FA9">
        <w:rPr>
          <w:rFonts w:eastAsia="Times New Roman"/>
          <w:color w:val="0E101A"/>
        </w:rPr>
        <w:t>-driven, and architecture-aware mindset.</w:t>
      </w:r>
    </w:p>
    <w:p w14:paraId="762EC548" w14:textId="0CB9F803" w:rsidR="009303D9" w:rsidRPr="005B520E" w:rsidRDefault="009303D9" w:rsidP="00880FA9">
      <w:pPr>
        <w:pStyle w:val="Heading1"/>
      </w:pPr>
      <w:r w:rsidRPr="005B520E">
        <w:t>References</w:t>
      </w:r>
    </w:p>
    <w:p w14:paraId="3561B6A8"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[1] Ethereum Foundation, "ERC-721 Non-Fungible Token Standard," </w:t>
      </w:r>
      <w:r w:rsidRPr="00880FA9">
        <w:rPr>
          <w:rFonts w:eastAsia="Times New Roman"/>
          <w:i/>
          <w:iCs/>
          <w:color w:val="0E101A"/>
          <w:sz w:val="18"/>
          <w:szCs w:val="18"/>
        </w:rPr>
        <w:t>Ethereum.org</w:t>
      </w:r>
      <w:r w:rsidRPr="00880FA9">
        <w:rPr>
          <w:rFonts w:eastAsia="Times New Roman"/>
          <w:color w:val="0E101A"/>
          <w:sz w:val="18"/>
          <w:szCs w:val="18"/>
        </w:rPr>
        <w:t xml:space="preserve">, [Online]. Available: </w:t>
      </w:r>
      <w:hyperlink r:id="rId11" w:tgtFrame="_blank" w:history="1">
        <w:r w:rsidRPr="00880FA9">
          <w:rPr>
            <w:rFonts w:eastAsia="Times New Roman"/>
            <w:color w:val="4A6EE0"/>
            <w:sz w:val="18"/>
            <w:szCs w:val="18"/>
            <w:u w:val="single"/>
          </w:rPr>
          <w:t>https://ethereum.org/en/developers/docs/standards/tokens/erc-721/</w:t>
        </w:r>
      </w:hyperlink>
      <w:r w:rsidRPr="00880FA9">
        <w:rPr>
          <w:rFonts w:eastAsia="Times New Roman"/>
          <w:color w:val="0E101A"/>
          <w:sz w:val="18"/>
          <w:szCs w:val="18"/>
        </w:rPr>
        <w:t>. [Accessed: May 10, 2025].   </w:t>
      </w:r>
    </w:p>
    <w:p w14:paraId="00A92ACB"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[2] </w:t>
      </w:r>
      <w:proofErr w:type="spellStart"/>
      <w:r w:rsidRPr="00880FA9">
        <w:rPr>
          <w:rFonts w:eastAsia="Times New Roman"/>
          <w:color w:val="0E101A"/>
          <w:sz w:val="18"/>
          <w:szCs w:val="18"/>
        </w:rPr>
        <w:t>OpenZeppelin</w:t>
      </w:r>
      <w:proofErr w:type="spellEnd"/>
      <w:r w:rsidRPr="00880FA9">
        <w:rPr>
          <w:rFonts w:eastAsia="Times New Roman"/>
          <w:color w:val="0E101A"/>
          <w:sz w:val="18"/>
          <w:szCs w:val="18"/>
        </w:rPr>
        <w:t xml:space="preserve">, "ERC721 Reference," </w:t>
      </w:r>
      <w:proofErr w:type="spellStart"/>
      <w:r w:rsidRPr="00880FA9">
        <w:rPr>
          <w:rFonts w:eastAsia="Times New Roman"/>
          <w:i/>
          <w:iCs/>
          <w:color w:val="0E101A"/>
          <w:sz w:val="18"/>
          <w:szCs w:val="18"/>
        </w:rPr>
        <w:t>OpenZeppelin</w:t>
      </w:r>
      <w:proofErr w:type="spellEnd"/>
      <w:r w:rsidRPr="00880FA9">
        <w:rPr>
          <w:rFonts w:eastAsia="Times New Roman"/>
          <w:i/>
          <w:iCs/>
          <w:color w:val="0E101A"/>
          <w:sz w:val="18"/>
          <w:szCs w:val="18"/>
        </w:rPr>
        <w:t xml:space="preserve"> Contracts Documentation</w:t>
      </w:r>
      <w:r w:rsidRPr="00880FA9">
        <w:rPr>
          <w:rFonts w:eastAsia="Times New Roman"/>
          <w:color w:val="0E101A"/>
          <w:sz w:val="18"/>
          <w:szCs w:val="18"/>
        </w:rPr>
        <w:t>, [</w:t>
      </w:r>
      <w:proofErr w:type="gramStart"/>
      <w:r w:rsidRPr="00880FA9">
        <w:rPr>
          <w:rFonts w:eastAsia="Times New Roman"/>
          <w:color w:val="0E101A"/>
          <w:sz w:val="18"/>
          <w:szCs w:val="18"/>
        </w:rPr>
        <w:t>Online</w:t>
      </w:r>
      <w:proofErr w:type="gramEnd"/>
      <w:r w:rsidRPr="00880FA9">
        <w:rPr>
          <w:rFonts w:eastAsia="Times New Roman"/>
          <w:color w:val="0E101A"/>
          <w:sz w:val="18"/>
          <w:szCs w:val="18"/>
        </w:rPr>
        <w:t xml:space="preserve">]. Available: </w:t>
      </w:r>
      <w:hyperlink r:id="rId12" w:tgtFrame="_blank" w:history="1">
        <w:r w:rsidRPr="00880FA9">
          <w:rPr>
            <w:rFonts w:eastAsia="Times New Roman"/>
            <w:color w:val="4A6EE0"/>
            <w:sz w:val="18"/>
            <w:szCs w:val="18"/>
            <w:u w:val="single"/>
          </w:rPr>
          <w:t>https://docs.openzeppelin.com/contracts/4.x/api/token/erc721</w:t>
        </w:r>
      </w:hyperlink>
      <w:r w:rsidRPr="00880FA9">
        <w:rPr>
          <w:rFonts w:eastAsia="Times New Roman"/>
          <w:color w:val="0E101A"/>
          <w:sz w:val="18"/>
          <w:szCs w:val="18"/>
        </w:rPr>
        <w:t>. [Accessed: May 10, 2025].   </w:t>
      </w:r>
    </w:p>
    <w:p w14:paraId="74DB6677"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[3] Hyperledger Foundation, "Hyperledger Fabric Documentation (v2.2)," </w:t>
      </w:r>
      <w:r w:rsidRPr="00880FA9">
        <w:rPr>
          <w:rFonts w:eastAsia="Times New Roman"/>
          <w:i/>
          <w:iCs/>
          <w:color w:val="0E101A"/>
          <w:sz w:val="18"/>
          <w:szCs w:val="18"/>
        </w:rPr>
        <w:t>Read the Docs</w:t>
      </w:r>
      <w:r w:rsidRPr="00880FA9">
        <w:rPr>
          <w:rFonts w:eastAsia="Times New Roman"/>
          <w:color w:val="0E101A"/>
          <w:sz w:val="18"/>
          <w:szCs w:val="18"/>
        </w:rPr>
        <w:t>, [</w:t>
      </w:r>
      <w:proofErr w:type="gramStart"/>
      <w:r w:rsidRPr="00880FA9">
        <w:rPr>
          <w:rFonts w:eastAsia="Times New Roman"/>
          <w:color w:val="0E101A"/>
          <w:sz w:val="18"/>
          <w:szCs w:val="18"/>
        </w:rPr>
        <w:t>Online</w:t>
      </w:r>
      <w:proofErr w:type="gramEnd"/>
      <w:r w:rsidRPr="00880FA9">
        <w:rPr>
          <w:rFonts w:eastAsia="Times New Roman"/>
          <w:color w:val="0E101A"/>
          <w:sz w:val="18"/>
          <w:szCs w:val="18"/>
        </w:rPr>
        <w:t xml:space="preserve">]. Available: </w:t>
      </w:r>
      <w:hyperlink r:id="rId13" w:tgtFrame="_blank" w:history="1">
        <w:r w:rsidRPr="00880FA9">
          <w:rPr>
            <w:rFonts w:eastAsia="Times New Roman"/>
            <w:color w:val="4A6EE0"/>
            <w:sz w:val="18"/>
            <w:szCs w:val="18"/>
            <w:u w:val="single"/>
          </w:rPr>
          <w:t>https://hyperledger-fabric.readthedocs.io/en/release-2.2/</w:t>
        </w:r>
      </w:hyperlink>
      <w:r w:rsidRPr="00880FA9">
        <w:rPr>
          <w:rFonts w:eastAsia="Times New Roman"/>
          <w:color w:val="0E101A"/>
          <w:sz w:val="18"/>
          <w:szCs w:val="18"/>
        </w:rPr>
        <w:t>. [Accessed: May 10, 2025].   </w:t>
      </w:r>
    </w:p>
    <w:p w14:paraId="1FF6D054"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[4] Solidity Developers, "Solidity v0.8.29 Documentation," Soliditylang.org, [Online]. Available: </w:t>
      </w:r>
      <w:hyperlink r:id="rId14" w:tgtFrame="_blank" w:history="1">
        <w:r w:rsidRPr="00880FA9">
          <w:rPr>
            <w:rFonts w:eastAsia="Times New Roman"/>
            <w:color w:val="4A6EE0"/>
            <w:sz w:val="18"/>
            <w:szCs w:val="18"/>
            <w:u w:val="single"/>
          </w:rPr>
          <w:t>https://docs.soliditylang.org/en/v0.8.29/</w:t>
        </w:r>
      </w:hyperlink>
      <w:r w:rsidRPr="00880FA9">
        <w:rPr>
          <w:rFonts w:eastAsia="Times New Roman"/>
          <w:color w:val="0E101A"/>
          <w:sz w:val="18"/>
          <w:szCs w:val="18"/>
        </w:rPr>
        <w:t>. [Accessed: May 10, 2025].  </w:t>
      </w:r>
    </w:p>
    <w:p w14:paraId="5AA2F783"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[5] MetaMask, “MetaMask Documentation,” </w:t>
      </w:r>
      <w:r w:rsidRPr="00880FA9">
        <w:rPr>
          <w:rFonts w:eastAsia="Times New Roman"/>
          <w:i/>
          <w:iCs/>
          <w:color w:val="0E101A"/>
          <w:sz w:val="18"/>
          <w:szCs w:val="18"/>
        </w:rPr>
        <w:t>docs.metamask.io</w:t>
      </w:r>
      <w:r w:rsidRPr="00880FA9">
        <w:rPr>
          <w:rFonts w:eastAsia="Times New Roman"/>
          <w:color w:val="0E101A"/>
          <w:sz w:val="18"/>
          <w:szCs w:val="18"/>
        </w:rPr>
        <w:t xml:space="preserve">, [Online]. Available: </w:t>
      </w:r>
      <w:hyperlink r:id="rId15" w:tgtFrame="_blank" w:history="1">
        <w:r w:rsidRPr="00880FA9">
          <w:rPr>
            <w:rFonts w:eastAsia="Times New Roman"/>
            <w:color w:val="4A6EE0"/>
            <w:sz w:val="18"/>
            <w:szCs w:val="18"/>
            <w:u w:val="single"/>
          </w:rPr>
          <w:t>https://docs.metamask.io</w:t>
        </w:r>
      </w:hyperlink>
      <w:r w:rsidRPr="00880FA9">
        <w:rPr>
          <w:rFonts w:eastAsia="Times New Roman"/>
          <w:color w:val="0E101A"/>
          <w:sz w:val="18"/>
          <w:szCs w:val="18"/>
        </w:rPr>
        <w:t>. [Accessed: May 10, 2025].   </w:t>
      </w:r>
    </w:p>
    <w:p w14:paraId="38FE43FE"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[6] </w:t>
      </w:r>
      <w:proofErr w:type="spellStart"/>
      <w:r w:rsidRPr="00880FA9">
        <w:rPr>
          <w:rFonts w:eastAsia="Times New Roman"/>
          <w:color w:val="0E101A"/>
          <w:sz w:val="18"/>
          <w:szCs w:val="18"/>
        </w:rPr>
        <w:t>StakePool</w:t>
      </w:r>
      <w:proofErr w:type="spellEnd"/>
      <w:r w:rsidRPr="00880FA9">
        <w:rPr>
          <w:rFonts w:eastAsia="Times New Roman"/>
          <w:color w:val="0E101A"/>
          <w:sz w:val="18"/>
          <w:szCs w:val="18"/>
        </w:rPr>
        <w:t xml:space="preserve"> Amoy Faucet, "Polygon Amoy </w:t>
      </w:r>
      <w:proofErr w:type="spellStart"/>
      <w:r w:rsidRPr="00880FA9">
        <w:rPr>
          <w:rFonts w:eastAsia="Times New Roman"/>
          <w:color w:val="0E101A"/>
          <w:sz w:val="18"/>
          <w:szCs w:val="18"/>
        </w:rPr>
        <w:t>Testnet</w:t>
      </w:r>
      <w:proofErr w:type="spellEnd"/>
      <w:r w:rsidRPr="00880FA9">
        <w:rPr>
          <w:rFonts w:eastAsia="Times New Roman"/>
          <w:color w:val="0E101A"/>
          <w:sz w:val="18"/>
          <w:szCs w:val="18"/>
        </w:rPr>
        <w:t xml:space="preserve"> Faucet," </w:t>
      </w:r>
      <w:proofErr w:type="spellStart"/>
      <w:r w:rsidRPr="00880FA9">
        <w:rPr>
          <w:rFonts w:eastAsia="Times New Roman"/>
          <w:i/>
          <w:iCs/>
          <w:color w:val="0E101A"/>
          <w:sz w:val="18"/>
          <w:szCs w:val="18"/>
        </w:rPr>
        <w:t>stakepool.dev</w:t>
      </w:r>
      <w:proofErr w:type="spellEnd"/>
      <w:r w:rsidRPr="00880FA9">
        <w:rPr>
          <w:rFonts w:eastAsia="Times New Roman"/>
          <w:color w:val="0E101A"/>
          <w:sz w:val="18"/>
          <w:szCs w:val="18"/>
        </w:rPr>
        <w:t xml:space="preserve">, [Online]. Available: </w:t>
      </w:r>
      <w:hyperlink r:id="rId16" w:tgtFrame="_blank" w:history="1">
        <w:r w:rsidRPr="00880FA9">
          <w:rPr>
            <w:rFonts w:eastAsia="Times New Roman"/>
            <w:color w:val="4A6EE0"/>
            <w:sz w:val="18"/>
            <w:szCs w:val="18"/>
            <w:u w:val="single"/>
          </w:rPr>
          <w:t>https://stakepool.dev/faucet</w:t>
        </w:r>
      </w:hyperlink>
      <w:r w:rsidRPr="00880FA9">
        <w:rPr>
          <w:rFonts w:eastAsia="Times New Roman"/>
          <w:color w:val="0E101A"/>
          <w:sz w:val="18"/>
          <w:szCs w:val="18"/>
        </w:rPr>
        <w:t>. [Accessed: May 10, 2025].   </w:t>
      </w:r>
    </w:p>
    <w:p w14:paraId="0D83343A" w14:textId="77777777" w:rsidR="00217762" w:rsidRPr="00880FA9" w:rsidRDefault="00217762" w:rsidP="00880FA9">
      <w:pPr>
        <w:jc w:val="both"/>
        <w:rPr>
          <w:rFonts w:eastAsia="Times New Roman"/>
          <w:color w:val="0E101A"/>
          <w:sz w:val="18"/>
          <w:szCs w:val="18"/>
        </w:rPr>
      </w:pPr>
      <w:r w:rsidRPr="00880FA9">
        <w:rPr>
          <w:rFonts w:eastAsia="Times New Roman"/>
          <w:color w:val="0E101A"/>
          <w:sz w:val="18"/>
          <w:szCs w:val="18"/>
        </w:rPr>
        <w:t xml:space="preserve">[7] Remix Project, "Remix IDE Documentation," </w:t>
      </w:r>
      <w:r w:rsidRPr="00880FA9">
        <w:rPr>
          <w:rFonts w:eastAsia="Times New Roman"/>
          <w:i/>
          <w:iCs/>
          <w:color w:val="0E101A"/>
          <w:sz w:val="18"/>
          <w:szCs w:val="18"/>
        </w:rPr>
        <w:t>Remix.ethereum.org</w:t>
      </w:r>
      <w:r w:rsidRPr="00880FA9">
        <w:rPr>
          <w:rFonts w:eastAsia="Times New Roman"/>
          <w:color w:val="0E101A"/>
          <w:sz w:val="18"/>
          <w:szCs w:val="18"/>
        </w:rPr>
        <w:t xml:space="preserve">, [Online]. Available: </w:t>
      </w:r>
      <w:hyperlink r:id="rId17" w:tgtFrame="_blank" w:history="1">
        <w:r w:rsidRPr="00880FA9">
          <w:rPr>
            <w:rFonts w:eastAsia="Times New Roman"/>
            <w:color w:val="4A6EE0"/>
            <w:sz w:val="18"/>
            <w:szCs w:val="18"/>
            <w:u w:val="single"/>
          </w:rPr>
          <w:t>https://remix-ide.readthedocs.io/en/latest/</w:t>
        </w:r>
      </w:hyperlink>
      <w:r w:rsidRPr="00880FA9">
        <w:rPr>
          <w:rFonts w:eastAsia="Times New Roman"/>
          <w:color w:val="0E101A"/>
          <w:sz w:val="18"/>
          <w:szCs w:val="18"/>
        </w:rPr>
        <w:t>. [Accessed: May 10, 2025].   </w:t>
      </w:r>
    </w:p>
    <w:p w14:paraId="4227B1F7" w14:textId="0C4258C1" w:rsidR="006E0428" w:rsidRPr="006E0428" w:rsidRDefault="00217762" w:rsidP="006E0428">
      <w:pPr>
        <w:jc w:val="both"/>
        <w:rPr>
          <w:rFonts w:eastAsia="Times New Roman"/>
          <w:color w:val="0E101A"/>
          <w:sz w:val="18"/>
          <w:szCs w:val="18"/>
        </w:rPr>
      </w:pPr>
      <w:r w:rsidRPr="00880FA9">
        <w:rPr>
          <w:rFonts w:eastAsia="Times New Roman"/>
          <w:color w:val="0E101A"/>
          <w:sz w:val="18"/>
          <w:szCs w:val="18"/>
        </w:rPr>
        <w:t xml:space="preserve">[8] Docker, "Docker Documentation," </w:t>
      </w:r>
      <w:r w:rsidRPr="00880FA9">
        <w:rPr>
          <w:rFonts w:eastAsia="Times New Roman"/>
          <w:i/>
          <w:iCs/>
          <w:color w:val="0E101A"/>
          <w:sz w:val="18"/>
          <w:szCs w:val="18"/>
        </w:rPr>
        <w:t>docs.docker.com</w:t>
      </w:r>
      <w:r w:rsidRPr="00880FA9">
        <w:rPr>
          <w:rFonts w:eastAsia="Times New Roman"/>
          <w:color w:val="0E101A"/>
          <w:sz w:val="18"/>
          <w:szCs w:val="18"/>
        </w:rPr>
        <w:t xml:space="preserve">, [Online]. Available: </w:t>
      </w:r>
      <w:hyperlink r:id="rId18" w:tgtFrame="_blank" w:history="1">
        <w:r w:rsidRPr="00880FA9">
          <w:rPr>
            <w:rFonts w:eastAsia="Times New Roman"/>
            <w:color w:val="4A6EE0"/>
            <w:sz w:val="18"/>
            <w:szCs w:val="18"/>
            <w:u w:val="single"/>
          </w:rPr>
          <w:t>https://docs.docker.com/</w:t>
        </w:r>
      </w:hyperlink>
      <w:r w:rsidRPr="00880FA9">
        <w:rPr>
          <w:rFonts w:eastAsia="Times New Roman"/>
          <w:color w:val="0E101A"/>
          <w:sz w:val="18"/>
          <w:szCs w:val="18"/>
        </w:rPr>
        <w:t>. [Accessed: May 10, 2025].  </w:t>
      </w:r>
    </w:p>
    <w:p w14:paraId="31CB76BD" w14:textId="77777777" w:rsidR="006E0428" w:rsidRDefault="006E0428" w:rsidP="006E0428">
      <w:pPr>
        <w:pStyle w:val="Heading5"/>
      </w:pPr>
    </w:p>
    <w:p w14:paraId="6B27C873" w14:textId="77777777" w:rsidR="006E0428" w:rsidRDefault="006E0428" w:rsidP="006E0428">
      <w:pPr>
        <w:pStyle w:val="Heading5"/>
      </w:pPr>
    </w:p>
    <w:p w14:paraId="2997B428" w14:textId="77777777" w:rsidR="006E0428" w:rsidRDefault="006E0428" w:rsidP="006E0428">
      <w:pPr>
        <w:pStyle w:val="Heading5"/>
      </w:pPr>
    </w:p>
    <w:p w14:paraId="30F29AF6" w14:textId="77777777" w:rsidR="006E0428" w:rsidRDefault="006E0428" w:rsidP="006E0428">
      <w:pPr>
        <w:pStyle w:val="Heading5"/>
      </w:pPr>
    </w:p>
    <w:p w14:paraId="4B5EC03D" w14:textId="77777777" w:rsidR="006E0428" w:rsidRDefault="006E0428" w:rsidP="006E0428">
      <w:pPr>
        <w:pStyle w:val="Heading5"/>
      </w:pPr>
    </w:p>
    <w:p w14:paraId="17F10B85" w14:textId="77777777" w:rsidR="006E0428" w:rsidRDefault="006E0428" w:rsidP="006E0428">
      <w:pPr>
        <w:pStyle w:val="Heading5"/>
      </w:pPr>
    </w:p>
    <w:p w14:paraId="5E235D4C" w14:textId="21418163" w:rsidR="009D7BBD" w:rsidRPr="006E0428" w:rsidRDefault="006E0428" w:rsidP="006E0428">
      <w:pPr>
        <w:pStyle w:val="Heading5"/>
      </w:pPr>
      <w:r w:rsidRPr="006E0428">
        <w:lastRenderedPageBreak/>
        <w:t>Appendix A: Smart Contract Deployment Visual</w:t>
      </w:r>
    </w:p>
    <w:p w14:paraId="6D449194" w14:textId="45F467DA" w:rsidR="00C21024" w:rsidRDefault="009D7BBD" w:rsidP="00F96569">
      <w:pPr>
        <w:rPr>
          <w:color w:val="FF0000"/>
        </w:rPr>
      </w:pPr>
      <w:r>
        <w:rPr>
          <w:rFonts w:eastAsia="Times New Roman"/>
          <w:noProof/>
          <w:color w:val="0E101A"/>
        </w:rPr>
        <w:drawing>
          <wp:inline distT="0" distB="0" distL="0" distR="0" wp14:anchorId="0DD06B14" wp14:editId="497CC527">
            <wp:extent cx="2524125" cy="7746769"/>
            <wp:effectExtent l="0" t="0" r="0" b="6985"/>
            <wp:docPr id="13280157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80693" name="Picture 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49671" cy="7825171"/>
                    </a:xfrm>
                    <a:prstGeom prst="rect">
                      <a:avLst/>
                    </a:prstGeom>
                  </pic:spPr>
                </pic:pic>
              </a:graphicData>
            </a:graphic>
          </wp:inline>
        </w:drawing>
      </w:r>
    </w:p>
    <w:p w14:paraId="0C5DD8F3" w14:textId="5F0CF97E" w:rsidR="00C21024" w:rsidRDefault="00C21024" w:rsidP="00C21024">
      <w:pPr>
        <w:ind w:firstLine="720"/>
        <w:rPr>
          <w:rFonts w:eastAsia="Times New Roman"/>
          <w:b/>
          <w:bCs/>
          <w:color w:val="0E101A"/>
        </w:rPr>
      </w:pPr>
      <w:r w:rsidRPr="00CC2F5D">
        <w:rPr>
          <w:rFonts w:eastAsia="Times New Roman"/>
          <w:color w:val="0E101A"/>
        </w:rPr>
        <w:t>F</w:t>
      </w:r>
      <w:r w:rsidRPr="00CC2F5D">
        <w:rPr>
          <w:rFonts w:eastAsia="Times New Roman"/>
          <w:b/>
          <w:bCs/>
          <w:color w:val="0E101A"/>
        </w:rPr>
        <w:t xml:space="preserve">ig. </w:t>
      </w:r>
      <w:r w:rsidR="00CD35A4">
        <w:rPr>
          <w:rFonts w:eastAsia="Times New Roman"/>
          <w:b/>
          <w:bCs/>
          <w:color w:val="0E101A"/>
        </w:rPr>
        <w:t>A.</w:t>
      </w:r>
      <w:r w:rsidRPr="00CC2F5D">
        <w:rPr>
          <w:rFonts w:eastAsia="Times New Roman"/>
          <w:b/>
          <w:bCs/>
          <w:color w:val="0E101A"/>
        </w:rPr>
        <w:t xml:space="preserve">1. Remix IDE: Output of </w:t>
      </w:r>
      <w:proofErr w:type="gramStart"/>
      <w:r w:rsidRPr="00CC2F5D">
        <w:rPr>
          <w:rFonts w:eastAsia="Times New Roman"/>
          <w:b/>
          <w:bCs/>
          <w:color w:val="0E101A"/>
        </w:rPr>
        <w:t>name(</w:t>
      </w:r>
      <w:proofErr w:type="gramEnd"/>
      <w:r w:rsidRPr="00CC2F5D">
        <w:rPr>
          <w:rFonts w:eastAsia="Times New Roman"/>
          <w:b/>
          <w:bCs/>
          <w:color w:val="0E101A"/>
        </w:rPr>
        <w:t xml:space="preserve">), </w:t>
      </w:r>
      <w:proofErr w:type="gramStart"/>
      <w:r w:rsidRPr="00CC2F5D">
        <w:rPr>
          <w:rFonts w:eastAsia="Times New Roman"/>
          <w:b/>
          <w:bCs/>
          <w:color w:val="0E101A"/>
        </w:rPr>
        <w:t>symbol(</w:t>
      </w:r>
      <w:proofErr w:type="gramEnd"/>
      <w:r w:rsidRPr="00CC2F5D">
        <w:rPr>
          <w:rFonts w:eastAsia="Times New Roman"/>
          <w:b/>
          <w:bCs/>
          <w:color w:val="0E101A"/>
        </w:rPr>
        <w:t xml:space="preserve">), and </w:t>
      </w:r>
      <w:proofErr w:type="gramStart"/>
      <w:r w:rsidRPr="00CC2F5D">
        <w:rPr>
          <w:rFonts w:eastAsia="Times New Roman"/>
          <w:b/>
          <w:bCs/>
          <w:color w:val="0E101A"/>
        </w:rPr>
        <w:t>message(</w:t>
      </w:r>
      <w:proofErr w:type="gramEnd"/>
      <w:r w:rsidRPr="00CC2F5D">
        <w:rPr>
          <w:rFonts w:eastAsia="Times New Roman"/>
          <w:b/>
          <w:bCs/>
          <w:color w:val="0E101A"/>
        </w:rPr>
        <w:t>) functions following contract deployment.</w:t>
      </w:r>
    </w:p>
    <w:p w14:paraId="5CA091A3" w14:textId="130D4B0A" w:rsidR="00506954" w:rsidRPr="00BB34AE" w:rsidRDefault="00F115D5" w:rsidP="00BB34AE">
      <w:pPr>
        <w:ind w:firstLine="720"/>
        <w:rPr>
          <w:rFonts w:eastAsia="Times New Roman"/>
          <w:b/>
          <w:bCs/>
          <w:color w:val="0E101A"/>
        </w:rPr>
      </w:pPr>
      <w:r>
        <w:rPr>
          <w:rFonts w:eastAsia="Times New Roman"/>
          <w:b/>
          <w:bCs/>
          <w:noProof/>
          <w:color w:val="0E101A"/>
        </w:rPr>
        <w:drawing>
          <wp:inline distT="0" distB="0" distL="0" distR="0" wp14:anchorId="40ECEC40" wp14:editId="6966C721">
            <wp:extent cx="2819259" cy="1462354"/>
            <wp:effectExtent l="0" t="0" r="635" b="5080"/>
            <wp:docPr id="134272739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1909" name="Picture 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0835" cy="1468358"/>
                    </a:xfrm>
                    <a:prstGeom prst="rect">
                      <a:avLst/>
                    </a:prstGeom>
                  </pic:spPr>
                </pic:pic>
              </a:graphicData>
            </a:graphic>
          </wp:inline>
        </w:drawing>
      </w:r>
    </w:p>
    <w:p w14:paraId="733F5955" w14:textId="2C08672F" w:rsidR="006E0428" w:rsidRPr="007040BF" w:rsidRDefault="006E0428" w:rsidP="006E0428">
      <w:pPr>
        <w:ind w:firstLine="720"/>
        <w:rPr>
          <w:rFonts w:eastAsia="Times New Roman"/>
          <w:b/>
          <w:bCs/>
          <w:color w:val="0E101A"/>
        </w:rPr>
      </w:pPr>
      <w:r w:rsidRPr="005F7482">
        <w:rPr>
          <w:rFonts w:eastAsia="Times New Roman"/>
          <w:b/>
          <w:bCs/>
          <w:color w:val="0E101A"/>
        </w:rPr>
        <w:t xml:space="preserve">Fig. </w:t>
      </w:r>
      <w:r>
        <w:rPr>
          <w:rFonts w:eastAsia="Times New Roman"/>
          <w:b/>
          <w:bCs/>
          <w:color w:val="0E101A"/>
        </w:rPr>
        <w:t>A</w:t>
      </w:r>
      <w:r w:rsidRPr="005F7482">
        <w:rPr>
          <w:rFonts w:eastAsia="Times New Roman"/>
          <w:b/>
          <w:bCs/>
          <w:color w:val="0E101A"/>
        </w:rPr>
        <w:t xml:space="preserve">2. Polygon Amoy </w:t>
      </w:r>
      <w:proofErr w:type="spellStart"/>
      <w:r w:rsidRPr="005F7482">
        <w:rPr>
          <w:rFonts w:eastAsia="Times New Roman"/>
          <w:b/>
          <w:bCs/>
          <w:color w:val="0E101A"/>
        </w:rPr>
        <w:t>Polygonscan</w:t>
      </w:r>
      <w:proofErr w:type="spellEnd"/>
      <w:r w:rsidRPr="005F7482">
        <w:rPr>
          <w:rFonts w:eastAsia="Times New Roman"/>
          <w:b/>
          <w:bCs/>
          <w:color w:val="0E101A"/>
        </w:rPr>
        <w:t>: Verified smart contract transaction showing deployment status and metadata</w:t>
      </w:r>
      <w:r w:rsidRPr="005F7482">
        <w:rPr>
          <w:rFonts w:eastAsia="Times New Roman"/>
          <w:color w:val="0E101A"/>
        </w:rPr>
        <w:t>.</w:t>
      </w:r>
    </w:p>
    <w:p w14:paraId="74A44A5C" w14:textId="4C40BC36" w:rsidR="00506954" w:rsidRDefault="00506954" w:rsidP="00F96569">
      <w:pPr>
        <w:rPr>
          <w:color w:val="FF0000"/>
        </w:rPr>
      </w:pPr>
    </w:p>
    <w:p w14:paraId="7F8496D7" w14:textId="57D2545F" w:rsidR="00506954" w:rsidRDefault="00506954" w:rsidP="00F96569">
      <w:pPr>
        <w:rPr>
          <w:color w:val="FF0000"/>
        </w:rPr>
      </w:pPr>
    </w:p>
    <w:p w14:paraId="1AEA7AD4" w14:textId="75566A87" w:rsidR="00506954" w:rsidRDefault="00506954" w:rsidP="00F96569">
      <w:pPr>
        <w:rPr>
          <w:color w:val="FF0000"/>
        </w:rPr>
      </w:pPr>
    </w:p>
    <w:p w14:paraId="59822717" w14:textId="18E40FDE" w:rsidR="00506954" w:rsidRDefault="00506954" w:rsidP="00F96569">
      <w:pPr>
        <w:rPr>
          <w:color w:val="FF0000"/>
        </w:rPr>
      </w:pPr>
    </w:p>
    <w:p w14:paraId="52A26691" w14:textId="0EA06896" w:rsidR="00506954" w:rsidRDefault="00506954" w:rsidP="00F96569">
      <w:pPr>
        <w:rPr>
          <w:color w:val="FF0000"/>
        </w:rPr>
      </w:pPr>
    </w:p>
    <w:p w14:paraId="7C07D623" w14:textId="56E29C09" w:rsidR="00506954" w:rsidRDefault="00506954" w:rsidP="00F96569">
      <w:pPr>
        <w:rPr>
          <w:color w:val="FF0000"/>
        </w:rPr>
      </w:pPr>
    </w:p>
    <w:p w14:paraId="7843F67B" w14:textId="0258AE60" w:rsidR="00506954" w:rsidRDefault="00506954" w:rsidP="00F96569">
      <w:pPr>
        <w:rPr>
          <w:color w:val="FF0000"/>
        </w:rPr>
      </w:pPr>
    </w:p>
    <w:p w14:paraId="433E59C4" w14:textId="77777777" w:rsidR="00506954" w:rsidRDefault="00506954" w:rsidP="00F96569">
      <w:pPr>
        <w:rPr>
          <w:color w:val="FF0000"/>
        </w:rPr>
      </w:pPr>
    </w:p>
    <w:p w14:paraId="7A641811" w14:textId="77777777" w:rsidR="00506954" w:rsidRDefault="00506954" w:rsidP="00F96569">
      <w:pPr>
        <w:rPr>
          <w:color w:val="FF0000"/>
        </w:rPr>
      </w:pPr>
    </w:p>
    <w:p w14:paraId="251FEBAE" w14:textId="77777777" w:rsidR="00506954" w:rsidRDefault="00506954" w:rsidP="00F96569">
      <w:pPr>
        <w:rPr>
          <w:color w:val="FF0000"/>
        </w:rPr>
      </w:pPr>
    </w:p>
    <w:p w14:paraId="46F00E6F" w14:textId="77777777" w:rsidR="00506954" w:rsidRDefault="00506954" w:rsidP="00F96569">
      <w:pPr>
        <w:rPr>
          <w:color w:val="FF0000"/>
        </w:rPr>
      </w:pPr>
    </w:p>
    <w:p w14:paraId="355557AC" w14:textId="77777777" w:rsidR="00506954" w:rsidRDefault="00506954" w:rsidP="00F96569">
      <w:pPr>
        <w:rPr>
          <w:color w:val="FF0000"/>
        </w:rPr>
      </w:pPr>
    </w:p>
    <w:p w14:paraId="7A29F559" w14:textId="77777777" w:rsidR="00506954" w:rsidRDefault="00506954" w:rsidP="00F96569">
      <w:pPr>
        <w:rPr>
          <w:color w:val="FF0000"/>
        </w:rPr>
      </w:pPr>
    </w:p>
    <w:p w14:paraId="09C7F149" w14:textId="77777777" w:rsidR="00506954" w:rsidRDefault="00506954" w:rsidP="00F96569">
      <w:pPr>
        <w:rPr>
          <w:color w:val="FF0000"/>
        </w:rPr>
      </w:pPr>
    </w:p>
    <w:p w14:paraId="0E911C10" w14:textId="77777777" w:rsidR="00506954" w:rsidRDefault="00506954" w:rsidP="00F96569">
      <w:pPr>
        <w:rPr>
          <w:color w:val="FF0000"/>
        </w:rPr>
      </w:pPr>
    </w:p>
    <w:p w14:paraId="237D52B4" w14:textId="77777777" w:rsidR="00506954" w:rsidRDefault="00506954" w:rsidP="00F96569">
      <w:pPr>
        <w:rPr>
          <w:color w:val="FF0000"/>
        </w:rPr>
      </w:pPr>
    </w:p>
    <w:p w14:paraId="6EC3E0A9" w14:textId="77777777" w:rsidR="00506954" w:rsidRDefault="00506954" w:rsidP="00F96569">
      <w:pPr>
        <w:rPr>
          <w:color w:val="FF0000"/>
        </w:rPr>
      </w:pPr>
    </w:p>
    <w:p w14:paraId="5A989CD5" w14:textId="77777777" w:rsidR="00506954" w:rsidRDefault="00506954" w:rsidP="00F96569">
      <w:pPr>
        <w:rPr>
          <w:color w:val="FF0000"/>
        </w:rPr>
      </w:pPr>
    </w:p>
    <w:p w14:paraId="4FCC0C11" w14:textId="77777777" w:rsidR="00506954" w:rsidRDefault="00506954" w:rsidP="00F96569">
      <w:pPr>
        <w:rPr>
          <w:color w:val="FF0000"/>
        </w:rPr>
      </w:pPr>
    </w:p>
    <w:p w14:paraId="7BC6437F" w14:textId="77777777" w:rsidR="00506954" w:rsidRDefault="00506954" w:rsidP="00F96569">
      <w:pPr>
        <w:rPr>
          <w:color w:val="FF0000"/>
        </w:rPr>
      </w:pPr>
    </w:p>
    <w:p w14:paraId="42649A79" w14:textId="77777777" w:rsidR="00506954" w:rsidRDefault="00506954" w:rsidP="00F96569">
      <w:pPr>
        <w:rPr>
          <w:color w:val="FF0000"/>
        </w:rPr>
      </w:pPr>
    </w:p>
    <w:p w14:paraId="5B0FEDE9" w14:textId="77777777" w:rsidR="00506954" w:rsidRDefault="00506954" w:rsidP="00F96569">
      <w:pPr>
        <w:rPr>
          <w:color w:val="FF0000"/>
        </w:rPr>
      </w:pPr>
    </w:p>
    <w:p w14:paraId="26BE1336" w14:textId="77777777" w:rsidR="00506954" w:rsidRDefault="00506954" w:rsidP="00F96569">
      <w:pPr>
        <w:rPr>
          <w:color w:val="FF0000"/>
        </w:rPr>
      </w:pPr>
    </w:p>
    <w:p w14:paraId="791FF98B" w14:textId="77777777" w:rsidR="00506954" w:rsidRDefault="00506954" w:rsidP="00F96569">
      <w:pPr>
        <w:rPr>
          <w:color w:val="FF0000"/>
        </w:rPr>
      </w:pPr>
    </w:p>
    <w:p w14:paraId="787D0253" w14:textId="77777777" w:rsidR="00506954" w:rsidRDefault="00506954" w:rsidP="00F96569">
      <w:pPr>
        <w:rPr>
          <w:color w:val="FF0000"/>
        </w:rPr>
      </w:pPr>
    </w:p>
    <w:p w14:paraId="1BD25FCE" w14:textId="77777777" w:rsidR="00506954" w:rsidRDefault="00506954" w:rsidP="00F96569">
      <w:pPr>
        <w:rPr>
          <w:color w:val="FF0000"/>
        </w:rPr>
      </w:pPr>
    </w:p>
    <w:p w14:paraId="7F4F3D09" w14:textId="77777777" w:rsidR="00506954" w:rsidRDefault="00506954" w:rsidP="00F96569">
      <w:pPr>
        <w:rPr>
          <w:color w:val="FF0000"/>
        </w:rPr>
      </w:pPr>
    </w:p>
    <w:p w14:paraId="081EB578" w14:textId="77777777" w:rsidR="00506954" w:rsidRDefault="00506954" w:rsidP="00F96569">
      <w:pPr>
        <w:rPr>
          <w:color w:val="FF0000"/>
        </w:rPr>
      </w:pPr>
    </w:p>
    <w:p w14:paraId="17B5EDB1" w14:textId="77777777" w:rsidR="00506954" w:rsidRDefault="00506954" w:rsidP="00F96569">
      <w:pPr>
        <w:rPr>
          <w:color w:val="FF0000"/>
        </w:rPr>
      </w:pPr>
    </w:p>
    <w:p w14:paraId="0C8DC403" w14:textId="77777777" w:rsidR="00506954" w:rsidRDefault="00506954" w:rsidP="00F96569">
      <w:pPr>
        <w:rPr>
          <w:color w:val="FF0000"/>
        </w:rPr>
      </w:pPr>
    </w:p>
    <w:p w14:paraId="21EF711A" w14:textId="77777777" w:rsidR="00506954" w:rsidRDefault="00506954" w:rsidP="00F96569">
      <w:pPr>
        <w:rPr>
          <w:color w:val="FF0000"/>
        </w:rPr>
      </w:pPr>
    </w:p>
    <w:p w14:paraId="2472DB08" w14:textId="77777777" w:rsidR="00506954" w:rsidRDefault="00506954" w:rsidP="00F96569">
      <w:pPr>
        <w:rPr>
          <w:color w:val="FF0000"/>
        </w:rPr>
      </w:pPr>
    </w:p>
    <w:p w14:paraId="539843AE" w14:textId="77777777" w:rsidR="00506954" w:rsidRDefault="00506954" w:rsidP="00F96569">
      <w:pPr>
        <w:rPr>
          <w:color w:val="FF0000"/>
        </w:rPr>
      </w:pPr>
    </w:p>
    <w:p w14:paraId="485EB8A7" w14:textId="77777777" w:rsidR="00506954" w:rsidRDefault="00506954" w:rsidP="00F96569">
      <w:pPr>
        <w:rPr>
          <w:color w:val="FF0000"/>
        </w:rPr>
      </w:pPr>
    </w:p>
    <w:p w14:paraId="20841773" w14:textId="77777777" w:rsidR="00506954" w:rsidRDefault="00506954" w:rsidP="00F96569">
      <w:pPr>
        <w:rPr>
          <w:color w:val="FF0000"/>
        </w:rPr>
      </w:pPr>
    </w:p>
    <w:p w14:paraId="20D8BAF8" w14:textId="77777777" w:rsidR="00506954" w:rsidRDefault="00506954" w:rsidP="00F96569">
      <w:pPr>
        <w:rPr>
          <w:color w:val="FF0000"/>
        </w:rPr>
      </w:pPr>
    </w:p>
    <w:p w14:paraId="798C0C07" w14:textId="77777777" w:rsidR="00506954" w:rsidRDefault="00506954" w:rsidP="00F96569">
      <w:pPr>
        <w:rPr>
          <w:color w:val="FF0000"/>
        </w:rPr>
      </w:pPr>
    </w:p>
    <w:p w14:paraId="4D5033F6" w14:textId="77777777" w:rsidR="00506954" w:rsidRDefault="00506954" w:rsidP="00F96569">
      <w:pPr>
        <w:rPr>
          <w:color w:val="FF0000"/>
        </w:rPr>
      </w:pPr>
    </w:p>
    <w:p w14:paraId="53327155" w14:textId="77777777" w:rsidR="00506954" w:rsidRDefault="00506954" w:rsidP="00F96569">
      <w:pPr>
        <w:rPr>
          <w:color w:val="FF0000"/>
        </w:rPr>
      </w:pPr>
    </w:p>
    <w:p w14:paraId="1E947D75" w14:textId="77777777" w:rsidR="00506954" w:rsidRDefault="00506954" w:rsidP="00F96569">
      <w:pPr>
        <w:rPr>
          <w:color w:val="FF0000"/>
        </w:rPr>
      </w:pPr>
    </w:p>
    <w:p w14:paraId="5B417B27" w14:textId="77777777" w:rsidR="00506954" w:rsidRDefault="00506954" w:rsidP="00F96569">
      <w:pPr>
        <w:rPr>
          <w:color w:val="FF0000"/>
        </w:rPr>
      </w:pPr>
    </w:p>
    <w:p w14:paraId="7A8ABAC0" w14:textId="77777777" w:rsidR="00506954" w:rsidRDefault="00506954" w:rsidP="00F96569">
      <w:pPr>
        <w:rPr>
          <w:color w:val="FF0000"/>
        </w:rPr>
      </w:pPr>
    </w:p>
    <w:p w14:paraId="11B5219A" w14:textId="77777777" w:rsidR="00506954" w:rsidRDefault="00506954" w:rsidP="00F96569">
      <w:pPr>
        <w:rPr>
          <w:color w:val="FF0000"/>
        </w:rPr>
      </w:pPr>
    </w:p>
    <w:p w14:paraId="07A7447C" w14:textId="77777777" w:rsidR="00506954" w:rsidRDefault="00506954" w:rsidP="00F96569">
      <w:pPr>
        <w:rPr>
          <w:color w:val="FF0000"/>
        </w:rPr>
      </w:pPr>
    </w:p>
    <w:p w14:paraId="57B61B55" w14:textId="77777777" w:rsidR="00506954" w:rsidRDefault="00506954" w:rsidP="00F96569">
      <w:pPr>
        <w:rPr>
          <w:color w:val="FF0000"/>
        </w:rPr>
      </w:pPr>
    </w:p>
    <w:p w14:paraId="33DE9E50" w14:textId="77777777" w:rsidR="00506954" w:rsidRDefault="00506954" w:rsidP="00F96569">
      <w:pPr>
        <w:rPr>
          <w:color w:val="FF0000"/>
        </w:rPr>
      </w:pPr>
    </w:p>
    <w:p w14:paraId="1558B8CC" w14:textId="77777777" w:rsidR="00506954" w:rsidRDefault="00506954" w:rsidP="00F96569">
      <w:pPr>
        <w:rPr>
          <w:color w:val="FF0000"/>
        </w:rPr>
      </w:pPr>
    </w:p>
    <w:p w14:paraId="6F29E5B7" w14:textId="77777777" w:rsidR="00506954" w:rsidRDefault="00506954" w:rsidP="00F96569">
      <w:pPr>
        <w:rPr>
          <w:color w:val="FF0000"/>
        </w:rPr>
      </w:pPr>
    </w:p>
    <w:p w14:paraId="0852E5A8" w14:textId="77777777" w:rsidR="00506954" w:rsidRDefault="00506954" w:rsidP="00F96569">
      <w:pPr>
        <w:rPr>
          <w:color w:val="FF0000"/>
        </w:rPr>
      </w:pPr>
    </w:p>
    <w:p w14:paraId="2BC876BD" w14:textId="77777777" w:rsidR="00506954" w:rsidRDefault="00506954" w:rsidP="00F96569">
      <w:pPr>
        <w:rPr>
          <w:color w:val="FF0000"/>
        </w:rPr>
      </w:pPr>
    </w:p>
    <w:p w14:paraId="7ECF25CA" w14:textId="4172DDC4" w:rsidR="00506954" w:rsidRDefault="00506954" w:rsidP="00F96569">
      <w:pPr>
        <w:rPr>
          <w:color w:val="FF0000"/>
        </w:rPr>
      </w:pPr>
    </w:p>
    <w:p w14:paraId="0008AA80" w14:textId="77777777" w:rsidR="00506954" w:rsidRDefault="00506954" w:rsidP="00F96569">
      <w:pPr>
        <w:rPr>
          <w:color w:val="FF0000"/>
        </w:rPr>
      </w:pPr>
    </w:p>
    <w:p w14:paraId="75B5A5E2" w14:textId="77777777" w:rsidR="00506954" w:rsidRDefault="00506954" w:rsidP="00F96569">
      <w:pPr>
        <w:rPr>
          <w:color w:val="FF0000"/>
        </w:rPr>
      </w:pPr>
    </w:p>
    <w:p w14:paraId="11EFF02C" w14:textId="77777777" w:rsidR="00506954" w:rsidRDefault="00506954" w:rsidP="00F96569">
      <w:pPr>
        <w:rPr>
          <w:color w:val="FF0000"/>
        </w:rPr>
      </w:pPr>
    </w:p>
    <w:p w14:paraId="185789B9" w14:textId="77777777" w:rsidR="00506954" w:rsidRDefault="00506954" w:rsidP="00F96569">
      <w:pPr>
        <w:rPr>
          <w:color w:val="FF0000"/>
        </w:rPr>
      </w:pPr>
    </w:p>
    <w:p w14:paraId="6DA0EE07" w14:textId="77777777" w:rsidR="00506954" w:rsidRDefault="00506954" w:rsidP="00F96569">
      <w:pPr>
        <w:rPr>
          <w:color w:val="FF0000"/>
        </w:rPr>
      </w:pPr>
    </w:p>
    <w:p w14:paraId="77428BFB" w14:textId="77777777" w:rsidR="00506954" w:rsidRDefault="00506954" w:rsidP="00F96569">
      <w:pPr>
        <w:rPr>
          <w:color w:val="FF0000"/>
        </w:rPr>
      </w:pPr>
    </w:p>
    <w:p w14:paraId="7588D7B7" w14:textId="77777777" w:rsidR="00506954" w:rsidRDefault="00506954" w:rsidP="00F96569">
      <w:pPr>
        <w:rPr>
          <w:color w:val="FF0000"/>
        </w:rPr>
      </w:pPr>
    </w:p>
    <w:p w14:paraId="30CDB91D" w14:textId="77777777" w:rsidR="00506954" w:rsidRDefault="00506954" w:rsidP="00F96569">
      <w:pPr>
        <w:rPr>
          <w:color w:val="FF0000"/>
        </w:rPr>
      </w:pPr>
    </w:p>
    <w:p w14:paraId="359FD98B" w14:textId="77777777" w:rsidR="00506954" w:rsidRDefault="00506954" w:rsidP="00F96569">
      <w:pPr>
        <w:rPr>
          <w:color w:val="FF0000"/>
        </w:rPr>
      </w:pPr>
    </w:p>
    <w:p w14:paraId="787647B7" w14:textId="77777777" w:rsidR="00506954" w:rsidRDefault="00506954" w:rsidP="00F96569">
      <w:pPr>
        <w:rPr>
          <w:color w:val="FF0000"/>
        </w:rPr>
      </w:pPr>
    </w:p>
    <w:p w14:paraId="59A2A0D5" w14:textId="77777777" w:rsidR="00506954" w:rsidRDefault="00506954" w:rsidP="00F96569">
      <w:pPr>
        <w:rPr>
          <w:color w:val="FF0000"/>
        </w:rPr>
      </w:pPr>
    </w:p>
    <w:p w14:paraId="749F3663" w14:textId="77777777" w:rsidR="00506954" w:rsidRDefault="00506954" w:rsidP="00F96569">
      <w:pPr>
        <w:rPr>
          <w:color w:val="FF0000"/>
        </w:rPr>
      </w:pPr>
    </w:p>
    <w:p w14:paraId="79834201" w14:textId="77777777" w:rsidR="00506954" w:rsidRDefault="00506954" w:rsidP="00F96569">
      <w:pPr>
        <w:rPr>
          <w:color w:val="FF0000"/>
        </w:rPr>
      </w:pPr>
    </w:p>
    <w:p w14:paraId="720DF88F" w14:textId="77777777" w:rsidR="00506954" w:rsidRPr="00F96569" w:rsidRDefault="00506954" w:rsidP="00F96569">
      <w:pPr>
        <w:rPr>
          <w:color w:val="FF0000"/>
        </w:rPr>
      </w:pPr>
    </w:p>
    <w:sectPr w:rsidR="00506954" w:rsidRPr="00F96569" w:rsidSect="00217762">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FA71" w14:textId="77777777" w:rsidR="00E161ED" w:rsidRDefault="00E161ED" w:rsidP="001A3B3D">
      <w:r>
        <w:separator/>
      </w:r>
    </w:p>
  </w:endnote>
  <w:endnote w:type="continuationSeparator" w:id="0">
    <w:p w14:paraId="20A4A5E9" w14:textId="77777777" w:rsidR="00E161ED" w:rsidRDefault="00E161E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1310" w14:textId="77777777" w:rsidR="00E161ED" w:rsidRDefault="00E161ED" w:rsidP="001A3B3D">
      <w:r>
        <w:separator/>
      </w:r>
    </w:p>
  </w:footnote>
  <w:footnote w:type="continuationSeparator" w:id="0">
    <w:p w14:paraId="49651787" w14:textId="77777777" w:rsidR="00E161ED" w:rsidRDefault="00E161E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3200AE"/>
    <w:multiLevelType w:val="multilevel"/>
    <w:tmpl w:val="A8C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080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0"/>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863879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153"/>
    <w:rsid w:val="0008758A"/>
    <w:rsid w:val="000A2465"/>
    <w:rsid w:val="000C1E68"/>
    <w:rsid w:val="000D0127"/>
    <w:rsid w:val="001029E5"/>
    <w:rsid w:val="00122C29"/>
    <w:rsid w:val="00130490"/>
    <w:rsid w:val="0015079E"/>
    <w:rsid w:val="00156B74"/>
    <w:rsid w:val="001A2EFD"/>
    <w:rsid w:val="001A3B3D"/>
    <w:rsid w:val="001A42EA"/>
    <w:rsid w:val="001B4EBE"/>
    <w:rsid w:val="001B67DC"/>
    <w:rsid w:val="001D254C"/>
    <w:rsid w:val="001D7BCF"/>
    <w:rsid w:val="001F338C"/>
    <w:rsid w:val="00217762"/>
    <w:rsid w:val="002254A9"/>
    <w:rsid w:val="00233D97"/>
    <w:rsid w:val="0024554A"/>
    <w:rsid w:val="002470E9"/>
    <w:rsid w:val="00250E69"/>
    <w:rsid w:val="002617BD"/>
    <w:rsid w:val="002850E3"/>
    <w:rsid w:val="002E59E3"/>
    <w:rsid w:val="002F6EA5"/>
    <w:rsid w:val="003249A5"/>
    <w:rsid w:val="00353FCB"/>
    <w:rsid w:val="00354FCF"/>
    <w:rsid w:val="003A0EA4"/>
    <w:rsid w:val="003A19E2"/>
    <w:rsid w:val="003B0FB2"/>
    <w:rsid w:val="003B4797"/>
    <w:rsid w:val="003E1621"/>
    <w:rsid w:val="003E2008"/>
    <w:rsid w:val="003E2B7D"/>
    <w:rsid w:val="003E7DF5"/>
    <w:rsid w:val="0041169A"/>
    <w:rsid w:val="00421EC6"/>
    <w:rsid w:val="004325FB"/>
    <w:rsid w:val="00432779"/>
    <w:rsid w:val="004432BA"/>
    <w:rsid w:val="0044407E"/>
    <w:rsid w:val="00455BD4"/>
    <w:rsid w:val="004762DC"/>
    <w:rsid w:val="004D72B5"/>
    <w:rsid w:val="004E3007"/>
    <w:rsid w:val="004E4AD2"/>
    <w:rsid w:val="004F688B"/>
    <w:rsid w:val="00506954"/>
    <w:rsid w:val="00547E73"/>
    <w:rsid w:val="00551B7F"/>
    <w:rsid w:val="0056610F"/>
    <w:rsid w:val="00575BCA"/>
    <w:rsid w:val="005B0344"/>
    <w:rsid w:val="005B520E"/>
    <w:rsid w:val="005D737B"/>
    <w:rsid w:val="005E2800"/>
    <w:rsid w:val="005F0CF8"/>
    <w:rsid w:val="005F7482"/>
    <w:rsid w:val="00606444"/>
    <w:rsid w:val="00615DD7"/>
    <w:rsid w:val="00620FC5"/>
    <w:rsid w:val="006347CF"/>
    <w:rsid w:val="00645D22"/>
    <w:rsid w:val="00651A08"/>
    <w:rsid w:val="00654204"/>
    <w:rsid w:val="006650E4"/>
    <w:rsid w:val="00670434"/>
    <w:rsid w:val="0067677E"/>
    <w:rsid w:val="006807F7"/>
    <w:rsid w:val="006B2C11"/>
    <w:rsid w:val="006B6B66"/>
    <w:rsid w:val="006E0428"/>
    <w:rsid w:val="006F6D3D"/>
    <w:rsid w:val="007040BF"/>
    <w:rsid w:val="00704134"/>
    <w:rsid w:val="007102DC"/>
    <w:rsid w:val="00715BEA"/>
    <w:rsid w:val="00717D08"/>
    <w:rsid w:val="00735C32"/>
    <w:rsid w:val="00740EEA"/>
    <w:rsid w:val="007445C1"/>
    <w:rsid w:val="0078342A"/>
    <w:rsid w:val="00786BCF"/>
    <w:rsid w:val="00794804"/>
    <w:rsid w:val="007B33F1"/>
    <w:rsid w:val="007C0308"/>
    <w:rsid w:val="007C2FF2"/>
    <w:rsid w:val="007D6232"/>
    <w:rsid w:val="007E7AA9"/>
    <w:rsid w:val="007F1F99"/>
    <w:rsid w:val="007F768F"/>
    <w:rsid w:val="0080791D"/>
    <w:rsid w:val="0082281C"/>
    <w:rsid w:val="0083398F"/>
    <w:rsid w:val="00866338"/>
    <w:rsid w:val="00873603"/>
    <w:rsid w:val="00880FA9"/>
    <w:rsid w:val="008A2C7D"/>
    <w:rsid w:val="008A6166"/>
    <w:rsid w:val="008B4565"/>
    <w:rsid w:val="008C4B23"/>
    <w:rsid w:val="008C5B00"/>
    <w:rsid w:val="008F418A"/>
    <w:rsid w:val="008F6E2C"/>
    <w:rsid w:val="00904926"/>
    <w:rsid w:val="00911513"/>
    <w:rsid w:val="00925B09"/>
    <w:rsid w:val="009303D9"/>
    <w:rsid w:val="00933C64"/>
    <w:rsid w:val="009353A3"/>
    <w:rsid w:val="00941AA5"/>
    <w:rsid w:val="0094752F"/>
    <w:rsid w:val="00951752"/>
    <w:rsid w:val="009633A6"/>
    <w:rsid w:val="00970814"/>
    <w:rsid w:val="00972203"/>
    <w:rsid w:val="00974403"/>
    <w:rsid w:val="0098081C"/>
    <w:rsid w:val="00985755"/>
    <w:rsid w:val="0098699D"/>
    <w:rsid w:val="00992711"/>
    <w:rsid w:val="009B5D9D"/>
    <w:rsid w:val="009D5D65"/>
    <w:rsid w:val="009D7BBD"/>
    <w:rsid w:val="009E455D"/>
    <w:rsid w:val="00A059B3"/>
    <w:rsid w:val="00A26C5B"/>
    <w:rsid w:val="00A33959"/>
    <w:rsid w:val="00A3753D"/>
    <w:rsid w:val="00A67287"/>
    <w:rsid w:val="00A77991"/>
    <w:rsid w:val="00A83751"/>
    <w:rsid w:val="00A9784B"/>
    <w:rsid w:val="00AC1F1E"/>
    <w:rsid w:val="00AE2249"/>
    <w:rsid w:val="00AE3409"/>
    <w:rsid w:val="00AE733E"/>
    <w:rsid w:val="00AF5A11"/>
    <w:rsid w:val="00B0493A"/>
    <w:rsid w:val="00B11A60"/>
    <w:rsid w:val="00B22613"/>
    <w:rsid w:val="00B44F0F"/>
    <w:rsid w:val="00B45D6D"/>
    <w:rsid w:val="00B90CCC"/>
    <w:rsid w:val="00B93CB4"/>
    <w:rsid w:val="00BA1025"/>
    <w:rsid w:val="00BB34AE"/>
    <w:rsid w:val="00BC3420"/>
    <w:rsid w:val="00BD1825"/>
    <w:rsid w:val="00BE7D3C"/>
    <w:rsid w:val="00BF5FF6"/>
    <w:rsid w:val="00C0207F"/>
    <w:rsid w:val="00C16117"/>
    <w:rsid w:val="00C21024"/>
    <w:rsid w:val="00C21CDC"/>
    <w:rsid w:val="00C3075A"/>
    <w:rsid w:val="00C31E80"/>
    <w:rsid w:val="00C36EAF"/>
    <w:rsid w:val="00C44C3F"/>
    <w:rsid w:val="00C76FFC"/>
    <w:rsid w:val="00C86F64"/>
    <w:rsid w:val="00C919A4"/>
    <w:rsid w:val="00CA4392"/>
    <w:rsid w:val="00CB1E8A"/>
    <w:rsid w:val="00CC0EF4"/>
    <w:rsid w:val="00CC2BB2"/>
    <w:rsid w:val="00CC2F5D"/>
    <w:rsid w:val="00CC393F"/>
    <w:rsid w:val="00CD35A4"/>
    <w:rsid w:val="00CD7C10"/>
    <w:rsid w:val="00CE57F2"/>
    <w:rsid w:val="00CE59BC"/>
    <w:rsid w:val="00D13749"/>
    <w:rsid w:val="00D213A5"/>
    <w:rsid w:val="00D2176E"/>
    <w:rsid w:val="00D22741"/>
    <w:rsid w:val="00D54533"/>
    <w:rsid w:val="00D54B19"/>
    <w:rsid w:val="00D632BE"/>
    <w:rsid w:val="00D72D06"/>
    <w:rsid w:val="00D7522C"/>
    <w:rsid w:val="00D7536F"/>
    <w:rsid w:val="00D76668"/>
    <w:rsid w:val="00DC421F"/>
    <w:rsid w:val="00DD330A"/>
    <w:rsid w:val="00DE3C03"/>
    <w:rsid w:val="00DF569A"/>
    <w:rsid w:val="00E161ED"/>
    <w:rsid w:val="00E240AB"/>
    <w:rsid w:val="00E5130D"/>
    <w:rsid w:val="00E61E12"/>
    <w:rsid w:val="00E64690"/>
    <w:rsid w:val="00E7596C"/>
    <w:rsid w:val="00E878F2"/>
    <w:rsid w:val="00E93851"/>
    <w:rsid w:val="00EA74B7"/>
    <w:rsid w:val="00EB1EED"/>
    <w:rsid w:val="00EC560F"/>
    <w:rsid w:val="00ED0149"/>
    <w:rsid w:val="00EE3589"/>
    <w:rsid w:val="00EF0615"/>
    <w:rsid w:val="00EF7DE3"/>
    <w:rsid w:val="00F02B49"/>
    <w:rsid w:val="00F03103"/>
    <w:rsid w:val="00F115D5"/>
    <w:rsid w:val="00F12284"/>
    <w:rsid w:val="00F2679B"/>
    <w:rsid w:val="00F271DE"/>
    <w:rsid w:val="00F30C06"/>
    <w:rsid w:val="00F46A4F"/>
    <w:rsid w:val="00F61AA9"/>
    <w:rsid w:val="00F627DA"/>
    <w:rsid w:val="00F7288F"/>
    <w:rsid w:val="00F73E06"/>
    <w:rsid w:val="00F847A6"/>
    <w:rsid w:val="00F90F53"/>
    <w:rsid w:val="00F91E88"/>
    <w:rsid w:val="00F9441B"/>
    <w:rsid w:val="00F9490C"/>
    <w:rsid w:val="00F96569"/>
    <w:rsid w:val="00FA3848"/>
    <w:rsid w:val="00FA4C32"/>
    <w:rsid w:val="00FB124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B3EFF9"/>
  <w15:chartTrackingRefBased/>
  <w15:docId w15:val="{665AA7B4-59E6-4C0A-9071-DEB41A69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1024"/>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3E2008"/>
    <w:rPr>
      <w:sz w:val="24"/>
      <w:szCs w:val="24"/>
    </w:rPr>
  </w:style>
  <w:style w:type="character" w:styleId="HTMLCode">
    <w:name w:val="HTML Code"/>
    <w:basedOn w:val="DefaultParagraphFont"/>
    <w:uiPriority w:val="99"/>
    <w:unhideWhenUsed/>
    <w:rsid w:val="003E2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9388">
      <w:bodyDiv w:val="1"/>
      <w:marLeft w:val="0"/>
      <w:marRight w:val="0"/>
      <w:marTop w:val="0"/>
      <w:marBottom w:val="0"/>
      <w:divBdr>
        <w:top w:val="none" w:sz="0" w:space="0" w:color="auto"/>
        <w:left w:val="none" w:sz="0" w:space="0" w:color="auto"/>
        <w:bottom w:val="none" w:sz="0" w:space="0" w:color="auto"/>
        <w:right w:val="none" w:sz="0" w:space="0" w:color="auto"/>
      </w:divBdr>
    </w:div>
    <w:div w:id="96297203">
      <w:bodyDiv w:val="1"/>
      <w:marLeft w:val="0"/>
      <w:marRight w:val="0"/>
      <w:marTop w:val="0"/>
      <w:marBottom w:val="0"/>
      <w:divBdr>
        <w:top w:val="none" w:sz="0" w:space="0" w:color="auto"/>
        <w:left w:val="none" w:sz="0" w:space="0" w:color="auto"/>
        <w:bottom w:val="none" w:sz="0" w:space="0" w:color="auto"/>
        <w:right w:val="none" w:sz="0" w:space="0" w:color="auto"/>
      </w:divBdr>
    </w:div>
    <w:div w:id="103620005">
      <w:bodyDiv w:val="1"/>
      <w:marLeft w:val="0"/>
      <w:marRight w:val="0"/>
      <w:marTop w:val="0"/>
      <w:marBottom w:val="0"/>
      <w:divBdr>
        <w:top w:val="none" w:sz="0" w:space="0" w:color="auto"/>
        <w:left w:val="none" w:sz="0" w:space="0" w:color="auto"/>
        <w:bottom w:val="none" w:sz="0" w:space="0" w:color="auto"/>
        <w:right w:val="none" w:sz="0" w:space="0" w:color="auto"/>
      </w:divBdr>
    </w:div>
    <w:div w:id="149953698">
      <w:bodyDiv w:val="1"/>
      <w:marLeft w:val="0"/>
      <w:marRight w:val="0"/>
      <w:marTop w:val="0"/>
      <w:marBottom w:val="0"/>
      <w:divBdr>
        <w:top w:val="none" w:sz="0" w:space="0" w:color="auto"/>
        <w:left w:val="none" w:sz="0" w:space="0" w:color="auto"/>
        <w:bottom w:val="none" w:sz="0" w:space="0" w:color="auto"/>
        <w:right w:val="none" w:sz="0" w:space="0" w:color="auto"/>
      </w:divBdr>
    </w:div>
    <w:div w:id="154538319">
      <w:bodyDiv w:val="1"/>
      <w:marLeft w:val="0"/>
      <w:marRight w:val="0"/>
      <w:marTop w:val="0"/>
      <w:marBottom w:val="0"/>
      <w:divBdr>
        <w:top w:val="none" w:sz="0" w:space="0" w:color="auto"/>
        <w:left w:val="none" w:sz="0" w:space="0" w:color="auto"/>
        <w:bottom w:val="none" w:sz="0" w:space="0" w:color="auto"/>
        <w:right w:val="none" w:sz="0" w:space="0" w:color="auto"/>
      </w:divBdr>
    </w:div>
    <w:div w:id="173541861">
      <w:bodyDiv w:val="1"/>
      <w:marLeft w:val="0"/>
      <w:marRight w:val="0"/>
      <w:marTop w:val="0"/>
      <w:marBottom w:val="0"/>
      <w:divBdr>
        <w:top w:val="none" w:sz="0" w:space="0" w:color="auto"/>
        <w:left w:val="none" w:sz="0" w:space="0" w:color="auto"/>
        <w:bottom w:val="none" w:sz="0" w:space="0" w:color="auto"/>
        <w:right w:val="none" w:sz="0" w:space="0" w:color="auto"/>
      </w:divBdr>
    </w:div>
    <w:div w:id="197402302">
      <w:bodyDiv w:val="1"/>
      <w:marLeft w:val="0"/>
      <w:marRight w:val="0"/>
      <w:marTop w:val="0"/>
      <w:marBottom w:val="0"/>
      <w:divBdr>
        <w:top w:val="none" w:sz="0" w:space="0" w:color="auto"/>
        <w:left w:val="none" w:sz="0" w:space="0" w:color="auto"/>
        <w:bottom w:val="none" w:sz="0" w:space="0" w:color="auto"/>
        <w:right w:val="none" w:sz="0" w:space="0" w:color="auto"/>
      </w:divBdr>
    </w:div>
    <w:div w:id="210505017">
      <w:bodyDiv w:val="1"/>
      <w:marLeft w:val="0"/>
      <w:marRight w:val="0"/>
      <w:marTop w:val="0"/>
      <w:marBottom w:val="0"/>
      <w:divBdr>
        <w:top w:val="none" w:sz="0" w:space="0" w:color="auto"/>
        <w:left w:val="none" w:sz="0" w:space="0" w:color="auto"/>
        <w:bottom w:val="none" w:sz="0" w:space="0" w:color="auto"/>
        <w:right w:val="none" w:sz="0" w:space="0" w:color="auto"/>
      </w:divBdr>
    </w:div>
    <w:div w:id="254872202">
      <w:bodyDiv w:val="1"/>
      <w:marLeft w:val="0"/>
      <w:marRight w:val="0"/>
      <w:marTop w:val="0"/>
      <w:marBottom w:val="0"/>
      <w:divBdr>
        <w:top w:val="none" w:sz="0" w:space="0" w:color="auto"/>
        <w:left w:val="none" w:sz="0" w:space="0" w:color="auto"/>
        <w:bottom w:val="none" w:sz="0" w:space="0" w:color="auto"/>
        <w:right w:val="none" w:sz="0" w:space="0" w:color="auto"/>
      </w:divBdr>
    </w:div>
    <w:div w:id="294874374">
      <w:bodyDiv w:val="1"/>
      <w:marLeft w:val="0"/>
      <w:marRight w:val="0"/>
      <w:marTop w:val="0"/>
      <w:marBottom w:val="0"/>
      <w:divBdr>
        <w:top w:val="none" w:sz="0" w:space="0" w:color="auto"/>
        <w:left w:val="none" w:sz="0" w:space="0" w:color="auto"/>
        <w:bottom w:val="none" w:sz="0" w:space="0" w:color="auto"/>
        <w:right w:val="none" w:sz="0" w:space="0" w:color="auto"/>
      </w:divBdr>
    </w:div>
    <w:div w:id="342512022">
      <w:bodyDiv w:val="1"/>
      <w:marLeft w:val="0"/>
      <w:marRight w:val="0"/>
      <w:marTop w:val="0"/>
      <w:marBottom w:val="0"/>
      <w:divBdr>
        <w:top w:val="none" w:sz="0" w:space="0" w:color="auto"/>
        <w:left w:val="none" w:sz="0" w:space="0" w:color="auto"/>
        <w:bottom w:val="none" w:sz="0" w:space="0" w:color="auto"/>
        <w:right w:val="none" w:sz="0" w:space="0" w:color="auto"/>
      </w:divBdr>
    </w:div>
    <w:div w:id="382291841">
      <w:bodyDiv w:val="1"/>
      <w:marLeft w:val="0"/>
      <w:marRight w:val="0"/>
      <w:marTop w:val="0"/>
      <w:marBottom w:val="0"/>
      <w:divBdr>
        <w:top w:val="none" w:sz="0" w:space="0" w:color="auto"/>
        <w:left w:val="none" w:sz="0" w:space="0" w:color="auto"/>
        <w:bottom w:val="none" w:sz="0" w:space="0" w:color="auto"/>
        <w:right w:val="none" w:sz="0" w:space="0" w:color="auto"/>
      </w:divBdr>
      <w:divsChild>
        <w:div w:id="100554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646812">
      <w:bodyDiv w:val="1"/>
      <w:marLeft w:val="0"/>
      <w:marRight w:val="0"/>
      <w:marTop w:val="0"/>
      <w:marBottom w:val="0"/>
      <w:divBdr>
        <w:top w:val="none" w:sz="0" w:space="0" w:color="auto"/>
        <w:left w:val="none" w:sz="0" w:space="0" w:color="auto"/>
        <w:bottom w:val="none" w:sz="0" w:space="0" w:color="auto"/>
        <w:right w:val="none" w:sz="0" w:space="0" w:color="auto"/>
      </w:divBdr>
    </w:div>
    <w:div w:id="442072201">
      <w:bodyDiv w:val="1"/>
      <w:marLeft w:val="0"/>
      <w:marRight w:val="0"/>
      <w:marTop w:val="0"/>
      <w:marBottom w:val="0"/>
      <w:divBdr>
        <w:top w:val="none" w:sz="0" w:space="0" w:color="auto"/>
        <w:left w:val="none" w:sz="0" w:space="0" w:color="auto"/>
        <w:bottom w:val="none" w:sz="0" w:space="0" w:color="auto"/>
        <w:right w:val="none" w:sz="0" w:space="0" w:color="auto"/>
      </w:divBdr>
    </w:div>
    <w:div w:id="476646422">
      <w:bodyDiv w:val="1"/>
      <w:marLeft w:val="0"/>
      <w:marRight w:val="0"/>
      <w:marTop w:val="0"/>
      <w:marBottom w:val="0"/>
      <w:divBdr>
        <w:top w:val="none" w:sz="0" w:space="0" w:color="auto"/>
        <w:left w:val="none" w:sz="0" w:space="0" w:color="auto"/>
        <w:bottom w:val="none" w:sz="0" w:space="0" w:color="auto"/>
        <w:right w:val="none" w:sz="0" w:space="0" w:color="auto"/>
      </w:divBdr>
    </w:div>
    <w:div w:id="485367019">
      <w:bodyDiv w:val="1"/>
      <w:marLeft w:val="0"/>
      <w:marRight w:val="0"/>
      <w:marTop w:val="0"/>
      <w:marBottom w:val="0"/>
      <w:divBdr>
        <w:top w:val="none" w:sz="0" w:space="0" w:color="auto"/>
        <w:left w:val="none" w:sz="0" w:space="0" w:color="auto"/>
        <w:bottom w:val="none" w:sz="0" w:space="0" w:color="auto"/>
        <w:right w:val="none" w:sz="0" w:space="0" w:color="auto"/>
      </w:divBdr>
    </w:div>
    <w:div w:id="533612569">
      <w:bodyDiv w:val="1"/>
      <w:marLeft w:val="0"/>
      <w:marRight w:val="0"/>
      <w:marTop w:val="0"/>
      <w:marBottom w:val="0"/>
      <w:divBdr>
        <w:top w:val="none" w:sz="0" w:space="0" w:color="auto"/>
        <w:left w:val="none" w:sz="0" w:space="0" w:color="auto"/>
        <w:bottom w:val="none" w:sz="0" w:space="0" w:color="auto"/>
        <w:right w:val="none" w:sz="0" w:space="0" w:color="auto"/>
      </w:divBdr>
    </w:div>
    <w:div w:id="547495840">
      <w:bodyDiv w:val="1"/>
      <w:marLeft w:val="0"/>
      <w:marRight w:val="0"/>
      <w:marTop w:val="0"/>
      <w:marBottom w:val="0"/>
      <w:divBdr>
        <w:top w:val="none" w:sz="0" w:space="0" w:color="auto"/>
        <w:left w:val="none" w:sz="0" w:space="0" w:color="auto"/>
        <w:bottom w:val="none" w:sz="0" w:space="0" w:color="auto"/>
        <w:right w:val="none" w:sz="0" w:space="0" w:color="auto"/>
      </w:divBdr>
    </w:div>
    <w:div w:id="581531591">
      <w:bodyDiv w:val="1"/>
      <w:marLeft w:val="0"/>
      <w:marRight w:val="0"/>
      <w:marTop w:val="0"/>
      <w:marBottom w:val="0"/>
      <w:divBdr>
        <w:top w:val="none" w:sz="0" w:space="0" w:color="auto"/>
        <w:left w:val="none" w:sz="0" w:space="0" w:color="auto"/>
        <w:bottom w:val="none" w:sz="0" w:space="0" w:color="auto"/>
        <w:right w:val="none" w:sz="0" w:space="0" w:color="auto"/>
      </w:divBdr>
    </w:div>
    <w:div w:id="583683486">
      <w:bodyDiv w:val="1"/>
      <w:marLeft w:val="0"/>
      <w:marRight w:val="0"/>
      <w:marTop w:val="0"/>
      <w:marBottom w:val="0"/>
      <w:divBdr>
        <w:top w:val="none" w:sz="0" w:space="0" w:color="auto"/>
        <w:left w:val="none" w:sz="0" w:space="0" w:color="auto"/>
        <w:bottom w:val="none" w:sz="0" w:space="0" w:color="auto"/>
        <w:right w:val="none" w:sz="0" w:space="0" w:color="auto"/>
      </w:divBdr>
    </w:div>
    <w:div w:id="590696117">
      <w:bodyDiv w:val="1"/>
      <w:marLeft w:val="0"/>
      <w:marRight w:val="0"/>
      <w:marTop w:val="0"/>
      <w:marBottom w:val="0"/>
      <w:divBdr>
        <w:top w:val="none" w:sz="0" w:space="0" w:color="auto"/>
        <w:left w:val="none" w:sz="0" w:space="0" w:color="auto"/>
        <w:bottom w:val="none" w:sz="0" w:space="0" w:color="auto"/>
        <w:right w:val="none" w:sz="0" w:space="0" w:color="auto"/>
      </w:divBdr>
    </w:div>
    <w:div w:id="625624507">
      <w:bodyDiv w:val="1"/>
      <w:marLeft w:val="0"/>
      <w:marRight w:val="0"/>
      <w:marTop w:val="0"/>
      <w:marBottom w:val="0"/>
      <w:divBdr>
        <w:top w:val="none" w:sz="0" w:space="0" w:color="auto"/>
        <w:left w:val="none" w:sz="0" w:space="0" w:color="auto"/>
        <w:bottom w:val="none" w:sz="0" w:space="0" w:color="auto"/>
        <w:right w:val="none" w:sz="0" w:space="0" w:color="auto"/>
      </w:divBdr>
    </w:div>
    <w:div w:id="755051307">
      <w:bodyDiv w:val="1"/>
      <w:marLeft w:val="0"/>
      <w:marRight w:val="0"/>
      <w:marTop w:val="0"/>
      <w:marBottom w:val="0"/>
      <w:divBdr>
        <w:top w:val="none" w:sz="0" w:space="0" w:color="auto"/>
        <w:left w:val="none" w:sz="0" w:space="0" w:color="auto"/>
        <w:bottom w:val="none" w:sz="0" w:space="0" w:color="auto"/>
        <w:right w:val="none" w:sz="0" w:space="0" w:color="auto"/>
      </w:divBdr>
    </w:div>
    <w:div w:id="805850852">
      <w:bodyDiv w:val="1"/>
      <w:marLeft w:val="0"/>
      <w:marRight w:val="0"/>
      <w:marTop w:val="0"/>
      <w:marBottom w:val="0"/>
      <w:divBdr>
        <w:top w:val="none" w:sz="0" w:space="0" w:color="auto"/>
        <w:left w:val="none" w:sz="0" w:space="0" w:color="auto"/>
        <w:bottom w:val="none" w:sz="0" w:space="0" w:color="auto"/>
        <w:right w:val="none" w:sz="0" w:space="0" w:color="auto"/>
      </w:divBdr>
    </w:div>
    <w:div w:id="817184592">
      <w:bodyDiv w:val="1"/>
      <w:marLeft w:val="0"/>
      <w:marRight w:val="0"/>
      <w:marTop w:val="0"/>
      <w:marBottom w:val="0"/>
      <w:divBdr>
        <w:top w:val="none" w:sz="0" w:space="0" w:color="auto"/>
        <w:left w:val="none" w:sz="0" w:space="0" w:color="auto"/>
        <w:bottom w:val="none" w:sz="0" w:space="0" w:color="auto"/>
        <w:right w:val="none" w:sz="0" w:space="0" w:color="auto"/>
      </w:divBdr>
      <w:divsChild>
        <w:div w:id="1357971661">
          <w:marLeft w:val="0"/>
          <w:marRight w:val="0"/>
          <w:marTop w:val="0"/>
          <w:marBottom w:val="0"/>
          <w:divBdr>
            <w:top w:val="none" w:sz="0" w:space="0" w:color="auto"/>
            <w:left w:val="none" w:sz="0" w:space="0" w:color="auto"/>
            <w:bottom w:val="none" w:sz="0" w:space="0" w:color="auto"/>
            <w:right w:val="none" w:sz="0" w:space="0" w:color="auto"/>
          </w:divBdr>
          <w:divsChild>
            <w:div w:id="1736397396">
              <w:marLeft w:val="0"/>
              <w:marRight w:val="0"/>
              <w:marTop w:val="0"/>
              <w:marBottom w:val="0"/>
              <w:divBdr>
                <w:top w:val="none" w:sz="0" w:space="0" w:color="auto"/>
                <w:left w:val="none" w:sz="0" w:space="0" w:color="auto"/>
                <w:bottom w:val="none" w:sz="0" w:space="0" w:color="auto"/>
                <w:right w:val="none" w:sz="0" w:space="0" w:color="auto"/>
              </w:divBdr>
            </w:div>
            <w:div w:id="584923786">
              <w:marLeft w:val="0"/>
              <w:marRight w:val="0"/>
              <w:marTop w:val="0"/>
              <w:marBottom w:val="0"/>
              <w:divBdr>
                <w:top w:val="none" w:sz="0" w:space="0" w:color="auto"/>
                <w:left w:val="none" w:sz="0" w:space="0" w:color="auto"/>
                <w:bottom w:val="none" w:sz="0" w:space="0" w:color="auto"/>
                <w:right w:val="none" w:sz="0" w:space="0" w:color="auto"/>
              </w:divBdr>
              <w:divsChild>
                <w:div w:id="262765034">
                  <w:marLeft w:val="0"/>
                  <w:marRight w:val="0"/>
                  <w:marTop w:val="0"/>
                  <w:marBottom w:val="0"/>
                  <w:divBdr>
                    <w:top w:val="none" w:sz="0" w:space="0" w:color="auto"/>
                    <w:left w:val="none" w:sz="0" w:space="0" w:color="auto"/>
                    <w:bottom w:val="none" w:sz="0" w:space="0" w:color="auto"/>
                    <w:right w:val="none" w:sz="0" w:space="0" w:color="auto"/>
                  </w:divBdr>
                  <w:divsChild>
                    <w:div w:id="2671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5305">
      <w:bodyDiv w:val="1"/>
      <w:marLeft w:val="0"/>
      <w:marRight w:val="0"/>
      <w:marTop w:val="0"/>
      <w:marBottom w:val="0"/>
      <w:divBdr>
        <w:top w:val="none" w:sz="0" w:space="0" w:color="auto"/>
        <w:left w:val="none" w:sz="0" w:space="0" w:color="auto"/>
        <w:bottom w:val="none" w:sz="0" w:space="0" w:color="auto"/>
        <w:right w:val="none" w:sz="0" w:space="0" w:color="auto"/>
      </w:divBdr>
    </w:div>
    <w:div w:id="950935897">
      <w:bodyDiv w:val="1"/>
      <w:marLeft w:val="0"/>
      <w:marRight w:val="0"/>
      <w:marTop w:val="0"/>
      <w:marBottom w:val="0"/>
      <w:divBdr>
        <w:top w:val="none" w:sz="0" w:space="0" w:color="auto"/>
        <w:left w:val="none" w:sz="0" w:space="0" w:color="auto"/>
        <w:bottom w:val="none" w:sz="0" w:space="0" w:color="auto"/>
        <w:right w:val="none" w:sz="0" w:space="0" w:color="auto"/>
      </w:divBdr>
    </w:div>
    <w:div w:id="984310909">
      <w:bodyDiv w:val="1"/>
      <w:marLeft w:val="0"/>
      <w:marRight w:val="0"/>
      <w:marTop w:val="0"/>
      <w:marBottom w:val="0"/>
      <w:divBdr>
        <w:top w:val="none" w:sz="0" w:space="0" w:color="auto"/>
        <w:left w:val="none" w:sz="0" w:space="0" w:color="auto"/>
        <w:bottom w:val="none" w:sz="0" w:space="0" w:color="auto"/>
        <w:right w:val="none" w:sz="0" w:space="0" w:color="auto"/>
      </w:divBdr>
    </w:div>
    <w:div w:id="1026979394">
      <w:bodyDiv w:val="1"/>
      <w:marLeft w:val="0"/>
      <w:marRight w:val="0"/>
      <w:marTop w:val="0"/>
      <w:marBottom w:val="0"/>
      <w:divBdr>
        <w:top w:val="none" w:sz="0" w:space="0" w:color="auto"/>
        <w:left w:val="none" w:sz="0" w:space="0" w:color="auto"/>
        <w:bottom w:val="none" w:sz="0" w:space="0" w:color="auto"/>
        <w:right w:val="none" w:sz="0" w:space="0" w:color="auto"/>
      </w:divBdr>
    </w:div>
    <w:div w:id="1046219302">
      <w:bodyDiv w:val="1"/>
      <w:marLeft w:val="0"/>
      <w:marRight w:val="0"/>
      <w:marTop w:val="0"/>
      <w:marBottom w:val="0"/>
      <w:divBdr>
        <w:top w:val="none" w:sz="0" w:space="0" w:color="auto"/>
        <w:left w:val="none" w:sz="0" w:space="0" w:color="auto"/>
        <w:bottom w:val="none" w:sz="0" w:space="0" w:color="auto"/>
        <w:right w:val="none" w:sz="0" w:space="0" w:color="auto"/>
      </w:divBdr>
      <w:divsChild>
        <w:div w:id="9450378">
          <w:marLeft w:val="0"/>
          <w:marRight w:val="0"/>
          <w:marTop w:val="0"/>
          <w:marBottom w:val="0"/>
          <w:divBdr>
            <w:top w:val="none" w:sz="0" w:space="0" w:color="auto"/>
            <w:left w:val="none" w:sz="0" w:space="0" w:color="auto"/>
            <w:bottom w:val="none" w:sz="0" w:space="0" w:color="auto"/>
            <w:right w:val="none" w:sz="0" w:space="0" w:color="auto"/>
          </w:divBdr>
          <w:divsChild>
            <w:div w:id="247540586">
              <w:marLeft w:val="0"/>
              <w:marRight w:val="0"/>
              <w:marTop w:val="0"/>
              <w:marBottom w:val="0"/>
              <w:divBdr>
                <w:top w:val="none" w:sz="0" w:space="0" w:color="auto"/>
                <w:left w:val="none" w:sz="0" w:space="0" w:color="auto"/>
                <w:bottom w:val="none" w:sz="0" w:space="0" w:color="auto"/>
                <w:right w:val="none" w:sz="0" w:space="0" w:color="auto"/>
              </w:divBdr>
            </w:div>
            <w:div w:id="22678814">
              <w:marLeft w:val="0"/>
              <w:marRight w:val="0"/>
              <w:marTop w:val="0"/>
              <w:marBottom w:val="0"/>
              <w:divBdr>
                <w:top w:val="none" w:sz="0" w:space="0" w:color="auto"/>
                <w:left w:val="none" w:sz="0" w:space="0" w:color="auto"/>
                <w:bottom w:val="none" w:sz="0" w:space="0" w:color="auto"/>
                <w:right w:val="none" w:sz="0" w:space="0" w:color="auto"/>
              </w:divBdr>
              <w:divsChild>
                <w:div w:id="942106381">
                  <w:marLeft w:val="0"/>
                  <w:marRight w:val="0"/>
                  <w:marTop w:val="0"/>
                  <w:marBottom w:val="0"/>
                  <w:divBdr>
                    <w:top w:val="none" w:sz="0" w:space="0" w:color="auto"/>
                    <w:left w:val="none" w:sz="0" w:space="0" w:color="auto"/>
                    <w:bottom w:val="none" w:sz="0" w:space="0" w:color="auto"/>
                    <w:right w:val="none" w:sz="0" w:space="0" w:color="auto"/>
                  </w:divBdr>
                  <w:divsChild>
                    <w:div w:id="4624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2496">
      <w:bodyDiv w:val="1"/>
      <w:marLeft w:val="0"/>
      <w:marRight w:val="0"/>
      <w:marTop w:val="0"/>
      <w:marBottom w:val="0"/>
      <w:divBdr>
        <w:top w:val="none" w:sz="0" w:space="0" w:color="auto"/>
        <w:left w:val="none" w:sz="0" w:space="0" w:color="auto"/>
        <w:bottom w:val="none" w:sz="0" w:space="0" w:color="auto"/>
        <w:right w:val="none" w:sz="0" w:space="0" w:color="auto"/>
      </w:divBdr>
    </w:div>
    <w:div w:id="1143933539">
      <w:bodyDiv w:val="1"/>
      <w:marLeft w:val="0"/>
      <w:marRight w:val="0"/>
      <w:marTop w:val="0"/>
      <w:marBottom w:val="0"/>
      <w:divBdr>
        <w:top w:val="none" w:sz="0" w:space="0" w:color="auto"/>
        <w:left w:val="none" w:sz="0" w:space="0" w:color="auto"/>
        <w:bottom w:val="none" w:sz="0" w:space="0" w:color="auto"/>
        <w:right w:val="none" w:sz="0" w:space="0" w:color="auto"/>
      </w:divBdr>
    </w:div>
    <w:div w:id="1201699501">
      <w:bodyDiv w:val="1"/>
      <w:marLeft w:val="0"/>
      <w:marRight w:val="0"/>
      <w:marTop w:val="0"/>
      <w:marBottom w:val="0"/>
      <w:divBdr>
        <w:top w:val="none" w:sz="0" w:space="0" w:color="auto"/>
        <w:left w:val="none" w:sz="0" w:space="0" w:color="auto"/>
        <w:bottom w:val="none" w:sz="0" w:space="0" w:color="auto"/>
        <w:right w:val="none" w:sz="0" w:space="0" w:color="auto"/>
      </w:divBdr>
      <w:divsChild>
        <w:div w:id="694960888">
          <w:marLeft w:val="0"/>
          <w:marRight w:val="0"/>
          <w:marTop w:val="0"/>
          <w:marBottom w:val="0"/>
          <w:divBdr>
            <w:top w:val="none" w:sz="0" w:space="0" w:color="auto"/>
            <w:left w:val="none" w:sz="0" w:space="0" w:color="auto"/>
            <w:bottom w:val="none" w:sz="0" w:space="0" w:color="auto"/>
            <w:right w:val="none" w:sz="0" w:space="0" w:color="auto"/>
          </w:divBdr>
          <w:divsChild>
            <w:div w:id="1005788400">
              <w:marLeft w:val="0"/>
              <w:marRight w:val="0"/>
              <w:marTop w:val="0"/>
              <w:marBottom w:val="0"/>
              <w:divBdr>
                <w:top w:val="none" w:sz="0" w:space="0" w:color="auto"/>
                <w:left w:val="none" w:sz="0" w:space="0" w:color="auto"/>
                <w:bottom w:val="none" w:sz="0" w:space="0" w:color="auto"/>
                <w:right w:val="none" w:sz="0" w:space="0" w:color="auto"/>
              </w:divBdr>
            </w:div>
            <w:div w:id="1125659976">
              <w:marLeft w:val="0"/>
              <w:marRight w:val="0"/>
              <w:marTop w:val="0"/>
              <w:marBottom w:val="0"/>
              <w:divBdr>
                <w:top w:val="none" w:sz="0" w:space="0" w:color="auto"/>
                <w:left w:val="none" w:sz="0" w:space="0" w:color="auto"/>
                <w:bottom w:val="none" w:sz="0" w:space="0" w:color="auto"/>
                <w:right w:val="none" w:sz="0" w:space="0" w:color="auto"/>
              </w:divBdr>
              <w:divsChild>
                <w:div w:id="1444760683">
                  <w:marLeft w:val="0"/>
                  <w:marRight w:val="0"/>
                  <w:marTop w:val="0"/>
                  <w:marBottom w:val="0"/>
                  <w:divBdr>
                    <w:top w:val="none" w:sz="0" w:space="0" w:color="auto"/>
                    <w:left w:val="none" w:sz="0" w:space="0" w:color="auto"/>
                    <w:bottom w:val="none" w:sz="0" w:space="0" w:color="auto"/>
                    <w:right w:val="none" w:sz="0" w:space="0" w:color="auto"/>
                  </w:divBdr>
                  <w:divsChild>
                    <w:div w:id="6420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2180">
      <w:bodyDiv w:val="1"/>
      <w:marLeft w:val="0"/>
      <w:marRight w:val="0"/>
      <w:marTop w:val="0"/>
      <w:marBottom w:val="0"/>
      <w:divBdr>
        <w:top w:val="none" w:sz="0" w:space="0" w:color="auto"/>
        <w:left w:val="none" w:sz="0" w:space="0" w:color="auto"/>
        <w:bottom w:val="none" w:sz="0" w:space="0" w:color="auto"/>
        <w:right w:val="none" w:sz="0" w:space="0" w:color="auto"/>
      </w:divBdr>
    </w:div>
    <w:div w:id="1316570035">
      <w:bodyDiv w:val="1"/>
      <w:marLeft w:val="0"/>
      <w:marRight w:val="0"/>
      <w:marTop w:val="0"/>
      <w:marBottom w:val="0"/>
      <w:divBdr>
        <w:top w:val="none" w:sz="0" w:space="0" w:color="auto"/>
        <w:left w:val="none" w:sz="0" w:space="0" w:color="auto"/>
        <w:bottom w:val="none" w:sz="0" w:space="0" w:color="auto"/>
        <w:right w:val="none" w:sz="0" w:space="0" w:color="auto"/>
      </w:divBdr>
    </w:div>
    <w:div w:id="1322391746">
      <w:bodyDiv w:val="1"/>
      <w:marLeft w:val="0"/>
      <w:marRight w:val="0"/>
      <w:marTop w:val="0"/>
      <w:marBottom w:val="0"/>
      <w:divBdr>
        <w:top w:val="none" w:sz="0" w:space="0" w:color="auto"/>
        <w:left w:val="none" w:sz="0" w:space="0" w:color="auto"/>
        <w:bottom w:val="none" w:sz="0" w:space="0" w:color="auto"/>
        <w:right w:val="none" w:sz="0" w:space="0" w:color="auto"/>
      </w:divBdr>
    </w:div>
    <w:div w:id="1335301445">
      <w:bodyDiv w:val="1"/>
      <w:marLeft w:val="0"/>
      <w:marRight w:val="0"/>
      <w:marTop w:val="0"/>
      <w:marBottom w:val="0"/>
      <w:divBdr>
        <w:top w:val="none" w:sz="0" w:space="0" w:color="auto"/>
        <w:left w:val="none" w:sz="0" w:space="0" w:color="auto"/>
        <w:bottom w:val="none" w:sz="0" w:space="0" w:color="auto"/>
        <w:right w:val="none" w:sz="0" w:space="0" w:color="auto"/>
      </w:divBdr>
    </w:div>
    <w:div w:id="1337228518">
      <w:bodyDiv w:val="1"/>
      <w:marLeft w:val="0"/>
      <w:marRight w:val="0"/>
      <w:marTop w:val="0"/>
      <w:marBottom w:val="0"/>
      <w:divBdr>
        <w:top w:val="none" w:sz="0" w:space="0" w:color="auto"/>
        <w:left w:val="none" w:sz="0" w:space="0" w:color="auto"/>
        <w:bottom w:val="none" w:sz="0" w:space="0" w:color="auto"/>
        <w:right w:val="none" w:sz="0" w:space="0" w:color="auto"/>
      </w:divBdr>
    </w:div>
    <w:div w:id="1352992600">
      <w:bodyDiv w:val="1"/>
      <w:marLeft w:val="0"/>
      <w:marRight w:val="0"/>
      <w:marTop w:val="0"/>
      <w:marBottom w:val="0"/>
      <w:divBdr>
        <w:top w:val="none" w:sz="0" w:space="0" w:color="auto"/>
        <w:left w:val="none" w:sz="0" w:space="0" w:color="auto"/>
        <w:bottom w:val="none" w:sz="0" w:space="0" w:color="auto"/>
        <w:right w:val="none" w:sz="0" w:space="0" w:color="auto"/>
      </w:divBdr>
    </w:div>
    <w:div w:id="1367632934">
      <w:bodyDiv w:val="1"/>
      <w:marLeft w:val="0"/>
      <w:marRight w:val="0"/>
      <w:marTop w:val="0"/>
      <w:marBottom w:val="0"/>
      <w:divBdr>
        <w:top w:val="none" w:sz="0" w:space="0" w:color="auto"/>
        <w:left w:val="none" w:sz="0" w:space="0" w:color="auto"/>
        <w:bottom w:val="none" w:sz="0" w:space="0" w:color="auto"/>
        <w:right w:val="none" w:sz="0" w:space="0" w:color="auto"/>
      </w:divBdr>
      <w:divsChild>
        <w:div w:id="1132409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939626">
      <w:bodyDiv w:val="1"/>
      <w:marLeft w:val="0"/>
      <w:marRight w:val="0"/>
      <w:marTop w:val="0"/>
      <w:marBottom w:val="0"/>
      <w:divBdr>
        <w:top w:val="none" w:sz="0" w:space="0" w:color="auto"/>
        <w:left w:val="none" w:sz="0" w:space="0" w:color="auto"/>
        <w:bottom w:val="none" w:sz="0" w:space="0" w:color="auto"/>
        <w:right w:val="none" w:sz="0" w:space="0" w:color="auto"/>
      </w:divBdr>
    </w:div>
    <w:div w:id="1458185521">
      <w:bodyDiv w:val="1"/>
      <w:marLeft w:val="0"/>
      <w:marRight w:val="0"/>
      <w:marTop w:val="0"/>
      <w:marBottom w:val="0"/>
      <w:divBdr>
        <w:top w:val="none" w:sz="0" w:space="0" w:color="auto"/>
        <w:left w:val="none" w:sz="0" w:space="0" w:color="auto"/>
        <w:bottom w:val="none" w:sz="0" w:space="0" w:color="auto"/>
        <w:right w:val="none" w:sz="0" w:space="0" w:color="auto"/>
      </w:divBdr>
    </w:div>
    <w:div w:id="1499612021">
      <w:bodyDiv w:val="1"/>
      <w:marLeft w:val="0"/>
      <w:marRight w:val="0"/>
      <w:marTop w:val="0"/>
      <w:marBottom w:val="0"/>
      <w:divBdr>
        <w:top w:val="none" w:sz="0" w:space="0" w:color="auto"/>
        <w:left w:val="none" w:sz="0" w:space="0" w:color="auto"/>
        <w:bottom w:val="none" w:sz="0" w:space="0" w:color="auto"/>
        <w:right w:val="none" w:sz="0" w:space="0" w:color="auto"/>
      </w:divBdr>
    </w:div>
    <w:div w:id="1514145858">
      <w:bodyDiv w:val="1"/>
      <w:marLeft w:val="0"/>
      <w:marRight w:val="0"/>
      <w:marTop w:val="0"/>
      <w:marBottom w:val="0"/>
      <w:divBdr>
        <w:top w:val="none" w:sz="0" w:space="0" w:color="auto"/>
        <w:left w:val="none" w:sz="0" w:space="0" w:color="auto"/>
        <w:bottom w:val="none" w:sz="0" w:space="0" w:color="auto"/>
        <w:right w:val="none" w:sz="0" w:space="0" w:color="auto"/>
      </w:divBdr>
    </w:div>
    <w:div w:id="1564367258">
      <w:bodyDiv w:val="1"/>
      <w:marLeft w:val="0"/>
      <w:marRight w:val="0"/>
      <w:marTop w:val="0"/>
      <w:marBottom w:val="0"/>
      <w:divBdr>
        <w:top w:val="none" w:sz="0" w:space="0" w:color="auto"/>
        <w:left w:val="none" w:sz="0" w:space="0" w:color="auto"/>
        <w:bottom w:val="none" w:sz="0" w:space="0" w:color="auto"/>
        <w:right w:val="none" w:sz="0" w:space="0" w:color="auto"/>
      </w:divBdr>
    </w:div>
    <w:div w:id="1573193730">
      <w:bodyDiv w:val="1"/>
      <w:marLeft w:val="0"/>
      <w:marRight w:val="0"/>
      <w:marTop w:val="0"/>
      <w:marBottom w:val="0"/>
      <w:divBdr>
        <w:top w:val="none" w:sz="0" w:space="0" w:color="auto"/>
        <w:left w:val="none" w:sz="0" w:space="0" w:color="auto"/>
        <w:bottom w:val="none" w:sz="0" w:space="0" w:color="auto"/>
        <w:right w:val="none" w:sz="0" w:space="0" w:color="auto"/>
      </w:divBdr>
    </w:div>
    <w:div w:id="1628927098">
      <w:bodyDiv w:val="1"/>
      <w:marLeft w:val="0"/>
      <w:marRight w:val="0"/>
      <w:marTop w:val="0"/>
      <w:marBottom w:val="0"/>
      <w:divBdr>
        <w:top w:val="none" w:sz="0" w:space="0" w:color="auto"/>
        <w:left w:val="none" w:sz="0" w:space="0" w:color="auto"/>
        <w:bottom w:val="none" w:sz="0" w:space="0" w:color="auto"/>
        <w:right w:val="none" w:sz="0" w:space="0" w:color="auto"/>
      </w:divBdr>
    </w:div>
    <w:div w:id="1635914222">
      <w:bodyDiv w:val="1"/>
      <w:marLeft w:val="0"/>
      <w:marRight w:val="0"/>
      <w:marTop w:val="0"/>
      <w:marBottom w:val="0"/>
      <w:divBdr>
        <w:top w:val="none" w:sz="0" w:space="0" w:color="auto"/>
        <w:left w:val="none" w:sz="0" w:space="0" w:color="auto"/>
        <w:bottom w:val="none" w:sz="0" w:space="0" w:color="auto"/>
        <w:right w:val="none" w:sz="0" w:space="0" w:color="auto"/>
      </w:divBdr>
    </w:div>
    <w:div w:id="1768696383">
      <w:bodyDiv w:val="1"/>
      <w:marLeft w:val="0"/>
      <w:marRight w:val="0"/>
      <w:marTop w:val="0"/>
      <w:marBottom w:val="0"/>
      <w:divBdr>
        <w:top w:val="none" w:sz="0" w:space="0" w:color="auto"/>
        <w:left w:val="none" w:sz="0" w:space="0" w:color="auto"/>
        <w:bottom w:val="none" w:sz="0" w:space="0" w:color="auto"/>
        <w:right w:val="none" w:sz="0" w:space="0" w:color="auto"/>
      </w:divBdr>
    </w:div>
    <w:div w:id="1808278054">
      <w:bodyDiv w:val="1"/>
      <w:marLeft w:val="0"/>
      <w:marRight w:val="0"/>
      <w:marTop w:val="0"/>
      <w:marBottom w:val="0"/>
      <w:divBdr>
        <w:top w:val="none" w:sz="0" w:space="0" w:color="auto"/>
        <w:left w:val="none" w:sz="0" w:space="0" w:color="auto"/>
        <w:bottom w:val="none" w:sz="0" w:space="0" w:color="auto"/>
        <w:right w:val="none" w:sz="0" w:space="0" w:color="auto"/>
      </w:divBdr>
    </w:div>
    <w:div w:id="1866554498">
      <w:bodyDiv w:val="1"/>
      <w:marLeft w:val="0"/>
      <w:marRight w:val="0"/>
      <w:marTop w:val="0"/>
      <w:marBottom w:val="0"/>
      <w:divBdr>
        <w:top w:val="none" w:sz="0" w:space="0" w:color="auto"/>
        <w:left w:val="none" w:sz="0" w:space="0" w:color="auto"/>
        <w:bottom w:val="none" w:sz="0" w:space="0" w:color="auto"/>
        <w:right w:val="none" w:sz="0" w:space="0" w:color="auto"/>
      </w:divBdr>
    </w:div>
    <w:div w:id="1880388211">
      <w:bodyDiv w:val="1"/>
      <w:marLeft w:val="0"/>
      <w:marRight w:val="0"/>
      <w:marTop w:val="0"/>
      <w:marBottom w:val="0"/>
      <w:divBdr>
        <w:top w:val="none" w:sz="0" w:space="0" w:color="auto"/>
        <w:left w:val="none" w:sz="0" w:space="0" w:color="auto"/>
        <w:bottom w:val="none" w:sz="0" w:space="0" w:color="auto"/>
        <w:right w:val="none" w:sz="0" w:space="0" w:color="auto"/>
      </w:divBdr>
    </w:div>
    <w:div w:id="1881866245">
      <w:bodyDiv w:val="1"/>
      <w:marLeft w:val="0"/>
      <w:marRight w:val="0"/>
      <w:marTop w:val="0"/>
      <w:marBottom w:val="0"/>
      <w:divBdr>
        <w:top w:val="none" w:sz="0" w:space="0" w:color="auto"/>
        <w:left w:val="none" w:sz="0" w:space="0" w:color="auto"/>
        <w:bottom w:val="none" w:sz="0" w:space="0" w:color="auto"/>
        <w:right w:val="none" w:sz="0" w:space="0" w:color="auto"/>
      </w:divBdr>
    </w:div>
    <w:div w:id="1925800758">
      <w:bodyDiv w:val="1"/>
      <w:marLeft w:val="0"/>
      <w:marRight w:val="0"/>
      <w:marTop w:val="0"/>
      <w:marBottom w:val="0"/>
      <w:divBdr>
        <w:top w:val="none" w:sz="0" w:space="0" w:color="auto"/>
        <w:left w:val="none" w:sz="0" w:space="0" w:color="auto"/>
        <w:bottom w:val="none" w:sz="0" w:space="0" w:color="auto"/>
        <w:right w:val="none" w:sz="0" w:space="0" w:color="auto"/>
      </w:divBdr>
    </w:div>
    <w:div w:id="2017616011">
      <w:bodyDiv w:val="1"/>
      <w:marLeft w:val="0"/>
      <w:marRight w:val="0"/>
      <w:marTop w:val="0"/>
      <w:marBottom w:val="0"/>
      <w:divBdr>
        <w:top w:val="none" w:sz="0" w:space="0" w:color="auto"/>
        <w:left w:val="none" w:sz="0" w:space="0" w:color="auto"/>
        <w:bottom w:val="none" w:sz="0" w:space="0" w:color="auto"/>
        <w:right w:val="none" w:sz="0" w:space="0" w:color="auto"/>
      </w:divBdr>
    </w:div>
    <w:div w:id="2038389732">
      <w:bodyDiv w:val="1"/>
      <w:marLeft w:val="0"/>
      <w:marRight w:val="0"/>
      <w:marTop w:val="0"/>
      <w:marBottom w:val="0"/>
      <w:divBdr>
        <w:top w:val="none" w:sz="0" w:space="0" w:color="auto"/>
        <w:left w:val="none" w:sz="0" w:space="0" w:color="auto"/>
        <w:bottom w:val="none" w:sz="0" w:space="0" w:color="auto"/>
        <w:right w:val="none" w:sz="0" w:space="0" w:color="auto"/>
      </w:divBdr>
    </w:div>
    <w:div w:id="2055228606">
      <w:bodyDiv w:val="1"/>
      <w:marLeft w:val="0"/>
      <w:marRight w:val="0"/>
      <w:marTop w:val="0"/>
      <w:marBottom w:val="0"/>
      <w:divBdr>
        <w:top w:val="none" w:sz="0" w:space="0" w:color="auto"/>
        <w:left w:val="none" w:sz="0" w:space="0" w:color="auto"/>
        <w:bottom w:val="none" w:sz="0" w:space="0" w:color="auto"/>
        <w:right w:val="none" w:sz="0" w:space="0" w:color="auto"/>
      </w:divBdr>
    </w:div>
    <w:div w:id="214210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tom4@asu.edu" TargetMode="External"/><Relationship Id="rId13" Type="http://schemas.openxmlformats.org/officeDocument/2006/relationships/hyperlink" Target="https://hyperledger-fabric.readthedocs.io/en/release-2.2/" TargetMode="External"/><Relationship Id="rId18"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openzeppelin.com/contracts/4.x/api/token/erc721" TargetMode="External"/><Relationship Id="rId17" Type="http://schemas.openxmlformats.org/officeDocument/2006/relationships/hyperlink" Target="https://remix-ide.readthedocs.io/en/latest/" TargetMode="External"/><Relationship Id="rId2" Type="http://schemas.openxmlformats.org/officeDocument/2006/relationships/numbering" Target="numbering.xml"/><Relationship Id="rId16" Type="http://schemas.openxmlformats.org/officeDocument/2006/relationships/hyperlink" Target="https://stakepool.dev/faucet"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ereum.org/en/developers/docs/standards/tokens/erc-721/" TargetMode="External"/><Relationship Id="rId5" Type="http://schemas.openxmlformats.org/officeDocument/2006/relationships/webSettings" Target="webSettings.xml"/><Relationship Id="rId15" Type="http://schemas.openxmlformats.org/officeDocument/2006/relationships/hyperlink" Target="https://docs.metamask.io/" TargetMode="External"/><Relationship Id="rId10" Type="http://schemas.openxmlformats.org/officeDocument/2006/relationships/hyperlink" Target="https://remix.ethereum.org"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oliditylang.org/en/v0.8.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3588</Words>
  <Characters>25425</Characters>
  <Application>Microsoft Office Word</Application>
  <DocSecurity>0</DocSecurity>
  <Lines>211</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28956</CharactersWithSpaces>
  <SharedDoc>false</SharedDoc>
  <HLinks>
    <vt:vector size="60" baseType="variant">
      <vt:variant>
        <vt:i4>65553</vt:i4>
      </vt:variant>
      <vt:variant>
        <vt:i4>27</vt:i4>
      </vt:variant>
      <vt:variant>
        <vt:i4>0</vt:i4>
      </vt:variant>
      <vt:variant>
        <vt:i4>5</vt:i4>
      </vt:variant>
      <vt:variant>
        <vt:lpwstr>https://docs.docker.com/</vt:lpwstr>
      </vt:variant>
      <vt:variant>
        <vt:lpwstr/>
      </vt:variant>
      <vt:variant>
        <vt:i4>7274614</vt:i4>
      </vt:variant>
      <vt:variant>
        <vt:i4>24</vt:i4>
      </vt:variant>
      <vt:variant>
        <vt:i4>0</vt:i4>
      </vt:variant>
      <vt:variant>
        <vt:i4>5</vt:i4>
      </vt:variant>
      <vt:variant>
        <vt:lpwstr>https://remix-ide.readthedocs.io/en/latest/</vt:lpwstr>
      </vt:variant>
      <vt:variant>
        <vt:lpwstr/>
      </vt:variant>
      <vt:variant>
        <vt:i4>196688</vt:i4>
      </vt:variant>
      <vt:variant>
        <vt:i4>21</vt:i4>
      </vt:variant>
      <vt:variant>
        <vt:i4>0</vt:i4>
      </vt:variant>
      <vt:variant>
        <vt:i4>5</vt:i4>
      </vt:variant>
      <vt:variant>
        <vt:lpwstr>https://stakepool.dev/faucet</vt:lpwstr>
      </vt:variant>
      <vt:variant>
        <vt:lpwstr/>
      </vt:variant>
      <vt:variant>
        <vt:i4>4915214</vt:i4>
      </vt:variant>
      <vt:variant>
        <vt:i4>18</vt:i4>
      </vt:variant>
      <vt:variant>
        <vt:i4>0</vt:i4>
      </vt:variant>
      <vt:variant>
        <vt:i4>5</vt:i4>
      </vt:variant>
      <vt:variant>
        <vt:lpwstr>https://docs.metamask.io/</vt:lpwstr>
      </vt:variant>
      <vt:variant>
        <vt:lpwstr/>
      </vt:variant>
      <vt:variant>
        <vt:i4>5373953</vt:i4>
      </vt:variant>
      <vt:variant>
        <vt:i4>15</vt:i4>
      </vt:variant>
      <vt:variant>
        <vt:i4>0</vt:i4>
      </vt:variant>
      <vt:variant>
        <vt:i4>5</vt:i4>
      </vt:variant>
      <vt:variant>
        <vt:lpwstr>https://docs.soliditylang.org/en/v0.8.29/</vt:lpwstr>
      </vt:variant>
      <vt:variant>
        <vt:lpwstr/>
      </vt:variant>
      <vt:variant>
        <vt:i4>1114124</vt:i4>
      </vt:variant>
      <vt:variant>
        <vt:i4>12</vt:i4>
      </vt:variant>
      <vt:variant>
        <vt:i4>0</vt:i4>
      </vt:variant>
      <vt:variant>
        <vt:i4>5</vt:i4>
      </vt:variant>
      <vt:variant>
        <vt:lpwstr>https://hyperledger-fabric.readthedocs.io/en/release-2.2/</vt:lpwstr>
      </vt:variant>
      <vt:variant>
        <vt:lpwstr/>
      </vt:variant>
      <vt:variant>
        <vt:i4>4259840</vt:i4>
      </vt:variant>
      <vt:variant>
        <vt:i4>9</vt:i4>
      </vt:variant>
      <vt:variant>
        <vt:i4>0</vt:i4>
      </vt:variant>
      <vt:variant>
        <vt:i4>5</vt:i4>
      </vt:variant>
      <vt:variant>
        <vt:lpwstr>https://docs.openzeppelin.com/contracts/4.x/api/token/erc721</vt:lpwstr>
      </vt:variant>
      <vt:variant>
        <vt:lpwstr/>
      </vt:variant>
      <vt:variant>
        <vt:i4>5374044</vt:i4>
      </vt:variant>
      <vt:variant>
        <vt:i4>6</vt:i4>
      </vt:variant>
      <vt:variant>
        <vt:i4>0</vt:i4>
      </vt:variant>
      <vt:variant>
        <vt:i4>5</vt:i4>
      </vt:variant>
      <vt:variant>
        <vt:lpwstr>https://ethereum.org/en/developers/docs/standards/tokens/erc-721/</vt:lpwstr>
      </vt:variant>
      <vt:variant>
        <vt:lpwstr/>
      </vt:variant>
      <vt:variant>
        <vt:i4>2228337</vt:i4>
      </vt:variant>
      <vt:variant>
        <vt:i4>3</vt:i4>
      </vt:variant>
      <vt:variant>
        <vt:i4>0</vt:i4>
      </vt:variant>
      <vt:variant>
        <vt:i4>5</vt:i4>
      </vt:variant>
      <vt:variant>
        <vt:lpwstr>https://remix.ethereum.org/</vt:lpwstr>
      </vt:variant>
      <vt:variant>
        <vt:lpwstr/>
      </vt:variant>
      <vt:variant>
        <vt:i4>6160426</vt:i4>
      </vt:variant>
      <vt:variant>
        <vt:i4>0</vt:i4>
      </vt:variant>
      <vt:variant>
        <vt:i4>0</vt:i4>
      </vt:variant>
      <vt:variant>
        <vt:i4>5</vt:i4>
      </vt:variant>
      <vt:variant>
        <vt:lpwstr>mailto:ctom4@asu.edu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Casey Tom</cp:lastModifiedBy>
  <cp:revision>2</cp:revision>
  <dcterms:created xsi:type="dcterms:W3CDTF">2025-05-26T21:28:00Z</dcterms:created>
  <dcterms:modified xsi:type="dcterms:W3CDTF">2025-05-26T21:28:00Z</dcterms:modified>
</cp:coreProperties>
</file>