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Procedura Clinica — Reflusso Gastroesofageo</w:t>
      </w:r>
    </w:p>
    <w:p>
      <w:pPr>
        <w:pStyle w:val="Author"/>
      </w:pPr>
      <w:r>
        <w:t xml:space="preserve">Mobilitas — Direzione Osteopatica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0" w:name="osteopatia-e-reflusso-gastroesofageo"/>
    <w:p>
      <w:pPr>
        <w:pStyle w:val="Heading1"/>
      </w:pPr>
      <w:r>
        <w:t xml:space="preserve">Osteopatia e Reflusso Gastroesofageo</w:t>
      </w:r>
    </w:p>
    <w:bookmarkStart w:id="9" w:name="Xfe0e80634206eaf6e0099471f6acffe30b0d84c"/>
    <w:p>
      <w:pPr>
        <w:pStyle w:val="Heading2"/>
      </w:pPr>
      <w:r>
        <w:rPr>
          <w:i/>
          <w:iCs/>
        </w:rPr>
        <w:t xml:space="preserve">Riabilitare la barriera antireflusso — dai cinque modelli alle mani</w:t>
      </w:r>
    </w:p>
    <w:p>
      <w:pPr>
        <w:pStyle w:val="FirstParagraph"/>
      </w:pPr>
      <w:r>
        <w:rPr>
          <w:b/>
          <w:bCs/>
        </w:rPr>
        <w:t xml:space="preserve">Condizione:</w:t>
      </w:r>
      <w:r>
        <w:t xml:space="preserve"> </w:t>
      </w:r>
      <w:r>
        <w:t xml:space="preserve">Reflusso gastroesofageo ·</w:t>
      </w:r>
      <w:r>
        <w:t xml:space="preserve"> </w:t>
      </w:r>
      <w:r>
        <w:rPr>
          <w:b/>
          <w:bCs/>
        </w:rPr>
        <w:t xml:space="preserve">Ancora scientifica:</w:t>
      </w:r>
      <w:r>
        <w:t xml:space="preserve"> </w:t>
      </w:r>
      <w:r>
        <w:t xml:space="preserve">Eguaras &amp; Rodríguez-López / Da Silva &amp; Navarro-Rodriguez (fisiologia del diaframma crurale come sfintere esterno) ·</w:t>
      </w:r>
      <w:r>
        <w:t xml:space="preserve"> </w:t>
      </w:r>
      <w:r>
        <w:rPr>
          <w:b/>
          <w:bCs/>
        </w:rPr>
        <w:t xml:space="preserve">Scala:</w:t>
      </w:r>
      <w:r>
        <w:t xml:space="preserve"> </w:t>
      </w:r>
      <w:r>
        <w:t xml:space="preserve">GerdQ + VAS acuta/giornaliera ·</w:t>
      </w:r>
      <w:r>
        <w:t xml:space="preserve"> </w:t>
      </w:r>
      <w:r>
        <w:rPr>
          <w:b/>
          <w:bCs/>
        </w:rPr>
        <w:t xml:space="preserve">Versione:</w:t>
      </w:r>
      <w:r>
        <w:t xml:space="preserve"> </w:t>
      </w:r>
      <w:r>
        <w:t xml:space="preserve">v4.2 — 2026 (postura integrata: osservazione posturale clinica + re-test di engagement, proporzionale)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L’osteopatia può contribuire concretamente, in pazienti selezionati, alla gestione del reflusso gastroesofageo, a patto di mantenere una rigorosa integrità clinica</w:t>
      </w:r>
      <w:r>
        <w:t xml:space="preserve">: la nostra missione non è</w:t>
      </w:r>
      <w:r>
        <w:t xml:space="preserve"> </w:t>
      </w:r>
      <w:r>
        <w:t xml:space="preserve">“chiudere”</w:t>
      </w:r>
      <w:r>
        <w:t xml:space="preserve"> </w:t>
      </w:r>
      <w:r>
        <w:t xml:space="preserve">chirurgicamente una valvola incontinente né guarire un’esofagite erosiva, ma agire come</w:t>
      </w:r>
      <w:r>
        <w:t xml:space="preserve"> </w:t>
      </w:r>
      <w:r>
        <w:rPr>
          <w:b/>
          <w:bCs/>
        </w:rPr>
        <w:t xml:space="preserve">riabilitatori manuali della barriera antireflusso</w:t>
      </w:r>
      <w:r>
        <w:t xml:space="preserve"> </w:t>
      </w:r>
      <w:r>
        <w:t xml:space="preserve">— ripristinare il tono e la coordinazione del diaframma, ricalibrare il sistema neurovegetativo che governa lo stomaco, togliere il carico meccanico che tiene la porta socchiusa.</w:t>
      </w:r>
    </w:p>
    <w:p>
      <w:pPr>
        <w:pStyle w:val="BodyText"/>
      </w:pPr>
      <w:r>
        <w:t xml:space="preserve">Sii onesto con te stesso prima che con il paziente. Davanti a un’ernia iatale voluminosa, a un esofago di Barrett o a un danno erosivo severo l’osteopatia</w:t>
      </w:r>
      <w:r>
        <w:t xml:space="preserve"> </w:t>
      </w:r>
      <w:r>
        <w:rPr>
          <w:b/>
          <w:bCs/>
        </w:rPr>
        <w:t xml:space="preserve">non</w:t>
      </w:r>
      <w:r>
        <w:t xml:space="preserve"> </w:t>
      </w:r>
      <w:r>
        <w:t xml:space="preserve">rigenera il tessuto e</w:t>
      </w:r>
      <w:r>
        <w:t xml:space="preserve"> </w:t>
      </w:r>
      <w:r>
        <w:rPr>
          <w:b/>
          <w:bCs/>
        </w:rPr>
        <w:t xml:space="preserve">non</w:t>
      </w:r>
      <w:r>
        <w:t xml:space="preserve"> </w:t>
      </w:r>
      <w:r>
        <w:t xml:space="preserve">sostituisce il gastroenterologo. Ma davanti al reflusso più comune — quello funzionale o non erosivo, alimentato da un diaframma bloccato, da un respiro che spinge invece di aspirare e da un sistema nervoso che non passa in modalità digestione —</w:t>
      </w:r>
      <w:r>
        <w:t xml:space="preserve"> </w:t>
      </w:r>
      <w:r>
        <w:rPr>
          <w:b/>
          <w:bCs/>
        </w:rPr>
        <w:t xml:space="preserve">la tua competenza manuale è spesso la leva che agisce sulla causa meccanica, e non solo sulla chimica dell’acido.</w:t>
      </w:r>
    </w:p>
    <w:p>
      <w:pPr>
        <w:pStyle w:val="BodyText"/>
      </w:pPr>
      <w:r>
        <w:t xml:space="preserve">Il reflusso non ha ancora la sua Sarah Michiels: è un campo giovane, a evidenza più sottile dell’acufene o della cervicale, e questa procedura te lo dice in faccia invece di gonfiare. La nostra ancora non è una persona ma un</w:t>
      </w:r>
      <w:r>
        <w:t xml:space="preserve"> </w:t>
      </w:r>
      <w:r>
        <w:rPr>
          <w:b/>
          <w:bCs/>
        </w:rPr>
        <w:t xml:space="preserve">meccanismo fisiologico consolidato</w:t>
      </w:r>
      <w:r>
        <w:t xml:space="preserve"> </w:t>
      </w:r>
      <w:r>
        <w:t xml:space="preserve">— il diaframma crurale come sfintere esterno della giunzione — più due studi controllati reali:</w:t>
      </w:r>
      <w:r>
        <w:t xml:space="preserve"> </w:t>
      </w:r>
      <w:r>
        <w:rPr>
          <w:b/>
          <w:bCs/>
        </w:rPr>
        <w:t xml:space="preserve">Eguaras e Rodríguez-López (2019)</w:t>
      </w:r>
      <w:r>
        <w:t xml:space="preserve">, doppio-cieco, sul miglioramento sintomatico dopo una manovra sulla giunzione; e</w:t>
      </w:r>
      <w:r>
        <w:t xml:space="preserve"> </w:t>
      </w:r>
      <w:r>
        <w:rPr>
          <w:b/>
          <w:bCs/>
        </w:rPr>
        <w:t xml:space="preserve">Da Silva e Navarro-Rodriguez (2013)</w:t>
      </w:r>
      <w:r>
        <w:t xml:space="preserve">, che con la manometria documenta l’aumento acuto di pressione dello sfintere dopo lavoro sul diaframma. Su questi appigli costruiamo, senza promettere ciò che gli studi non dicono.</w:t>
      </w:r>
    </w:p>
    <w:p>
      <w:pPr>
        <w:pStyle w:val="BodyText"/>
      </w:pPr>
      <w:r>
        <w:t xml:space="preserve">Grazie a questa procedura diventerai il clinico capace di: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Riconoscere</w:t>
      </w:r>
      <w:r>
        <w:t xml:space="preserve"> </w:t>
      </w:r>
      <w:r>
        <w:t xml:space="preserve">quando il reflusso è candidato al lavoro manuale e quando invece impone l’invio immediato.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Applicare</w:t>
      </w:r>
      <w:r>
        <w:t xml:space="preserve"> </w:t>
      </w:r>
      <w:r>
        <w:t xml:space="preserve">le due tecniche con supporto controllato — la manovra sulla giunzione e il lavoro sul diaframma — distinguendole dal razionale fisiologico non ancora validato.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Ricalibrare</w:t>
      </w:r>
      <w:r>
        <w:t xml:space="preserve"> </w:t>
      </w:r>
      <w:r>
        <w:t xml:space="preserve">il tono vagale e simpatico che concorre alla motilità gastrica e, indirettamente, alle rilassazioni transitorie dello sfintere.</w:t>
      </w:r>
    </w:p>
    <w:p>
      <w:pPr>
        <w:pStyle w:val="FirstParagraph"/>
      </w:pPr>
      <w:r>
        <w:t xml:space="preserve">Trasformerai la tua pratica in una</w:t>
      </w:r>
      <w:r>
        <w:t xml:space="preserve"> </w:t>
      </w:r>
      <w:r>
        <w:rPr>
          <w:b/>
          <w:bCs/>
        </w:rPr>
        <w:t xml:space="preserve">riabilitazione della barriera antireflusso</w:t>
      </w:r>
      <w:r>
        <w:t xml:space="preserve">, portando i risultati a un livello che il solo inibitore di pompa protonica — che spegne l’acido ma non tocca la meccanica — non raggiunge da solo.</w:t>
      </w:r>
    </w:p>
    <w:p>
      <w:pPr>
        <w:pStyle w:val="BodyText"/>
      </w:pPr>
      <w:r>
        <w:t xml:space="preserve">Buon nutrimento!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7" w:name="Xcda0dc28d3ad1ccff8330c0f2fea6fb6d931afa"/>
    <w:p>
      <w:pPr>
        <w:pStyle w:val="Heading1"/>
      </w:pPr>
      <w:r>
        <w:t xml:space="preserve">PARTE 0 — I Cinque Modelli Osteopatici applicati al Reflusso</w:t>
      </w:r>
    </w:p>
    <w:p>
      <w:pPr>
        <w:pStyle w:val="FirstParagraph"/>
      </w:pPr>
      <w:r>
        <w:t xml:space="preserve">Questa è la parte che viene prima di tutto il resto. È l’</w:t>
      </w:r>
      <w:r>
        <w:rPr>
          <w:b/>
          <w:bCs/>
        </w:rPr>
        <w:t xml:space="preserve">impalcatura</w:t>
      </w:r>
      <w:r>
        <w:t xml:space="preserve"> </w:t>
      </w:r>
      <w:r>
        <w:t xml:space="preserve">della procedura: i cinque modelli osteopatici — il linguaggio riconosciuto della professione — calati sul reflusso. È la corazza che regge davanti a un gastroenterologo o a un fisioterapista, perché dichiara per ciascun modello</w:t>
      </w:r>
      <w:r>
        <w:t xml:space="preserve"> </w:t>
      </w:r>
      <w:r>
        <w:rPr>
          <w:b/>
          <w:bCs/>
        </w:rPr>
        <w:t xml:space="preserve">cosa governa, gli attori, i segnali che ti dicono che pesa in quel paziente, e l’evidenza — onesta.</w:t>
      </w:r>
      <w:r>
        <w:t xml:space="preserve"> </w:t>
      </w:r>
      <w:r>
        <w:t xml:space="preserve">Nessun claim gonfiato: è questo il lucchetto che tiene su la corazza.</w:t>
      </w:r>
    </w:p>
    <w:bookmarkStart w:id="11" w:name="il-modello-biomeccanico-strutturale"/>
    <w:p>
      <w:pPr>
        <w:pStyle w:val="Heading2"/>
      </w:pPr>
      <w:r>
        <w:t xml:space="preserve">Il modello Biomeccanico-Strutturale</w:t>
      </w:r>
    </w:p>
    <w:p>
      <w:pPr>
        <w:pStyle w:val="FirstParagraph"/>
      </w:pPr>
      <w:r>
        <w:rPr>
          <w:b/>
          <w:bCs/>
        </w:rPr>
        <w:t xml:space="preserve">Cosa governa:</w:t>
      </w:r>
      <w:r>
        <w:t xml:space="preserve"> </w:t>
      </w:r>
      <w:r>
        <w:t xml:space="preserve">la geometria della barriera e la meccanica dell’organo. Qui rientra il lavoro viscerale (non è un modello a sé): mobilità del</w:t>
      </w:r>
      <w:r>
        <w:t xml:space="preserve"> </w:t>
      </w:r>
      <w:r>
        <w:rPr>
          <w:b/>
          <w:bCs/>
        </w:rPr>
        <w:t xml:space="preserve">cardias</w:t>
      </w:r>
      <w:r>
        <w:t xml:space="preserve">, del</w:t>
      </w:r>
      <w:r>
        <w:t xml:space="preserve"> </w:t>
      </w:r>
      <w:r>
        <w:rPr>
          <w:b/>
          <w:bCs/>
        </w:rPr>
        <w:t xml:space="preserve">legamento freno-esofageo</w:t>
      </w:r>
      <w:r>
        <w:t xml:space="preserve"> </w:t>
      </w:r>
      <w:r>
        <w:t xml:space="preserve">che ancora l’esofago allo iato, dei</w:t>
      </w:r>
      <w:r>
        <w:t xml:space="preserve"> </w:t>
      </w:r>
      <w:r>
        <w:rPr>
          <w:b/>
          <w:bCs/>
        </w:rPr>
        <w:t xml:space="preserve">legamenti sospensori</w:t>
      </w:r>
      <w:r>
        <w:t xml:space="preserve"> </w:t>
      </w:r>
      <w:r>
        <w:t xml:space="preserve">dello stomaco, e la meccanica posturale che apre o chiude lo spazio in cui la giunzione lavora —</w:t>
      </w:r>
      <w:r>
        <w:t xml:space="preserve"> </w:t>
      </w:r>
      <w:r>
        <w:rPr>
          <w:b/>
          <w:bCs/>
        </w:rPr>
        <w:t xml:space="preserve">ipercifosi dorsale</w:t>
      </w:r>
      <w:r>
        <w:t xml:space="preserve">, rigidità di T5-T9, tensione della</w:t>
      </w:r>
      <w:r>
        <w:t xml:space="preserve"> </w:t>
      </w:r>
      <w:r>
        <w:rPr>
          <w:b/>
          <w:bCs/>
        </w:rPr>
        <w:t xml:space="preserve">catena fasciale anteriore</w:t>
      </w:r>
      <w:r>
        <w:t xml:space="preserve">, retrazione dell’</w:t>
      </w:r>
      <w:r>
        <w:rPr>
          <w:b/>
          <w:bCs/>
        </w:rPr>
        <w:t xml:space="preserve">ileo-psoas</w:t>
      </w:r>
      <w:r>
        <w:t xml:space="preserve"> </w:t>
      </w:r>
      <w:r>
        <w:t xml:space="preserve">(che condivide inserzioni con i pilastri diaframmatici).</w:t>
      </w:r>
    </w:p>
    <w:p>
      <w:pPr>
        <w:pStyle w:val="BodyText"/>
      </w:pPr>
      <w:r>
        <w:rPr>
          <w:b/>
          <w:bCs/>
        </w:rPr>
        <w:t xml:space="preserve">Segnali di dominanza:</w:t>
      </w:r>
      <w:r>
        <w:t xml:space="preserve"> </w:t>
      </w:r>
      <w:r>
        <w:t xml:space="preserve">sintomi post-prandiali e da distensione, senso di pienezza e gonfiore; dorso rigido e chiuso, poca estensione toracica; reflusso che peggiora piegandosi in avanti; cardias fisso e dolente alla palpazione sub-xifoidea.</w:t>
      </w:r>
    </w:p>
    <w:p>
      <w:pPr>
        <w:pStyle w:val="BodyText"/>
      </w:pPr>
      <w:r>
        <w:rPr>
          <w:b/>
          <w:bCs/>
        </w:rPr>
        <w:t xml:space="preserve">Evidenza / scope:</w:t>
      </w:r>
      <w:r>
        <w:t xml:space="preserve"> </w:t>
      </w:r>
      <w:r>
        <w:rPr>
          <w:b/>
          <w:bCs/>
        </w:rPr>
        <w:t xml:space="preserve">BUONA sui sintomi a breve termine</w:t>
      </w:r>
      <w:r>
        <w:t xml:space="preserve"> </w:t>
      </w:r>
      <w:r>
        <w:t xml:space="preserve">per la manovra sulla giunzione — l’unico RCT con sham (Eguaras 2019) l’ha testata direttamente. Il legame ipercifosi–pressione della giunzione è razionale fisiologico solido ma l’effetto manuale specifico è</w:t>
      </w:r>
      <w:r>
        <w:t xml:space="preserve"> </w:t>
      </w:r>
      <w:r>
        <w:rPr>
          <w:b/>
          <w:bCs/>
        </w:rPr>
        <w:t xml:space="preserve">MODERATO</w:t>
      </w:r>
      <w:r>
        <w:t xml:space="preserve">, meno documentato. Le manovre viscerali isolate (release freno-esofageo, catena gastro-colica) hanno razionale ma</w:t>
      </w:r>
      <w:r>
        <w:t xml:space="preserve"> </w:t>
      </w:r>
      <w:r>
        <w:rPr>
          <w:b/>
          <w:bCs/>
        </w:rPr>
        <w:t xml:space="preserve">non sono state testate isolatamente sul reflusso</w:t>
      </w:r>
      <w:r>
        <w:t xml:space="preserve">: coadiuvanti, non evidenza.</w:t>
      </w:r>
    </w:p>
    <w:bookmarkEnd w:id="11"/>
    <w:bookmarkStart w:id="12" w:name="il-modello-respiratorio-circolatorio"/>
    <w:p>
      <w:pPr>
        <w:pStyle w:val="Heading2"/>
      </w:pPr>
      <w:r>
        <w:t xml:space="preserve">Il modello Respiratorio-Circolatorio</w:t>
      </w:r>
    </w:p>
    <w:p>
      <w:pPr>
        <w:pStyle w:val="FirstParagraph"/>
      </w:pPr>
      <w:r>
        <w:rPr>
          <w:b/>
          <w:bCs/>
        </w:rPr>
        <w:t xml:space="preserve">Cosa governa:</w:t>
      </w:r>
      <w:r>
        <w:t xml:space="preserve"> </w:t>
      </w:r>
      <w:r>
        <w:t xml:space="preserve">il diaframma come</w:t>
      </w:r>
      <w:r>
        <w:t xml:space="preserve"> </w:t>
      </w:r>
      <w:r>
        <w:rPr>
          <w:b/>
          <w:bCs/>
        </w:rPr>
        <w:t xml:space="preserve">doppio dispositivo</w:t>
      </w:r>
      <w:r>
        <w:t xml:space="preserve"> </w:t>
      </w:r>
      <w:r>
        <w:t xml:space="preserve">— sfintere esterno della barriera e pompa pressoria. È spesso il modello a evidenza migliore su questa condizione. Gli attori: i</w:t>
      </w:r>
      <w:r>
        <w:t xml:space="preserve"> </w:t>
      </w:r>
      <w:r>
        <w:rPr>
          <w:b/>
          <w:bCs/>
        </w:rPr>
        <w:t xml:space="preserve">pilastri diaframmatici</w:t>
      </w:r>
      <w:r>
        <w:t xml:space="preserve"> </w:t>
      </w:r>
      <w:r>
        <w:t xml:space="preserve">(soprattutto il destro, più spesso e più coinvolto), le</w:t>
      </w:r>
      <w:r>
        <w:t xml:space="preserve"> </w:t>
      </w:r>
      <w:r>
        <w:rPr>
          <w:b/>
          <w:bCs/>
        </w:rPr>
        <w:t xml:space="preserve">coste basse</w:t>
      </w:r>
      <w:r>
        <w:t xml:space="preserve">, il</w:t>
      </w:r>
      <w:r>
        <w:t xml:space="preserve"> </w:t>
      </w:r>
      <w:r>
        <w:rPr>
          <w:b/>
          <w:bCs/>
        </w:rPr>
        <w:t xml:space="preserve">gradiente pressorio toraco-addominale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Segnali di dominanza:</w:t>
      </w:r>
      <w:r>
        <w:t xml:space="preserve"> </w:t>
      </w:r>
      <w:r>
        <w:t xml:space="preserve">respiro toracico alto, escursione diaframmatica ridotta o asimmetrica; reflusso che peggiora da sdraiati o sotto sforzo pressorio; il paziente non</w:t>
      </w:r>
      <w:r>
        <w:t xml:space="preserve"> </w:t>
      </w:r>
      <w:r>
        <w:t xml:space="preserve">“respira in basso”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Evidenza / scope:</w:t>
      </w:r>
      <w:r>
        <w:t xml:space="preserve"> </w:t>
      </w:r>
      <w:r>
        <w:t xml:space="preserve">qui vanno tenute distinte due cose.</w:t>
      </w:r>
      <w:r>
        <w:t xml:space="preserve"> </w:t>
      </w:r>
      <w:r>
        <w:rPr>
          <w:b/>
          <w:bCs/>
        </w:rPr>
        <w:t xml:space="preserve">L’esercizio respiratorio del paziente ha evidenza BUONA:</w:t>
      </w:r>
      <w:r>
        <w:t xml:space="preserve"> </w:t>
      </w:r>
      <w:r>
        <w:t xml:space="preserve">Halland (2021) con pH-impedenzometria e la revisione di Casale (2016) mostrano che la respirazione diaframmatica aumenta la pressione della giunzione e riduce gli episodi di reflusso; Da Silva (2013) documenta con manometria l’aumento pressorio del LES.</w:t>
      </w:r>
      <w:r>
        <w:t xml:space="preserve"> </w:t>
      </w:r>
      <w:r>
        <w:rPr>
          <w:b/>
          <w:bCs/>
        </w:rPr>
        <w:t xml:space="preserve">Il lavoro manuale sul diaframma ha invece evidenza più limitata e acuta</w:t>
      </w:r>
      <w:r>
        <w:t xml:space="preserve"> </w:t>
      </w:r>
      <w:r>
        <w:t xml:space="preserve">(Da Silva: dato manometrico immediato, nessun outcome sintomatico né durata). È la fisiologia del diaframma crurale — gastroenterologia mainstream — ma non confondere l’evidenza dell’esercizio con quella delle mani.</w:t>
      </w:r>
    </w:p>
    <w:bookmarkEnd w:id="12"/>
    <w:bookmarkStart w:id="13" w:name="il-modello-neurologico"/>
    <w:p>
      <w:pPr>
        <w:pStyle w:val="Heading2"/>
      </w:pPr>
      <w:r>
        <w:t xml:space="preserve">Il modello Neurologico</w:t>
      </w:r>
    </w:p>
    <w:p>
      <w:pPr>
        <w:pStyle w:val="FirstParagraph"/>
      </w:pPr>
      <w:r>
        <w:rPr>
          <w:b/>
          <w:bCs/>
        </w:rPr>
        <w:t xml:space="preserve">Cosa governa:</w:t>
      </w:r>
      <w:r>
        <w:t xml:space="preserve"> </w:t>
      </w:r>
      <w:r>
        <w:t xml:space="preserve">l’equilibrio autonomico che regola la</w:t>
      </w:r>
      <w:r>
        <w:t xml:space="preserve"> </w:t>
      </w:r>
      <w:r>
        <w:rPr>
          <w:b/>
          <w:bCs/>
        </w:rPr>
        <w:t xml:space="preserve">motilità e lo svuotamento gastrico</w:t>
      </w:r>
      <w:r>
        <w:t xml:space="preserve"> </w:t>
      </w:r>
      <w:r>
        <w:t xml:space="preserve">e, per questa via, le</w:t>
      </w:r>
      <w:r>
        <w:t xml:space="preserve"> </w:t>
      </w:r>
      <w:r>
        <w:rPr>
          <w:b/>
          <w:bCs/>
        </w:rPr>
        <w:t xml:space="preserve">rilassazioni transitorie dello sfintere (TLESr)</w:t>
      </w:r>
      <w:r>
        <w:t xml:space="preserve"> </w:t>
      </w:r>
      <w:r>
        <w:t xml:space="preserve">— il vero motore della maggior parte degli episodi di reflusso. Attenzione al meccanismo, perché è facile sbagliarlo: le TLESr sono un riflesso</w:t>
      </w:r>
      <w:r>
        <w:t xml:space="preserve"> </w:t>
      </w:r>
      <w:r>
        <w:rPr>
          <w:b/>
          <w:bCs/>
        </w:rPr>
        <w:t xml:space="preserve">a mediazione vagale</w:t>
      </w:r>
      <w:r>
        <w:t xml:space="preserve">, innescato dalla</w:t>
      </w:r>
      <w:r>
        <w:t xml:space="preserve"> </w:t>
      </w:r>
      <w:r>
        <w:rPr>
          <w:b/>
          <w:bCs/>
        </w:rPr>
        <w:t xml:space="preserve">distensione fundica</w:t>
      </w:r>
      <w:r>
        <w:t xml:space="preserve"> </w:t>
      </w:r>
      <w:r>
        <w:t xml:space="preserve">dello stomaco; le vie simpatiche non ne sono l’interruttore diretto. La via difendibile è indiretta:</w:t>
      </w:r>
      <w:r>
        <w:t xml:space="preserve"> </w:t>
      </w:r>
      <w:r>
        <w:rPr>
          <w:b/>
          <w:bCs/>
        </w:rPr>
        <w:t xml:space="preserve">stress → svuotamento gastrico rallentato → distensione prolungata → più TLESr</w:t>
      </w:r>
      <w:r>
        <w:t xml:space="preserve">. Gli attori: il</w:t>
      </w:r>
      <w:r>
        <w:t xml:space="preserve"> </w:t>
      </w:r>
      <w:r>
        <w:rPr>
          <w:b/>
          <w:bCs/>
        </w:rPr>
        <w:t xml:space="preserve">nervo vago (X)</w:t>
      </w:r>
      <w:r>
        <w:t xml:space="preserve">, che media le TLESr ed emerge dalla base cranica; il</w:t>
      </w:r>
      <w:r>
        <w:t xml:space="preserve"> </w:t>
      </w:r>
      <w:r>
        <w:rPr>
          <w:b/>
          <w:bCs/>
        </w:rPr>
        <w:t xml:space="preserve">nervo frenico (C3-C5)</w:t>
      </w:r>
      <w:r>
        <w:t xml:space="preserve">, ponte tra collo e diaframma; il</w:t>
      </w:r>
      <w:r>
        <w:t xml:space="preserve"> </w:t>
      </w:r>
      <w:r>
        <w:rPr>
          <w:b/>
          <w:bCs/>
        </w:rPr>
        <w:t xml:space="preserve">simpatico dorsale (T5-T9)</w:t>
      </w:r>
      <w:r>
        <w:t xml:space="preserve"> </w:t>
      </w:r>
      <w:r>
        <w:t xml:space="preserve">e il</w:t>
      </w:r>
      <w:r>
        <w:t xml:space="preserve"> </w:t>
      </w:r>
      <w:r>
        <w:rPr>
          <w:b/>
          <w:bCs/>
        </w:rPr>
        <w:t xml:space="preserve">plesso celiaco</w:t>
      </w:r>
      <w:r>
        <w:t xml:space="preserve">, innervazione dello stomaco. La reattività palpatoria del dorsale medio (T5-T9) e il segno accessorio del punto C4 sono la proiezione somatica del</w:t>
      </w:r>
      <w:r>
        <w:t xml:space="preserve"> </w:t>
      </w:r>
      <w:r>
        <w:rPr>
          <w:b/>
          <w:bCs/>
        </w:rPr>
        <w:t xml:space="preserve">riflesso viscero-somatico</w:t>
      </w:r>
      <w:r>
        <w:t xml:space="preserve"> </w:t>
      </w:r>
      <w:r>
        <w:t xml:space="preserve">gastrico: zone riflesse, non correlati diagnostici validati.</w:t>
      </w:r>
    </w:p>
    <w:p>
      <w:pPr>
        <w:pStyle w:val="BodyText"/>
      </w:pPr>
      <w:r>
        <w:rPr>
          <w:b/>
          <w:bCs/>
        </w:rPr>
        <w:t xml:space="preserve">Segnali di dominanza:</w:t>
      </w:r>
      <w:r>
        <w:t xml:space="preserve"> </w:t>
      </w:r>
      <w:r>
        <w:t xml:space="preserve">sintomi che esplodono nei periodi di stress; respiro accelerato (</w:t>
      </w:r>
      <w:r>
        <w:rPr>
          <w:b/>
          <w:bCs/>
        </w:rPr>
        <w:t xml:space="preserve">&gt;16 atti/min = tendenza simpaticotonica</w:t>
      </w:r>
      <w:r>
        <w:t xml:space="preserve">); reflusso associato a cervicalgia bassa (via frenico); digestione</w:t>
      </w:r>
      <w:r>
        <w:t xml:space="preserve"> </w:t>
      </w:r>
      <w:r>
        <w:t xml:space="preserve">“bloccata”</w:t>
      </w:r>
      <w:r>
        <w:t xml:space="preserve"> </w:t>
      </w:r>
      <w:r>
        <w:t xml:space="preserve">quando il sistema è in allerta.</w:t>
      </w:r>
    </w:p>
    <w:p>
      <w:pPr>
        <w:pStyle w:val="BodyText"/>
      </w:pPr>
      <w:r>
        <w:rPr>
          <w:b/>
          <w:bCs/>
        </w:rPr>
        <w:t xml:space="preserve">Evidenza / scope:</w:t>
      </w:r>
      <w:r>
        <w:t xml:space="preserve"> </w:t>
      </w:r>
      <w:r>
        <w:t xml:space="preserve">il bersaglio autonomico è un’</w:t>
      </w:r>
      <w:r>
        <w:rPr>
          <w:b/>
          <w:bCs/>
        </w:rPr>
        <w:t xml:space="preserve">ipotesi di lavoro, non fisiologia stabilita</w:t>
      </w:r>
      <w:r>
        <w:t xml:space="preserve">. La catena stress→distensione→TLESr è plausibile; l’</w:t>
      </w:r>
      <w:r>
        <w:rPr>
          <w:b/>
          <w:bCs/>
        </w:rPr>
        <w:t xml:space="preserve">effetto del tocco</w:t>
      </w:r>
      <w:r>
        <w:t xml:space="preserve"> </w:t>
      </w:r>
      <w:r>
        <w:t xml:space="preserve">sul tono autonomico va dichiarato</w:t>
      </w:r>
      <w:r>
        <w:t xml:space="preserve"> </w:t>
      </w:r>
      <w:r>
        <w:rPr>
          <w:b/>
          <w:bCs/>
        </w:rPr>
        <w:t xml:space="preserve">PLAUSIBILE, non dimostrato</w:t>
      </w:r>
      <w:r>
        <w:t xml:space="preserve"> </w:t>
      </w:r>
      <w:r>
        <w:t xml:space="preserve">— nessuno studio manuale ha misurato TLESr o tono vagale dopo trattamento. Bersaglio razionale, non esclusiva del tocco: la respirazione lenta agisce sullo stesso meccanismo.</w:t>
      </w:r>
    </w:p>
    <w:bookmarkEnd w:id="13"/>
    <w:bookmarkStart w:id="14" w:name="il-modello-metabolico-energetico"/>
    <w:p>
      <w:pPr>
        <w:pStyle w:val="Heading2"/>
      </w:pPr>
      <w:r>
        <w:t xml:space="preserve">Il modello Metabolico-Energetico</w:t>
      </w:r>
    </w:p>
    <w:p>
      <w:pPr>
        <w:pStyle w:val="FirstParagraph"/>
      </w:pPr>
      <w:r>
        <w:rPr>
          <w:b/>
          <w:bCs/>
        </w:rPr>
        <w:t xml:space="preserve">Cosa governa:</w:t>
      </w:r>
      <w:r>
        <w:t xml:space="preserve"> </w:t>
      </w:r>
      <w:r>
        <w:t xml:space="preserve">le leve di stile di vita ad alta evidenza —</w:t>
      </w:r>
      <w:r>
        <w:t xml:space="preserve"> </w:t>
      </w:r>
      <w:r>
        <w:rPr>
          <w:b/>
          <w:bCs/>
        </w:rPr>
        <w:t xml:space="preserve">peso corporeo</w:t>
      </w:r>
      <w:r>
        <w:t xml:space="preserve">, volume e orario dei pasti (pasti abbondanti e serali),</w:t>
      </w:r>
      <w:r>
        <w:t xml:space="preserve"> </w:t>
      </w:r>
      <w:r>
        <w:rPr>
          <w:b/>
          <w:bCs/>
        </w:rPr>
        <w:t xml:space="preserve">trigger</w:t>
      </w:r>
      <w:r>
        <w:t xml:space="preserve"> </w:t>
      </w:r>
      <w:r>
        <w:t xml:space="preserve">(alcol, caffè, cioccolato, cibi grassi, fumo), qualità del sonno, carico allostatico.</w:t>
      </w:r>
      <w:r>
        <w:t xml:space="preserve"> </w:t>
      </w:r>
      <w:r>
        <w:rPr>
          <w:b/>
          <w:bCs/>
        </w:rPr>
        <w:t xml:space="preserve">Attori:</w:t>
      </w:r>
      <w:r>
        <w:t xml:space="preserve"> </w:t>
      </w:r>
      <w:r>
        <w:t xml:space="preserve">peso, timing e volume dei pasti, trigger alimentari, sonno.</w:t>
      </w:r>
    </w:p>
    <w:p>
      <w:pPr>
        <w:pStyle w:val="BodyText"/>
      </w:pPr>
      <w:r>
        <w:rPr>
          <w:b/>
          <w:bCs/>
        </w:rPr>
        <w:t xml:space="preserve">Segnali di dominanza:</w:t>
      </w:r>
      <w:r>
        <w:t xml:space="preserve"> </w:t>
      </w:r>
      <w:r>
        <w:t xml:space="preserve">sintomo chiaramente legato a peso, a pasti serali abbondanti o a forte consumo di trigger; scarsa resa di qualunque lavoro manuale finché queste leve restano intoccate.</w:t>
      </w:r>
    </w:p>
    <w:p>
      <w:pPr>
        <w:pStyle w:val="BodyText"/>
      </w:pPr>
      <w:r>
        <w:rPr>
          <w:b/>
          <w:bCs/>
        </w:rPr>
        <w:t xml:space="preserve">Evidenza / scope:</w:t>
      </w:r>
      <w:r>
        <w:t xml:space="preserve"> </w:t>
      </w:r>
      <w:r>
        <w:rPr>
          <w:b/>
          <w:bCs/>
        </w:rPr>
        <w:t xml:space="preserve">ALTA sull’efficacia</w:t>
      </w:r>
      <w:r>
        <w:t xml:space="preserve"> </w:t>
      </w:r>
      <w:r>
        <w:t xml:space="preserve">(calo ponderale e igiene alimentare hanno la migliore evidenza di tutte, superiore alla nostra). Non è un atto farmacologico né dietetico prescrittivo — quello è del medico e del dietista — ma</w:t>
      </w:r>
      <w:r>
        <w:t xml:space="preserve"> </w:t>
      </w:r>
      <w:r>
        <w:rPr>
          <w:b/>
          <w:bCs/>
        </w:rPr>
        <w:t xml:space="preserve">l’educazione allo stile di vita è counseling che l’osteopata possiede e deve esercitare a ogni seduta</w:t>
      </w:r>
      <w:r>
        <w:t xml:space="preserve"> </w:t>
      </w:r>
      <w:r>
        <w:t xml:space="preserve">(pasti, timing, trigger, peso — dosato negli Esercizi a casa). Ignorare questa leva è un errore clinico; il rinvio a medico/dietista resta per il piano strutturato, non per il principio educativo.</w:t>
      </w:r>
    </w:p>
    <w:bookmarkEnd w:id="14"/>
    <w:bookmarkStart w:id="15" w:name="Xd4aa273ba19f2e23e43da3d0f6106643f26e99a"/>
    <w:p>
      <w:pPr>
        <w:pStyle w:val="Heading2"/>
      </w:pPr>
      <w:r>
        <w:t xml:space="preserve">Il modello Comportamentale-Biopsicosociale</w:t>
      </w:r>
    </w:p>
    <w:p>
      <w:pPr>
        <w:pStyle w:val="FirstParagraph"/>
      </w:pPr>
      <w:r>
        <w:rPr>
          <w:b/>
          <w:bCs/>
        </w:rPr>
        <w:t xml:space="preserve">Cosa governa:</w:t>
      </w:r>
      <w:r>
        <w:t xml:space="preserve"> </w:t>
      </w:r>
      <w:r>
        <w:t xml:space="preserve">l’</w:t>
      </w:r>
      <w:r>
        <w:rPr>
          <w:b/>
          <w:bCs/>
        </w:rPr>
        <w:t xml:space="preserve">asse intestino-cervello</w:t>
      </w:r>
      <w:r>
        <w:t xml:space="preserve">, lo stress, le credenze e le aspettative, il loop stress → reflusso → stress, l’aderenza alla terapia e agli esercizi. Lo stomaco è il più</w:t>
      </w:r>
      <w:r>
        <w:t xml:space="preserve"> </w:t>
      </w:r>
      <w:r>
        <w:t xml:space="preserve">“emotivo”</w:t>
      </w:r>
      <w:r>
        <w:t xml:space="preserve"> </w:t>
      </w:r>
      <w:r>
        <w:t xml:space="preserve">dei visceri.</w:t>
      </w:r>
      <w:r>
        <w:t xml:space="preserve"> </w:t>
      </w:r>
      <w:r>
        <w:rPr>
          <w:b/>
          <w:bCs/>
        </w:rPr>
        <w:t xml:space="preserve">Attori:</w:t>
      </w:r>
      <w:r>
        <w:t xml:space="preserve"> </w:t>
      </w:r>
      <w:r>
        <w:t xml:space="preserve">asse intestino-cervello, aspettative e credenze, aderenza a terapia ed esercizi.</w:t>
      </w:r>
    </w:p>
    <w:p>
      <w:pPr>
        <w:pStyle w:val="BodyText"/>
      </w:pPr>
      <w:r>
        <w:rPr>
          <w:b/>
          <w:bCs/>
        </w:rPr>
        <w:t xml:space="preserve">Segnali di dominanza:</w:t>
      </w:r>
      <w:r>
        <w:t xml:space="preserve"> </w:t>
      </w:r>
      <w:r>
        <w:t xml:space="preserve">esordio o peggioramento legato a un vissuto teso;</w:t>
      </w:r>
      <w:r>
        <w:t xml:space="preserve"> </w:t>
      </w:r>
      <w:r>
        <w:t xml:space="preserve">“nodo alla gola”</w:t>
      </w:r>
      <w:r>
        <w:t xml:space="preserve">; miglioramento in vacanza; tessuto epigastrico reattivo appena appoggi le mani; il paziente che descrive qualcosa</w:t>
      </w:r>
      <w:r>
        <w:t xml:space="preserve"> </w:t>
      </w:r>
      <w:r>
        <w:t xml:space="preserve">“che non riesce a mandare giù”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Evidenza / scope:</w:t>
      </w:r>
      <w:r>
        <w:t xml:space="preserve"> </w:t>
      </w:r>
      <w:r>
        <w:t xml:space="preserve">effetto di</w:t>
      </w:r>
      <w:r>
        <w:t xml:space="preserve"> </w:t>
      </w:r>
      <w:r>
        <w:rPr>
          <w:b/>
          <w:bCs/>
        </w:rPr>
        <w:t xml:space="preserve">co-regolazione e counseling</w:t>
      </w:r>
      <w:r>
        <w:t xml:space="preserve">, non cura dimostrata —</w:t>
      </w:r>
      <w:r>
        <w:t xml:space="preserve"> </w:t>
      </w:r>
      <w:r>
        <w:rPr>
          <w:b/>
          <w:bCs/>
        </w:rPr>
        <w:t xml:space="preserve">PLAUSIBILE.</w:t>
      </w:r>
      <w:r>
        <w:t xml:space="preserve"> </w:t>
      </w:r>
      <w:r>
        <w:t xml:space="preserve">La componente psicosociale del reflusso funzionale è riconosciuta (Rome IV); il contributo specifico del tocco alla sua modulazione non è quantificato.</w:t>
      </w:r>
    </w:p>
    <w:p>
      <w:r>
        <w:pict>
          <v:rect style="width:0;height:1.5pt" o:hralign="center" o:hrstd="t" o:hr="t"/>
        </w:pict>
      </w:r>
    </w:p>
    <w:bookmarkEnd w:id="15"/>
    <w:bookmarkStart w:id="16" w:name="X07e5fd9111bb8ce923478ee4ed9bdc965b698b2"/>
    <w:p>
      <w:pPr>
        <w:pStyle w:val="Heading2"/>
      </w:pPr>
      <w:r>
        <w:t xml:space="preserve">Come decido su quale modello agire per primo — il ragionamento in stanza</w:t>
      </w:r>
    </w:p>
    <w:p>
      <w:pPr>
        <w:pStyle w:val="FirstParagraph"/>
      </w:pPr>
      <w:r>
        <w:rPr>
          <w:i/>
          <w:iCs/>
        </w:rPr>
        <w:t xml:space="preserve">I cinque modelli ti dicono su cosa puoi lavorare. Non ti dicono da dove cominciare in questo preciso paziente. Ecco il ragionamento che uso per deciderlo: è il modo in cui leggo il caso, non una prova da esibire.</w:t>
      </w:r>
    </w:p>
    <w:p>
      <w:pPr>
        <w:pStyle w:val="BodyText"/>
      </w:pPr>
      <w:r>
        <w:rPr>
          <w:b/>
          <w:bCs/>
        </w:rPr>
        <w:t xml:space="preserve">La punta e il sommerso.</w:t>
      </w:r>
      <w:r>
        <w:t xml:space="preserve"> </w:t>
      </w:r>
      <w:r>
        <w:t xml:space="preserve">Il paziente entra portando la</w:t>
      </w:r>
      <w:r>
        <w:t xml:space="preserve"> </w:t>
      </w:r>
      <w:r>
        <w:rPr>
          <w:b/>
          <w:bCs/>
        </w:rPr>
        <w:t xml:space="preserve">punta</w:t>
      </w:r>
      <w:r>
        <w:t xml:space="preserve">: il bruciore, il rigurgito. Ma la punta è alimentata dal</w:t>
      </w:r>
      <w:r>
        <w:t xml:space="preserve"> </w:t>
      </w:r>
      <w:r>
        <w:rPr>
          <w:b/>
          <w:bCs/>
        </w:rPr>
        <w:t xml:space="preserve">sommerso</w:t>
      </w:r>
      <w:r>
        <w:t xml:space="preserve"> </w:t>
      </w:r>
      <w:r>
        <w:t xml:space="preserve">— il modello che, finché resta disfunzionale, la spinge fuori a ogni occasione. Due pazienti con lo stesso reflusso non hanno lo stesso sommerso: in uno domina un</w:t>
      </w:r>
      <w:r>
        <w:t xml:space="preserve"> </w:t>
      </w:r>
      <w:r>
        <w:rPr>
          <w:b/>
          <w:bCs/>
        </w:rPr>
        <w:t xml:space="preserve">diaframma bloccato</w:t>
      </w:r>
      <w:r>
        <w:t xml:space="preserve"> </w:t>
      </w:r>
      <w:r>
        <w:t xml:space="preserve">(respiratorio), in un altro una</w:t>
      </w:r>
      <w:r>
        <w:t xml:space="preserve"> </w:t>
      </w:r>
      <w:r>
        <w:rPr>
          <w:b/>
          <w:bCs/>
        </w:rPr>
        <w:t xml:space="preserve">simpaticotonia</w:t>
      </w:r>
      <w:r>
        <w:t xml:space="preserve"> </w:t>
      </w:r>
      <w:r>
        <w:t xml:space="preserve">da stress (neurologico/comportamentale), in un terzo una</w:t>
      </w:r>
      <w:r>
        <w:t xml:space="preserve"> </w:t>
      </w:r>
      <w:r>
        <w:rPr>
          <w:b/>
          <w:bCs/>
        </w:rPr>
        <w:t xml:space="preserve">fissità del cardias</w:t>
      </w:r>
      <w:r>
        <w:t xml:space="preserve"> </w:t>
      </w:r>
      <w:r>
        <w:t xml:space="preserve">o un’</w:t>
      </w:r>
      <w:r>
        <w:rPr>
          <w:b/>
          <w:bCs/>
        </w:rPr>
        <w:t xml:space="preserve">ipercifosi</w:t>
      </w:r>
      <w:r>
        <w:t xml:space="preserve"> </w:t>
      </w:r>
      <w:r>
        <w:t xml:space="preserve">che comprime la giunzione (biomeccanico). Trattare</w:t>
      </w:r>
      <w:r>
        <w:t xml:space="preserve"> </w:t>
      </w:r>
      <w:r>
        <w:t xml:space="preserve">“il reflusso”</w:t>
      </w:r>
      <w:r>
        <w:t xml:space="preserve"> </w:t>
      </w:r>
      <w:r>
        <w:t xml:space="preserve">in astratto non esiste: si tratta il</w:t>
      </w:r>
      <w:r>
        <w:t xml:space="preserve"> </w:t>
      </w:r>
      <w:r>
        <w:rPr>
          <w:b/>
          <w:bCs/>
        </w:rPr>
        <w:t xml:space="preserve">modello dominante di quel paziente</w:t>
      </w:r>
      <w:r>
        <w:t xml:space="preserve">. Lavora sulla punta senza toccare il sommerso e il paziente sta meglio una settimana, poi torna — hai spento l’allarme, non l’incendio.</w:t>
      </w:r>
    </w:p>
    <w:p>
      <w:pPr>
        <w:pStyle w:val="BodyText"/>
      </w:pPr>
      <w:r>
        <w:rPr>
          <w:b/>
          <w:bCs/>
        </w:rPr>
        <w:t xml:space="preserve">Dove c’è più evidenza ≠ chi comanda in questo paziente.</w:t>
      </w:r>
      <w:r>
        <w:t xml:space="preserve"> </w:t>
      </w:r>
      <w:r>
        <w:t xml:space="preserve">Tienili separati. Il modello respiratorio-diaframmatico è la leva</w:t>
      </w:r>
      <w:r>
        <w:t xml:space="preserve"> </w:t>
      </w:r>
      <w:r>
        <w:rPr>
          <w:b/>
          <w:bCs/>
        </w:rPr>
        <w:t xml:space="preserve">più difendibile sul piano dell’evidenza</w:t>
      </w:r>
      <w:r>
        <w:t xml:space="preserve"> </w:t>
      </w:r>
      <w:r>
        <w:t xml:space="preserve">e per questo la nostra ancora — ma non è per definizione il dominante di ogni paziente. Il dominante è chi</w:t>
      </w:r>
      <w:r>
        <w:t xml:space="preserve"> </w:t>
      </w:r>
      <w:r>
        <w:rPr>
          <w:b/>
          <w:bCs/>
        </w:rPr>
        <w:t xml:space="preserve">sequestra il compenso</w:t>
      </w:r>
      <w:r>
        <w:t xml:space="preserve"> </w:t>
      </w:r>
      <w:r>
        <w:t xml:space="preserve">qui e ora: un sistema in allarme (neurologico) tiene lo stomaco iper-attivato per quanto sia bravo il tuo lavoro locale; una pompa ferma (respiratorio) impedisce alla barriera di funzionare per quanto tu tratti il cardias. Perciò</w:t>
      </w:r>
      <w:r>
        <w:t xml:space="preserve"> </w:t>
      </w:r>
      <w:r>
        <w:rPr>
          <w:b/>
          <w:bCs/>
        </w:rPr>
        <w:t xml:space="preserve">si indaga dall’alto verso il basso</w:t>
      </w:r>
      <w:r>
        <w:t xml:space="preserve">: il dominante è, di norma, il modello più</w:t>
      </w:r>
      <w:r>
        <w:t xml:space="preserve"> </w:t>
      </w:r>
      <w:r>
        <w:t xml:space="preserve">“a monte”</w:t>
      </w:r>
      <w:r>
        <w:t xml:space="preserve"> </w:t>
      </w:r>
      <w:r>
        <w:t xml:space="preserve">disfunzionale — quello che, se non lo tocchi, tiene in ostaggio tutti gli altri, anche quando la sua evidenza è più sottile.</w:t>
      </w:r>
    </w:p>
    <w:p>
      <w:pPr>
        <w:pStyle w:val="BodyText"/>
      </w:pPr>
      <w:r>
        <w:rPr>
          <w:b/>
          <w:bCs/>
        </w:rPr>
        <w:t xml:space="preserve">Il metodo, in tre mosse: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Cosa modula il sintomo.</w:t>
      </w:r>
      <w:r>
        <w:t xml:space="preserve"> </w:t>
      </w:r>
      <w:r>
        <w:t xml:space="preserve">Peggiora da sdraiato o dopo i pasti → respiratorio/biomeccanico; peggiora sotto stress → neurologico/comportamentale; legato al gonfiore → biomeccanico-viscerale; legato a peso e pasti serali → metabolico (counseling attivo + rinvio per il piano).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Misura ogni livello.</w:t>
      </w:r>
      <w:r>
        <w:t xml:space="preserve"> </w:t>
      </w:r>
      <w:r>
        <w:t xml:space="preserve">Escursione diaframmatica, palpazione dei pilastri, estensione dorsale, conta degli atti respiratori. Cerca il livello</w:t>
      </w:r>
      <w:r>
        <w:t xml:space="preserve"> </w:t>
      </w:r>
      <w:r>
        <w:rPr>
          <w:b/>
          <w:bCs/>
        </w:rPr>
        <w:t xml:space="preserve">più disfunzionale</w:t>
      </w:r>
      <w:r>
        <w:t xml:space="preserve">, non il primo che trovi.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La prova della chiave di volta.</w:t>
      </w:r>
      <w:r>
        <w:t xml:space="preserve"> </w:t>
      </w:r>
      <w:r>
        <w:t xml:space="preserve">Tratti in prova il modello che sospetti dominante, poi</w:t>
      </w:r>
      <w:r>
        <w:t xml:space="preserve"> </w:t>
      </w:r>
      <w:r>
        <w:rPr>
          <w:b/>
          <w:bCs/>
        </w:rPr>
        <w:t xml:space="preserve">rivaluti gli altri con un parametro oggettivo</w:t>
      </w:r>
      <w:r>
        <w:t xml:space="preserve"> </w:t>
      </w:r>
      <w:r>
        <w:t xml:space="preserve">— ri-misura insieme escursione diaframmatica e VAS, non uno solo: se cedono anche loro, hai trovato la</w:t>
      </w:r>
      <w:r>
        <w:t xml:space="preserve"> </w:t>
      </w:r>
      <w:r>
        <w:rPr>
          <w:b/>
          <w:bCs/>
        </w:rPr>
        <w:t xml:space="preserve">lesione primaria</w:t>
      </w:r>
      <w:r>
        <w:t xml:space="preserve">. È il principio CC/CP di Stecco: non trattare la vittima (il Centro di Percezione = cardias/giunzione, il sito che brucia), cerca il</w:t>
      </w:r>
      <w:r>
        <w:t xml:space="preserve"> </w:t>
      </w:r>
      <w:r>
        <w:rPr>
          <w:b/>
          <w:bCs/>
        </w:rPr>
        <w:t xml:space="preserve">Centro di Coordinazione</w:t>
      </w:r>
      <w:r>
        <w:t xml:space="preserve"> </w:t>
      </w:r>
      <w:r>
        <w:t xml:space="preserve">densificato dove convergono le forze. I CC candidati per il reflusso:</w:t>
      </w:r>
      <w:r>
        <w:t xml:space="preserve"> </w:t>
      </w:r>
      <w:r>
        <w:rPr>
          <w:b/>
          <w:bCs/>
        </w:rPr>
        <w:t xml:space="preserve">pilastro destro, catena fasciale anteriore, C3-C5, dorsale T5-T9</w:t>
      </w:r>
      <w:r>
        <w:t xml:space="preserve"> </w:t>
      </w:r>
      <w:r>
        <w:t xml:space="preserve">— bersagli alternativi al sito.</w:t>
      </w:r>
    </w:p>
    <w:p>
      <w:pPr>
        <w:pStyle w:val="BlockText"/>
      </w:pPr>
      <w:r>
        <w:rPr>
          <w:b/>
          <w:bCs/>
        </w:rPr>
        <w:t xml:space="preserve">Il modello dominante è quello la cui correzione produce la cascata di miglioramento più ampia.</w:t>
      </w:r>
      <w:r>
        <w:t xml:space="preserve"> </w:t>
      </w:r>
      <w:r>
        <w:t xml:space="preserve">Trovato quello, tutta la procedura — tecniche, esercizi, piano delle sedute e soprattutto</w:t>
      </w:r>
      <w:r>
        <w:t xml:space="preserve"> </w:t>
      </w:r>
      <w:r>
        <w:rPr>
          <w:b/>
          <w:bCs/>
        </w:rPr>
        <w:t xml:space="preserve">l’ordine e il tempo maggiore della seduta</w:t>
      </w:r>
      <w:r>
        <w:t xml:space="preserve"> </w:t>
      </w:r>
      <w:r>
        <w:t xml:space="preserve">— si costruisce attorno a lui.</w:t>
      </w:r>
    </w:p>
    <w:p>
      <w:pPr>
        <w:pStyle w:val="FirstParagraph"/>
      </w:pPr>
      <w:r>
        <w:rPr>
          <w:b/>
          <w:bCs/>
        </w:rPr>
        <w:t xml:space="preserve">La Road Map, in cinque passi (per il junior):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C’è uno stato di allarme?</w:t>
      </w:r>
      <w:r>
        <w:t xml:space="preserve"> </w:t>
      </w:r>
      <w:r>
        <w:t xml:space="preserve">(neurologico/comportamentale) → calma il sistema prima di tutto (sub-occipitali, respiro).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 fluidi e la pompa girano?</w:t>
      </w:r>
      <w:r>
        <w:t xml:space="preserve"> </w:t>
      </w:r>
      <w:r>
        <w:t xml:space="preserve">(respiratorio) → libera diaframma e pilastri.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C’è un organo/una giunzione che soffre?</w:t>
      </w:r>
      <w:r>
        <w:t xml:space="preserve"> </w:t>
      </w:r>
      <w:r>
        <w:t xml:space="preserve">(biomeccanico-viscerale) → tratta cardias e catena viscerale.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C’è una geometria che comprime?</w:t>
      </w:r>
      <w:r>
        <w:t xml:space="preserve"> </w:t>
      </w:r>
      <w:r>
        <w:t xml:space="preserve">(biomeccanico-posturale) → apri l’estensione dorsale, libera la catena anteriore.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Quanto di questo caso è counseling di stile di vita?</w:t>
      </w:r>
      <w:r>
        <w:t xml:space="preserve"> </w:t>
      </w:r>
      <w:r>
        <w:t xml:space="preserve">(metabolico) → educa su peso, pasti, trigger e rinvia per il piano.</w:t>
      </w:r>
    </w:p>
    <w:p>
      <w:pPr>
        <w:pStyle w:val="BodyText"/>
      </w:pPr>
      <w:r>
        <w:rPr>
          <w:b/>
          <w:bCs/>
        </w:rPr>
        <w:t xml:space="preserve">Leggi anche a chi parli</w:t>
      </w:r>
      <w:r>
        <w:t xml:space="preserve"> </w:t>
      </w:r>
      <w:r>
        <w:t xml:space="preserve">(fa parte dell’indagine): il paziente</w:t>
      </w:r>
      <w:r>
        <w:t xml:space="preserve"> </w:t>
      </w:r>
      <w:r>
        <w:rPr>
          <w:b/>
          <w:bCs/>
        </w:rPr>
        <w:t xml:space="preserve">in difesa</w:t>
      </w:r>
      <w:r>
        <w:t xml:space="preserve"> </w:t>
      </w:r>
      <w:r>
        <w:t xml:space="preserve">(teso, respiro corto) ha bisogno di sicurezza — tocco lento,</w:t>
      </w:r>
      <w:r>
        <w:t xml:space="preserve"> </w:t>
      </w:r>
      <w:r>
        <w:t xml:space="preserve">“la guido io”</w:t>
      </w:r>
      <w:r>
        <w:t xml:space="preserve">; il paziente</w:t>
      </w:r>
      <w:r>
        <w:t xml:space="preserve"> </w:t>
      </w:r>
      <w:r>
        <w:rPr>
          <w:b/>
          <w:bCs/>
        </w:rPr>
        <w:t xml:space="preserve">emotivo</w:t>
      </w:r>
      <w:r>
        <w:t xml:space="preserve"> </w:t>
      </w:r>
      <w:r>
        <w:t xml:space="preserve">(racconta, associa il sintomo a un vissuto) ha bisogno di essere capito — spesso è qui che il comportamentale è dominante; il paziente</w:t>
      </w:r>
      <w:r>
        <w:t xml:space="preserve"> </w:t>
      </w:r>
      <w:r>
        <w:rPr>
          <w:b/>
          <w:bCs/>
        </w:rPr>
        <w:t xml:space="preserve">razionale</w:t>
      </w:r>
      <w:r>
        <w:t xml:space="preserve"> </w:t>
      </w:r>
      <w:r>
        <w:t xml:space="preserve">(vuole dati) ha bisogno di logica — mostragli le misure prima/dopo.</w:t>
      </w:r>
    </w:p>
    <w:p>
      <w:pPr>
        <w:pStyle w:val="BodyText"/>
      </w:pPr>
      <w:r>
        <w:rPr>
          <w:b/>
          <w:bCs/>
        </w:rPr>
        <w:t xml:space="preserve">Cerca in anamnesi il modificatore-trauma.</w:t>
      </w:r>
      <w:r>
        <w:t xml:space="preserve"> </w:t>
      </w:r>
      <w:r>
        <w:t xml:space="preserve">Il trauma non è un modello: è un modificatore che cambia le carte. Una vecchia cicatrice addominale, un colpo, un intervento possono agire come tirante fasciale sulla giunzione. Chiedilo sempre —</w:t>
      </w:r>
      <w:r>
        <w:t xml:space="preserve"> </w:t>
      </w:r>
      <w:r>
        <w:rPr>
          <w:i/>
          <w:iCs/>
        </w:rPr>
        <w:t xml:space="preserve">“che interventi o incidenti hai avuto?”</w:t>
      </w:r>
      <w:r>
        <w:t xml:space="preserve"> </w:t>
      </w:r>
      <w:r>
        <w:t xml:space="preserve">— e riconoscilo quando</w:t>
      </w:r>
      <w:r>
        <w:t xml:space="preserve"> </w:t>
      </w:r>
      <w:r>
        <w:rPr>
          <w:b/>
          <w:bCs/>
        </w:rPr>
        <w:t xml:space="preserve">guida</w:t>
      </w:r>
      <w:r>
        <w:t xml:space="preserve">: tessuto inerte, denso, poco mobile, spesso in sede lontana dal dolore. La prova: detensionato il tirante, l’escursione diaframmatica e la giunzione cedono? Allora era primario.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parte-i-il-mandato-clinico"/>
    <w:p>
      <w:pPr>
        <w:pStyle w:val="Heading1"/>
      </w:pPr>
      <w:r>
        <w:t xml:space="preserve">PARTE I — IL MANDATO CLINICO</w:t>
      </w:r>
    </w:p>
    <w:bookmarkStart w:id="18" w:name="efficacia-basata-sulleziologia"/>
    <w:p>
      <w:pPr>
        <w:pStyle w:val="Heading2"/>
      </w:pPr>
      <w:r>
        <w:t xml:space="preserve">Efficacia basata sull’eziologia</w:t>
      </w:r>
    </w:p>
    <w:p>
      <w:pPr>
        <w:pStyle w:val="FirstParagraph"/>
      </w:pPr>
      <w:r>
        <w:t xml:space="preserve">L’efficacia dell’OMT non è uniforme: dipende da</w:t>
      </w:r>
      <w:r>
        <w:t xml:space="preserve"> </w:t>
      </w:r>
      <w:r>
        <w:rPr>
          <w:b/>
          <w:bCs/>
        </w:rPr>
        <w:t xml:space="preserve">quale modello domina</w:t>
      </w:r>
      <w:r>
        <w:t xml:space="preserve"> </w:t>
      </w:r>
      <w:r>
        <w:t xml:space="preserve">in quel paziente. I sottotipi qui sotto non sono etichette diagnostiche — quelle le pone il medico — ma i</w:t>
      </w:r>
      <w:r>
        <w:t xml:space="preserve"> </w:t>
      </w:r>
      <w:r>
        <w:rPr>
          <w:b/>
          <w:bCs/>
        </w:rPr>
        <w:t xml:space="preserve">pattern di dominanza</w:t>
      </w:r>
      <w:r>
        <w:t xml:space="preserve"> </w:t>
      </w:r>
      <w:r>
        <w:t xml:space="preserve">che l’indagine di Parte 0 ti fa emergere. Una premessa che vale per tutta la tabella: l’efficacia è</w:t>
      </w:r>
      <w:r>
        <w:t xml:space="preserve"> </w:t>
      </w:r>
      <w:r>
        <w:rPr>
          <w:b/>
          <w:bCs/>
        </w:rPr>
        <w:t xml:space="preserve">sui sintomi e sulla qualità di vita</w:t>
      </w:r>
      <w:r>
        <w:t xml:space="preserve">, in paziente</w:t>
      </w:r>
      <w:r>
        <w:t xml:space="preserve"> </w:t>
      </w:r>
      <w:r>
        <w:rPr>
          <w:b/>
          <w:bCs/>
        </w:rPr>
        <w:t xml:space="preserve">già diagnosticato</w:t>
      </w:r>
      <w:r>
        <w:t xml:space="preserve">, e nasce da studi a breve termine.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Dominanza respiratorio-diaframmatica (Efficacia BUONA):</w:t>
      </w:r>
      <w:r>
        <w:t xml:space="preserve"> </w:t>
      </w:r>
      <w:r>
        <w:t xml:space="preserve">il core della nostra pratica. Diaframma ipomobile, respiro toracico alto, sintomi modulabili da postura e respiro. È qui che la manovra sulla giunzione e il lavoro sul diaframma hanno il supporto più diretto (Eguaras, Da Silva, Halland).</w:t>
      </w:r>
      <w:r>
        <w:t xml:space="preserve"> </w:t>
      </w:r>
      <w:r>
        <w:rPr>
          <w:i/>
          <w:iCs/>
        </w:rPr>
        <w:t xml:space="preserve">Nota di onestà:</w:t>
      </w:r>
      <w:r>
        <w:t xml:space="preserve"> </w:t>
      </w:r>
      <w:r>
        <w:t xml:space="preserve">l’RCT con sham di Eguaras ha arruolato pazienti</w:t>
      </w:r>
      <w:r>
        <w:t xml:space="preserve"> </w:t>
      </w:r>
      <w:r>
        <w:rPr>
          <w:b/>
          <w:bCs/>
        </w:rPr>
        <w:t xml:space="preserve">con esofagite e/o ernia iatale confermate</w:t>
      </w:r>
      <w:r>
        <w:t xml:space="preserve">, non</w:t>
      </w:r>
      <w:r>
        <w:t xml:space="preserve"> </w:t>
      </w:r>
      <w:r>
        <w:t xml:space="preserve">“funzionali puri”</w:t>
      </w:r>
      <w:r>
        <w:t xml:space="preserve"> </w:t>
      </w:r>
      <w:r>
        <w:t xml:space="preserve">— il beneficio è documentato proprio in presenza di lesione lieve già inquadrata. L’estensione al reflusso funzionale/da ipersensibilità è razionale, non provata.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Dominanza neurologico-comportamentale da stress (Razionale PLAUSIBILE, efficacia non quantificata):</w:t>
      </w:r>
      <w:r>
        <w:t xml:space="preserve"> </w:t>
      </w:r>
      <w:r>
        <w:t xml:space="preserve">lo stomaco è governato da vago e simpatico dorsale; in un sistema in allerta lo svuotamento rallenta, la distensione si prolunga e le TLESr aumentano. Il tocco che riporta in parasimpatico può concorrere a ridurle. Plausibile sul piano fisiologico,</w:t>
      </w:r>
      <w:r>
        <w:t xml:space="preserve"> </w:t>
      </w:r>
      <w:r>
        <w:rPr>
          <w:b/>
          <w:bCs/>
        </w:rPr>
        <w:t xml:space="preserve">non ancora quantificato da alcuno studio di outcome</w:t>
      </w:r>
      <w:r>
        <w:t xml:space="preserve"> </w:t>
      </w:r>
      <w:r>
        <w:t xml:space="preserve">— perciò qui non assegniamo un grado di efficacia.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Dominanza biomeccanico-posturale (ipercifosi marcata) (Razionale sostenuto, efficacia manuale non quantificata):</w:t>
      </w:r>
      <w:r>
        <w:t xml:space="preserve"> </w:t>
      </w:r>
      <w:r>
        <w:t xml:space="preserve">un dorso rigido comprime la giunzione e limita l’escursione diaframmatica; l’estensione toracica riduce il carico. Ma il legame ipercifosi–reflusso è</w:t>
      </w:r>
      <w:r>
        <w:t xml:space="preserve"> </w:t>
      </w:r>
      <w:r>
        <w:rPr>
          <w:b/>
          <w:bCs/>
        </w:rPr>
        <w:t xml:space="preserve">associazione</w:t>
      </w:r>
      <w:r>
        <w:t xml:space="preserve">, documentata in larga parte in popolazione osteoporotica con fratture vertebrali (confusa dall’osteoporosi), non causa provata né bersaglio manuale validato.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Reflusso da ernia iatale (Efficacia VARIABILE):</w:t>
      </w:r>
      <w:r>
        <w:t xml:space="preserve"> </w:t>
      </w:r>
      <w:r>
        <w:t xml:space="preserve">su una piccola ernia da scivolamento il lavoro sul diaframma può concorrere alla competenza della barriera. Su un’ernia voluminosa o fissa l’effetto è limitato: il caso va</w:t>
      </w:r>
      <w:r>
        <w:t xml:space="preserve"> </w:t>
      </w:r>
      <w:r>
        <w:rPr>
          <w:b/>
          <w:bCs/>
        </w:rPr>
        <w:t xml:space="preserve">condiviso con il gastroenterologo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Reflusso secondario, erosivo o con Red Flag (Efficacia NULLA — Invio):</w:t>
      </w:r>
      <w:r>
        <w:t xml:space="preserve"> </w:t>
      </w:r>
      <w:r>
        <w:t xml:space="preserve">disfagia, calo ponderale, anemia, sospetta esofagite erosiva, Barrett, dolore toracico da escludere cardiologicamente. Qui l’OMT non è indicata come trattamento del reflusso: si invia e si attende l’inquadramento. Nell’esofagite erosiva e nel Barrett la soppressione acida è</w:t>
      </w:r>
      <w:r>
        <w:t xml:space="preserve"> </w:t>
      </w:r>
      <w:r>
        <w:rPr>
          <w:b/>
          <w:bCs/>
        </w:rPr>
        <w:t xml:space="preserve">protettiva</w:t>
      </w:r>
      <w:r>
        <w:t xml:space="preserve"> </w:t>
      </w:r>
      <w:r>
        <w:t xml:space="preserve">— vedi oltre.</w:t>
      </w:r>
    </w:p>
    <w:bookmarkEnd w:id="18"/>
    <w:bookmarkStart w:id="20" w:name="X7e31e48923a505548160ce088d3b66a1cf70c52"/>
    <w:p>
      <w:pPr>
        <w:pStyle w:val="Heading2"/>
      </w:pPr>
      <w:r>
        <w:t xml:space="preserve">Gestione delle aspettative vs. motivazione</w:t>
      </w:r>
    </w:p>
    <w:p>
      <w:pPr>
        <w:pStyle w:val="FirstParagraph"/>
      </w:pPr>
      <w:r>
        <w:t xml:space="preserve">Il successo dipende dalla capacità di muoverti nell’incertezza clinica senza né promettere né sminuirti.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Il Realismo.</w:t>
      </w:r>
      <w:r>
        <w:t xml:space="preserve"> </w:t>
      </w:r>
      <w:r>
        <w:t xml:space="preserve">Non promettere di</w:t>
      </w:r>
      <w:r>
        <w:t xml:space="preserve"> </w:t>
      </w:r>
      <w:r>
        <w:t xml:space="preserve">“eliminare il reflusso”</w:t>
      </w:r>
      <w:r>
        <w:t xml:space="preserve"> </w:t>
      </w:r>
      <w:r>
        <w:t xml:space="preserve">né di far sospendere il farmaco. La sospensione o la riduzione dell’inibitore di pompa è</w:t>
      </w:r>
      <w:r>
        <w:t xml:space="preserve"> </w:t>
      </w:r>
      <w:r>
        <w:rPr>
          <w:b/>
          <w:bCs/>
        </w:rPr>
        <w:t xml:space="preserve">sempre</w:t>
      </w:r>
      <w:r>
        <w:t xml:space="preserve"> </w:t>
      </w:r>
      <w:r>
        <w:t xml:space="preserve">decisione del medico prescrittore, mai tua. Misura il successo sulla riduzione della frequenza e dell’intensità dei sintomi e sul recupero di una respirazione competente.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La Forza della Motivazione.</w:t>
      </w:r>
      <w:r>
        <w:t xml:space="preserve"> </w:t>
      </w:r>
      <w:r>
        <w:t xml:space="preserve">Il paziente cronico da reflusso vive spesso da anni su un farmaco che gli spegne l’acido. Il PPI è necessario, e dove il medico l’ha prescritto — soprattutto in esofagite erosiva e Barrett — è protettivo e va sostenuto. Ma il farmaco non tocca la meccanica per cui quel paziente refluisce: tu sei spesso l’unico professionista che gli mette le mani sul diaframma, gli riequilibra il neurovegetativo e gli insegna a respirare. Quella meccanica, nessun farmaco la corregge — e questo si somma alla terapia, non la sostituisce.</w:t>
      </w:r>
    </w:p>
    <w:p>
      <w:pPr>
        <w:pStyle w:val="FirstParagraph"/>
      </w:pPr>
      <w:r>
        <w:rPr>
          <w:i/>
          <w:iCs/>
        </w:rPr>
        <w:t xml:space="preserve">Sii cauto nelle promesse verbali, ma audace e iper-competente nell’approccio manuale.</w:t>
      </w:r>
    </w:p>
    <w:bookmarkStart w:id="19" w:name="i-tre-livelli-di-successo"/>
    <w:p>
      <w:pPr>
        <w:pStyle w:val="Heading3"/>
      </w:pPr>
      <w:r>
        <w:t xml:space="preserve">I Tre Livelli di Successo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Sintomo:</w:t>
      </w:r>
      <w:r>
        <w:t xml:space="preserve"> </w:t>
      </w:r>
      <w:r>
        <w:t xml:space="preserve">riduzione di frequenza e intensità di bruciore e rigurgito, in particolare notturni e post-prandiali.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Dipendenza dal sintomo e dal farmaco:</w:t>
      </w:r>
      <w:r>
        <w:t xml:space="preserve"> </w:t>
      </w:r>
      <w:r>
        <w:t xml:space="preserve">il paziente smette di organizzare la giornata attorno alla paura del bruciore; in accordo con il medico, il fabbisogno di farmaco può ridursi.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Funzione digestiva globale:</w:t>
      </w:r>
      <w:r>
        <w:t xml:space="preserve"> </w:t>
      </w:r>
      <w:r>
        <w:t xml:space="preserve">meno gonfiore, digestione più fluida, sonno migliore, respiro più basso e ampio.</w:t>
      </w:r>
    </w:p>
    <w:bookmarkEnd w:id="19"/>
    <w:bookmarkEnd w:id="20"/>
    <w:bookmarkStart w:id="21" w:name="X82922c0a867c1f577fcebea2ef6490e7aa79bdf"/>
    <w:p>
      <w:pPr>
        <w:pStyle w:val="Heading2"/>
      </w:pPr>
      <w:r>
        <w:t xml:space="preserve">Cosa fa l’osteopatia che il farmaco non fa (e viceversa)</w:t>
      </w:r>
    </w:p>
    <w:p>
      <w:pPr>
        <w:pStyle w:val="FirstParagraph"/>
      </w:pPr>
      <w:r>
        <w:rPr>
          <w:b/>
          <w:bCs/>
        </w:rPr>
        <w:t xml:space="preserve">Osteopatia e farmaco non competono, lavorano su piani diversi.</w:t>
      </w:r>
      <w:r>
        <w:t xml:space="preserve"> </w:t>
      </w:r>
      <w:r>
        <w:t xml:space="preserve">Il PPI riduce l’acidità e protegge la mucosa; nell’esofagite erosiva e nel Barrett è</w:t>
      </w:r>
      <w:r>
        <w:t xml:space="preserve"> </w:t>
      </w:r>
      <w:r>
        <w:rPr>
          <w:b/>
          <w:bCs/>
        </w:rPr>
        <w:t xml:space="preserve">disease-modifying</w:t>
      </w:r>
      <w:r>
        <w:t xml:space="preserve"> </w:t>
      </w:r>
      <w:r>
        <w:t xml:space="preserve">— previene stenosi e adenocarcinoma: lì è necessario e il tuo compito è</w:t>
      </w:r>
      <w:r>
        <w:t xml:space="preserve"> </w:t>
      </w:r>
      <w:r>
        <w:rPr>
          <w:b/>
          <w:bCs/>
        </w:rPr>
        <w:t xml:space="preserve">rinforzare l’aderenza</w:t>
      </w:r>
      <w:r>
        <w:t xml:space="preserve">, non metterlo in dubbio.</w:t>
      </w:r>
      <w:r>
        <w:t xml:space="preserve"> </w:t>
      </w:r>
      <w:r>
        <w:rPr>
          <w:b/>
          <w:bCs/>
        </w:rPr>
        <w:t xml:space="preserve">Non esistono confronti diretti OMT vs PPI per questa manovra</w:t>
      </w:r>
      <w:r>
        <w:t xml:space="preserve">, quindi nessuna rivendicazione di superiorità in alcun senso. L’osteopatia è</w:t>
      </w:r>
      <w:r>
        <w:t xml:space="preserve"> </w:t>
      </w:r>
      <w:r>
        <w:rPr>
          <w:b/>
          <w:bCs/>
        </w:rPr>
        <w:t xml:space="preserve">complementare</w:t>
      </w:r>
      <w:r>
        <w:t xml:space="preserve">, e agisce dove il farmaco non arriva —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Meccanica:</w:t>
      </w:r>
      <w:r>
        <w:t xml:space="preserve"> </w:t>
      </w:r>
      <w:r>
        <w:t xml:space="preserve">il PPI non dà tono al diaframma né coordina sfintere interno e diaframma crurale; il lavoro manuale</w:t>
      </w:r>
      <w:r>
        <w:t xml:space="preserve"> </w:t>
      </w:r>
      <w:r>
        <w:rPr>
          <w:b/>
          <w:bCs/>
        </w:rPr>
        <w:t xml:space="preserve">aumenta acutamente, in misura strumentale, la pressione del LES</w:t>
      </w:r>
      <w:r>
        <w:t xml:space="preserve"> </w:t>
      </w:r>
      <w:r>
        <w:t xml:space="preserve">(Da Silva) — nessun dato però sulla durata di questo effetto o sull’esito sintomatico.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Neurovegetativa:</w:t>
      </w:r>
      <w:r>
        <w:t xml:space="preserve"> </w:t>
      </w:r>
      <w:r>
        <w:t xml:space="preserve">il tocco che sposta verso il parasimpatico può concorrere a ridurre le TLESr — plausibile, condiviso con la respirazione, non dimostrato.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Pressoria:</w:t>
      </w:r>
      <w:r>
        <w:t xml:space="preserve"> </w:t>
      </w:r>
      <w:r>
        <w:t xml:space="preserve">liberando diaframma, dorso e catena anteriore si favorisce il gradiente toraco-addominale.</w:t>
      </w:r>
    </w:p>
    <w:p>
      <w:pPr>
        <w:pStyle w:val="FirstParagraph"/>
      </w:pPr>
      <w:r>
        <w:t xml:space="preserve">Il messaggio al paziente non è mai</w:t>
      </w:r>
      <w:r>
        <w:t xml:space="preserve"> </w:t>
      </w:r>
      <w:r>
        <w:t xml:space="preserve">“lascia il farmaco”</w:t>
      </w:r>
      <w:r>
        <w:t xml:space="preserve">, ma</w:t>
      </w:r>
      <w:r>
        <w:t xml:space="preserve"> </w:t>
      </w:r>
      <w:r>
        <w:rPr>
          <w:i/>
          <w:iCs/>
        </w:rPr>
        <w:t xml:space="preserve">“continua la terapia con il tuo medico, e intanto lavoriamo sulla meccanica per cui refluisci”</w:t>
      </w:r>
      <w:r>
        <w:t xml:space="preserve">.</w:t>
      </w:r>
    </w:p>
    <w:bookmarkEnd w:id="21"/>
    <w:bookmarkStart w:id="22" w:name="tabella-cosa-aspettarsi-dal-trattamento"/>
    <w:p>
      <w:pPr>
        <w:pStyle w:val="Heading2"/>
      </w:pPr>
      <w:r>
        <w:t xml:space="preserve">Tabella: cosa aspettarsi dal trattamento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Numero Sedute</w:t>
            </w:r>
          </w:p>
        </w:tc>
        <w:tc>
          <w:tcPr/>
          <w:p>
            <w:pPr>
              <w:pStyle w:val="Compact"/>
            </w:pPr>
            <w:r>
              <w:t xml:space="preserve">Decorso possibile (variabile da paziente a paziente, non garantito)</w:t>
            </w:r>
          </w:p>
        </w:tc>
        <w:tc>
          <w:tcPr/>
          <w:p>
            <w:pPr>
              <w:pStyle w:val="Compact"/>
            </w:pPr>
            <w:r>
              <w:t xml:space="preserve">Ipotesi di cosa succede nel corpo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1-2</w:t>
            </w:r>
          </w:p>
        </w:tc>
        <w:tc>
          <w:tcPr/>
          <w:p>
            <w:pPr>
              <w:pStyle w:val="Compact"/>
            </w:pPr>
            <w:r>
              <w:t xml:space="preserve">Primo sollievo post-prandiale, meno rigurgito notturno.</w:t>
            </w:r>
          </w:p>
        </w:tc>
        <w:tc>
          <w:tcPr/>
          <w:p>
            <w:pPr>
              <w:pStyle w:val="Compact"/>
            </w:pPr>
            <w:r>
              <w:t xml:space="preserve">Reset del tono diaframmatico, plausibile spostamento verso il parasimpatico.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3-5</w:t>
            </w:r>
          </w:p>
        </w:tc>
        <w:tc>
          <w:tcPr/>
          <w:p>
            <w:pPr>
              <w:pStyle w:val="Compact"/>
            </w:pPr>
            <w:r>
              <w:t xml:space="preserve">Riduzione di frequenza e intensità del bruciore.</w:t>
            </w:r>
          </w:p>
        </w:tc>
        <w:tc>
          <w:tcPr/>
          <w:p>
            <w:pPr>
              <w:pStyle w:val="Compact"/>
            </w:pPr>
            <w:r>
              <w:t xml:space="preserve">Migliore competenza della giunzione, respiro diaframmatico acquisito.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6+</w:t>
            </w:r>
          </w:p>
        </w:tc>
        <w:tc>
          <w:tcPr/>
          <w:p>
            <w:pPr>
              <w:pStyle w:val="Compact"/>
            </w:pPr>
            <w:r>
              <w:t xml:space="preserve">Stabilizzazione, minore dipendenza dal sintomo.</w:t>
            </w:r>
          </w:p>
        </w:tc>
        <w:tc>
          <w:tcPr/>
          <w:p>
            <w:pPr>
              <w:pStyle w:val="Compact"/>
            </w:pPr>
            <w:r>
              <w:t xml:space="preserve">Plausibile plasticità autonomica, nuova abitudine respiratoria consolidata.</w:t>
            </w:r>
          </w:p>
        </w:tc>
      </w:tr>
    </w:tbl>
    <w:p>
      <w:pPr>
        <w:pStyle w:val="BodyText"/>
      </w:pPr>
      <w:r>
        <w:t xml:space="preserve">Questa è un’</w:t>
      </w:r>
      <w:r>
        <w:rPr>
          <w:b/>
          <w:bCs/>
        </w:rPr>
        <w:t xml:space="preserve">aspettativa clinica ragionevole, non un dato da studio</w:t>
      </w:r>
      <w:r>
        <w:t xml:space="preserve">. Il risultato a 1-2 sedute non è</w:t>
      </w:r>
      <w:r>
        <w:t xml:space="preserve"> </w:t>
      </w:r>
      <w:r>
        <w:t xml:space="preserve">“il reflusso è sparito”</w:t>
      </w:r>
      <w:r>
        <w:t xml:space="preserve">: è un</w:t>
      </w:r>
      <w:r>
        <w:t xml:space="preserve"> </w:t>
      </w:r>
      <w:r>
        <w:rPr>
          <w:b/>
          <w:bCs/>
        </w:rPr>
        <w:t xml:space="preserve">segnale di responsività</w:t>
      </w:r>
      <w:r>
        <w:t xml:space="preserve"> </w:t>
      </w:r>
      <w:r>
        <w:t xml:space="preserve">— il paziente nota che dopo il trattamento e con la respirazione il rigurgito notturno cala. È il segnale che stai lavorando sulla leva giusta.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9" w:name="parte-ii-la-diagnosi"/>
    <w:p>
      <w:pPr>
        <w:pStyle w:val="Heading1"/>
      </w:pPr>
      <w:r>
        <w:t xml:space="preserve">PARTE II — LA DIAGNOSI</w:t>
      </w:r>
    </w:p>
    <w:bookmarkStart w:id="28" w:name="X878db995f3d10e9fa576467b0182d24d0f2b0fe"/>
    <w:p>
      <w:pPr>
        <w:pStyle w:val="Heading2"/>
      </w:pPr>
      <w:r>
        <w:t xml:space="preserve">Diagnosi funzionale e criteri di candidabilità</w:t>
      </w:r>
    </w:p>
    <w:p>
      <w:pPr>
        <w:pStyle w:val="FirstParagraph"/>
      </w:pPr>
      <w:r>
        <w:t xml:space="preserve">L’attendibilità clinica nasce da parametri chiari. Attenzione a un confine che non puoi oltrepassare:</w:t>
      </w:r>
      <w:r>
        <w:t xml:space="preserve"> </w:t>
      </w:r>
      <w:r>
        <w:rPr>
          <w:b/>
          <w:bCs/>
        </w:rPr>
        <w:t xml:space="preserve">la diagnosi di reflusso e la sua tipizzazione (erosivo, non erosivo, funzionale secondo Rome IV) sono atto medico</w:t>
      </w:r>
      <w:r>
        <w:t xml:space="preserve"> </w:t>
      </w:r>
      <w:r>
        <w:t xml:space="preserve">e richiedono endoscopia e/o pH-impedenzometria. Tu non poni questa diagnosi. Quello che riconosci è se un paziente</w:t>
      </w:r>
      <w:r>
        <w:t xml:space="preserve"> </w:t>
      </w:r>
      <w:r>
        <w:rPr>
          <w:b/>
          <w:bCs/>
        </w:rPr>
        <w:t xml:space="preserve">già diagnosticato</w:t>
      </w:r>
      <w:r>
        <w:t xml:space="preserve"> </w:t>
      </w:r>
      <w:r>
        <w:t xml:space="preserve">è un buon</w:t>
      </w:r>
      <w:r>
        <w:t xml:space="preserve"> </w:t>
      </w:r>
      <w:r>
        <w:rPr>
          <w:b/>
          <w:bCs/>
        </w:rPr>
        <w:t xml:space="preserve">candidato al lavoro manuale</w:t>
      </w:r>
      <w:r>
        <w:t xml:space="preserve">, sulla base di segni di componente meccanica e neurovegetativa.</w:t>
      </w:r>
    </w:p>
    <w:bookmarkStart w:id="24" w:name="criteri-di-inclusione"/>
    <w:p>
      <w:pPr>
        <w:pStyle w:val="Heading3"/>
      </w:pPr>
      <w:r>
        <w:t xml:space="preserve">1. Criteri di inclusione</w:t>
      </w:r>
    </w:p>
    <w:p>
      <w:pPr>
        <w:pStyle w:val="FirstParagraph"/>
      </w:pPr>
      <w:r>
        <w:t xml:space="preserve">Il paziente con reflusso già inquadrato dal medico è un buon candidato al lavoro manuale se soddisfa almeno uno dei seguenti parametri (che non sostituiscono la diagnosi, la affiancano):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Modulazione respiratoria e posturale:</w:t>
      </w:r>
      <w:r>
        <w:t xml:space="preserve"> </w:t>
      </w:r>
      <w:r>
        <w:t xml:space="preserve">i sintomi variano con la postura (peggiorano da sdraiato, dopo i pasti, piegandosi in avanti) e migliorano con la respirazione diaframmatica lenta.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Disfunzione diaframmatica palpabile:</w:t>
      </w:r>
      <w:r>
        <w:t xml:space="preserve"> </w:t>
      </w:r>
      <w:r>
        <w:t xml:space="preserve">diaframma ipomobile, pilastri contratti (soprattutto il destro), escursione asimmetrica, respiro toracico alto.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Associazione dorsale e cervicale:</w:t>
      </w:r>
      <w:r>
        <w:t xml:space="preserve"> </w:t>
      </w:r>
      <w:r>
        <w:t xml:space="preserve">ipercifosi, rigidità dorsale medio-alta (T5-T9), tensione cervicale bassa; il diaframma è innervato dal frenico (C3-C5) e il reflusso spesso</w:t>
      </w:r>
      <w:r>
        <w:t xml:space="preserve"> </w:t>
      </w:r>
      <w:r>
        <w:t xml:space="preserve">“parla”</w:t>
      </w:r>
      <w:r>
        <w:t xml:space="preserve"> </w:t>
      </w:r>
      <w:r>
        <w:t xml:space="preserve">al collo.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Componente neurovegetativa ed emotiva:</w:t>
      </w:r>
      <w:r>
        <w:t xml:space="preserve"> </w:t>
      </w:r>
      <w:r>
        <w:t xml:space="preserve">esordio o peggioramento legato a stress, ansia,</w:t>
      </w:r>
      <w:r>
        <w:t xml:space="preserve"> </w:t>
      </w:r>
      <w:r>
        <w:t xml:space="preserve">“nodo alla gola”</w:t>
      </w:r>
      <w:r>
        <w:t xml:space="preserve">, digestione bloccata nei periodi difficili.</w:t>
      </w:r>
    </w:p>
    <w:p>
      <w:pPr>
        <w:pStyle w:val="FirstParagraph"/>
      </w:pPr>
      <w:r>
        <w:rPr>
          <w:i/>
          <w:iCs/>
        </w:rPr>
        <w:t xml:space="preserve">Molti dei pazienti che hai in studio con cervicalgia, dorsalgia o ansia riferiscono anche bruciore e rigurgito, e non li avevi mai collegati. Ora puoi riconoscere una possibile componente meccanica — ma il filtro resta il medico: se quel reflusso è già stato inquadrato, valutalo come candidato; se non lo è, indirizzalo prima al medico. L’osteopatia interviene dopo la diagnosi, non la anticipa.</w:t>
      </w:r>
    </w:p>
    <w:bookmarkEnd w:id="24"/>
    <w:bookmarkStart w:id="25" w:name="X0182a744e2f790afd4d5f58fff88de30ea395d8"/>
    <w:p>
      <w:pPr>
        <w:pStyle w:val="Heading3"/>
      </w:pPr>
      <w:r>
        <w:t xml:space="preserve">2. Interpretazione dei sintomi: la mappa del reflusso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 il reflusso…</w:t>
            </w:r>
          </w:p>
        </w:tc>
        <w:tc>
          <w:tcPr/>
          <w:p>
            <w:pPr>
              <w:pStyle w:val="Compact"/>
            </w:pPr>
            <w:r>
              <w:t xml:space="preserve">Interpretazione clinica</w:t>
            </w:r>
          </w:p>
        </w:tc>
        <w:tc>
          <w:tcPr/>
          <w:p>
            <w:pPr>
              <w:pStyle w:val="Compact"/>
            </w:pPr>
            <w:r>
              <w:t xml:space="preserve">Focus osteopatico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Peggiora da sdraiato / di notte</w:t>
            </w:r>
          </w:p>
        </w:tc>
        <w:tc>
          <w:tcPr/>
          <w:p>
            <w:pPr>
              <w:pStyle w:val="Compact"/>
            </w:pPr>
            <w:r>
              <w:t xml:space="preserve">Barriera incontinente, gravità che vince sul tono.</w:t>
            </w:r>
          </w:p>
        </w:tc>
        <w:tc>
          <w:tcPr/>
          <w:p>
            <w:pPr>
              <w:pStyle w:val="Compact"/>
            </w:pPr>
            <w:r>
              <w:t xml:space="preserve">Diaframma, pilastri, giunzione.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Peggiora nei periodi di stress</w:t>
            </w:r>
          </w:p>
        </w:tc>
        <w:tc>
          <w:tcPr/>
          <w:p>
            <w:pPr>
              <w:pStyle w:val="Compact"/>
            </w:pPr>
            <w:r>
              <w:t xml:space="preserve">Svuotamento rallentato, distensione prolungata, più TLESr.</w:t>
            </w:r>
          </w:p>
        </w:tc>
        <w:tc>
          <w:tcPr/>
          <w:p>
            <w:pPr>
              <w:pStyle w:val="Compact"/>
            </w:pPr>
            <w:r>
              <w:t xml:space="preserve">Vago (sub-occipitali), dorsale medio, respiro.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Associato a dorso rigido e chiuso</w:t>
            </w:r>
          </w:p>
        </w:tc>
        <w:tc>
          <w:tcPr/>
          <w:p>
            <w:pPr>
              <w:pStyle w:val="Compact"/>
            </w:pPr>
            <w:r>
              <w:t xml:space="preserve">Ipercifosi che comprime la giunzione.</w:t>
            </w:r>
          </w:p>
        </w:tc>
        <w:tc>
          <w:tcPr/>
          <w:p>
            <w:pPr>
              <w:pStyle w:val="Compact"/>
            </w:pPr>
            <w:r>
              <w:t xml:space="preserve">Estensione dorsale, fascia toraco-addominale.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Legato a peso / pasti serali</w:t>
            </w:r>
          </w:p>
        </w:tc>
        <w:tc>
          <w:tcPr/>
          <w:p>
            <w:pPr>
              <w:pStyle w:val="Compact"/>
            </w:pPr>
            <w:r>
              <w:t xml:space="preserve">Componente metabolico-comportamentale dominante.</w:t>
            </w:r>
          </w:p>
        </w:tc>
        <w:tc>
          <w:tcPr/>
          <w:p>
            <w:pPr>
              <w:pStyle w:val="Compact"/>
            </w:pPr>
            <w:r>
              <w:t xml:space="preserve">Counseling stile di vita + rinvio a medico/dietista.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 disfagia, calo di peso o sangue</w:t>
            </w:r>
          </w:p>
        </w:tc>
        <w:tc>
          <w:tcPr/>
          <w:p>
            <w:pPr>
              <w:pStyle w:val="Compact"/>
            </w:pPr>
            <w:r>
              <w:t xml:space="preserve">Sospetto danno strutturale o lesione.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Possibile Red Flag: invio medico.</w:t>
            </w:r>
          </w:p>
        </w:tc>
      </w:tr>
    </w:tbl>
    <w:bookmarkEnd w:id="25"/>
    <w:bookmarkStart w:id="26" w:name="test-clinici"/>
    <w:p>
      <w:pPr>
        <w:pStyle w:val="Heading3"/>
      </w:pPr>
      <w:r>
        <w:t xml:space="preserve">3. Test clinici</w:t>
      </w:r>
    </w:p>
    <w:p>
      <w:pPr>
        <w:pStyle w:val="FirstParagraph"/>
      </w:pPr>
      <w:r>
        <w:t xml:space="preserve">Chiedi al paziente di valutare bruciore e rigurgito (scala 0-10) prima e dopo ogni manovra.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Test di escursione diaframmatica:</w:t>
      </w:r>
      <w:r>
        <w:t xml:space="preserve"> </w:t>
      </w:r>
      <w:r>
        <w:t xml:space="preserve">mani sulle coste basse, valuta ampiezza e simmetria dell’espansione in inspirazione. Cerca ipomobilità e asimmetria. È il parametro oggettivo di riferimento per il re-test.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Palpazione dei pilastri diaframmatici:</w:t>
      </w:r>
      <w:r>
        <w:t xml:space="preserve"> </w:t>
      </w:r>
      <w:r>
        <w:t xml:space="preserve">approccio sub-costale mediale profondo (supino, ginocchia flesse); valuta tono e dolorabilità, soprattutto a destra.</w:t>
      </w:r>
      <w:r>
        <w:t xml:space="preserve"> </w:t>
      </w:r>
      <w:r>
        <w:rPr>
          <w:i/>
          <w:iCs/>
        </w:rPr>
        <w:t xml:space="preserve">Esegui solo dopo lo screening di controindicazioni al lavoro addominale profondo (vedi sotto).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Osservazione posturale strutturata (l’occhio prima delle mani):</w:t>
      </w:r>
      <w:r>
        <w:t xml:space="preserve"> </w:t>
      </w:r>
      <w:r>
        <w:t xml:space="preserve">paziente in piedi, vista laterale — leggi la</w:t>
      </w:r>
      <w:r>
        <w:t xml:space="preserve"> </w:t>
      </w:r>
      <w:r>
        <w:rPr>
          <w:b/>
          <w:bCs/>
        </w:rPr>
        <w:t xml:space="preserve">geometria</w:t>
      </w:r>
      <w:r>
        <w:t xml:space="preserve">:</w:t>
      </w:r>
      <w:r>
        <w:t xml:space="preserve"> </w:t>
      </w:r>
      <w:r>
        <w:rPr>
          <w:b/>
          <w:bCs/>
        </w:rPr>
        <w:t xml:space="preserve">testa anteriorizzata</w:t>
      </w:r>
      <w:r>
        <w:t xml:space="preserve">,</w:t>
      </w:r>
      <w:r>
        <w:t xml:space="preserve"> </w:t>
      </w:r>
      <w:r>
        <w:rPr>
          <w:b/>
          <w:bCs/>
        </w:rPr>
        <w:t xml:space="preserve">cifosi dorsale</w:t>
      </w:r>
      <w:r>
        <w:t xml:space="preserve">,</w:t>
      </w:r>
      <w:r>
        <w:t xml:space="preserve"> </w:t>
      </w:r>
      <w:r>
        <w:rPr>
          <w:b/>
          <w:bCs/>
        </w:rPr>
        <w:t xml:space="preserve">spalle alte</w:t>
      </w:r>
      <w:r>
        <w:t xml:space="preserve">. Ogni segno è un’ipotesi da testare: dorso chiuso e rigido → carico geometrico sulla giunzione (poi valuti l’estensione dorsale,</w:t>
      </w:r>
      <w:r>
        <w:t xml:space="preserve"> </w:t>
      </w:r>
      <w:r>
        <w:rPr>
          <w:i/>
          <w:iCs/>
        </w:rPr>
        <w:t xml:space="preserve">non spinta a fine range</w:t>
      </w:r>
      <w:r>
        <w:t xml:space="preserve">). Il</w:t>
      </w:r>
      <w:r>
        <w:t xml:space="preserve"> </w:t>
      </w:r>
      <w:r>
        <w:rPr>
          <w:b/>
          <w:bCs/>
        </w:rPr>
        <w:t xml:space="preserve">pattern respiratorio</w:t>
      </w:r>
      <w:r>
        <w:t xml:space="preserve"> </w:t>
      </w:r>
      <w:r>
        <w:t xml:space="preserve">lo leggi al test 4, non qui. Puoi comunicare ciò che osservi —</w:t>
      </w:r>
      <w:r>
        <w:t xml:space="preserve"> </w:t>
      </w:r>
      <w:r>
        <w:rPr>
          <w:i/>
          <w:iCs/>
        </w:rPr>
        <w:t xml:space="preserve">“vedo che tieni le spalle alte”</w:t>
      </w:r>
      <w:r>
        <w:t xml:space="preserve"> </w:t>
      </w:r>
      <w:r>
        <w:t xml:space="preserve">— con onestà: è un’osservazione verificabile, e il senso di essere ascoltato che ne deriva è</w:t>
      </w:r>
      <w:r>
        <w:t xml:space="preserve"> </w:t>
      </w:r>
      <w:r>
        <w:rPr>
          <w:b/>
          <w:bCs/>
        </w:rPr>
        <w:t xml:space="preserve">alleanza terapeutica</w:t>
      </w:r>
      <w:r>
        <w:t xml:space="preserve"> </w:t>
      </w:r>
      <w:r>
        <w:t xml:space="preserve">(effetto comportamentale legittimo), non un dato diagnostico.</w:t>
      </w:r>
      <w:r>
        <w:t xml:space="preserve"> </w:t>
      </w:r>
      <w:r>
        <w:rPr>
          <w:i/>
          <w:iCs/>
        </w:rPr>
        <w:t xml:space="preserve">La postura qui è finestra e carico, non causa del reflusso.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Test respiratorio:</w:t>
      </w:r>
      <w:r>
        <w:t xml:space="preserve"> </w:t>
      </w:r>
      <w:r>
        <w:t xml:space="preserve">una mano su torace, una su addome; osserva se il paziente respira alto (toracico) invece che basso (diaframmatico). È il pattern da correggere.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Segno accessorio del punto C4 / frenico:</w:t>
      </w:r>
      <w:r>
        <w:t xml:space="preserve"> </w:t>
      </w:r>
      <w:r>
        <w:t xml:space="preserve">in Eguaras la soglia del dolore in C4 correla</w:t>
      </w:r>
      <w:r>
        <w:t xml:space="preserve"> </w:t>
      </w:r>
      <w:r>
        <w:rPr>
          <w:b/>
          <w:bCs/>
        </w:rPr>
        <w:t xml:space="preserve">debolmente</w:t>
      </w:r>
      <w:r>
        <w:t xml:space="preserve"> </w:t>
      </w:r>
      <w:r>
        <w:t xml:space="preserve">con la severità (r ≈ −0,32, ~10% di varianza) ed è un outcome di trattamento, non un correlato diagnostico validato. Trattalo come</w:t>
      </w:r>
      <w:r>
        <w:t xml:space="preserve"> </w:t>
      </w:r>
      <w:r>
        <w:rPr>
          <w:b/>
          <w:bCs/>
        </w:rPr>
        <w:t xml:space="preserve">segno palpatorio accessorio, non come test di severità né di candidabilità</w:t>
      </w:r>
      <w:r>
        <w:t xml:space="preserve">. Se lo registri, usa una modalità confrontabile (pressione crescente, dolore evocato su scala 0-10).</w:t>
      </w:r>
    </w:p>
    <w:bookmarkEnd w:id="26"/>
    <w:bookmarkStart w:id="27" w:name="monitoraggio-del-risultato"/>
    <w:p>
      <w:pPr>
        <w:pStyle w:val="Heading3"/>
      </w:pPr>
      <w:r>
        <w:t xml:space="preserve">4. Monitoraggio del risultato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GerdQ:</w:t>
      </w:r>
      <w:r>
        <w:t xml:space="preserve"> </w:t>
      </w:r>
      <w:r>
        <w:t xml:space="preserve">questionario validato a 6 item sui sintomi degli ultimi 7 giorni, lo stesso usato da Eguaras. Punteggio 0-18; una soglia</w:t>
      </w:r>
      <w:r>
        <w:t xml:space="preserve"> </w:t>
      </w:r>
      <w:r>
        <w:rPr>
          <w:b/>
          <w:bCs/>
        </w:rPr>
        <w:t xml:space="preserve">≥8</w:t>
      </w:r>
      <w:r>
        <w:t xml:space="preserve"> </w:t>
      </w:r>
      <w:r>
        <w:t xml:space="preserve">orienta verso reflusso clinicamente rilevante (Jones 2009). È strumento</w:t>
      </w:r>
      <w:r>
        <w:t xml:space="preserve"> </w:t>
      </w:r>
      <w:r>
        <w:rPr>
          <w:b/>
          <w:bCs/>
        </w:rPr>
        <w:t xml:space="preserve">proprietario</w:t>
      </w:r>
      <w:r>
        <w:t xml:space="preserve">: procurati una copia italiana validata e verificane la licenza d’uso</w:t>
      </w:r>
      <w:r>
        <w:t xml:space="preserve"> </w:t>
      </w:r>
      <w:r>
        <w:rPr>
          <w:b/>
          <w:bCs/>
        </w:rPr>
        <w:t xml:space="preserve">prima</w:t>
      </w:r>
      <w:r>
        <w:t xml:space="preserve"> </w:t>
      </w:r>
      <w:r>
        <w:t xml:space="preserve">di iniziare, e archiviala secondo l’informativa privacy (vedi consenso). Somministra prima del ciclo e dopo 4-5 sedute.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VAS del sintomo, distinta:</w:t>
      </w:r>
      <w:r>
        <w:t xml:space="preserve"> </w:t>
      </w:r>
      <w:r>
        <w:rPr>
          <w:b/>
          <w:bCs/>
        </w:rPr>
        <w:t xml:space="preserve">VAS acuta</w:t>
      </w:r>
      <w:r>
        <w:t xml:space="preserve"> </w:t>
      </w:r>
      <w:r>
        <w:t xml:space="preserve">(il picco di bruciore nella giornata peggiore) e</w:t>
      </w:r>
      <w:r>
        <w:t xml:space="preserve"> </w:t>
      </w:r>
      <w:r>
        <w:rPr>
          <w:b/>
          <w:bCs/>
        </w:rPr>
        <w:t xml:space="preserve">VAS giornaliera</w:t>
      </w:r>
      <w:r>
        <w:t xml:space="preserve"> </w:t>
      </w:r>
      <w:r>
        <w:t xml:space="preserve">(l’intensità media quotidiana). Monitoraggio quotidiano. È la misura sempre disponibile anche quando il GerdQ non c’è ancora.</w:t>
      </w:r>
    </w:p>
    <w:bookmarkEnd w:id="27"/>
    <w:bookmarkEnd w:id="28"/>
    <w:bookmarkStart w:id="29" w:name="red-flags-e-criteri-di-invio-medico"/>
    <w:p>
      <w:pPr>
        <w:pStyle w:val="Heading2"/>
      </w:pPr>
      <w:r>
        <w:t xml:space="preserve">Red flags e criteri di invio medico</w:t>
      </w:r>
    </w:p>
    <w:p>
      <w:pPr>
        <w:pStyle w:val="FirstParagraph"/>
      </w:pPr>
      <w:r>
        <w:rPr>
          <w:b/>
          <w:bCs/>
        </w:rPr>
        <w:t xml:space="preserve">Obbligatorio interrompere e inviare</w:t>
      </w:r>
      <w:r>
        <w:t xml:space="preserve"> </w:t>
      </w:r>
      <w:r>
        <w:t xml:space="preserve">in presenza di: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Disfagia</w:t>
      </w:r>
      <w:r>
        <w:t xml:space="preserve"> </w:t>
      </w:r>
      <w:r>
        <w:t xml:space="preserve">(difficoltà a deglutire) o</w:t>
      </w:r>
      <w:r>
        <w:t xml:space="preserve"> </w:t>
      </w:r>
      <w:r>
        <w:rPr>
          <w:b/>
          <w:bCs/>
        </w:rPr>
        <w:t xml:space="preserve">odinofagia</w:t>
      </w:r>
      <w:r>
        <w:t xml:space="preserve"> </w:t>
      </w:r>
      <w:r>
        <w:t xml:space="preserve">(deglutizione dolorosa) → gastroenterologo urgente (sospetta stenosi o lesione).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Calo ponderale non intenzionale</w:t>
      </w:r>
      <w:r>
        <w:t xml:space="preserve">,</w:t>
      </w:r>
      <w:r>
        <w:t xml:space="preserve"> </w:t>
      </w:r>
      <w:r>
        <w:rPr>
          <w:b/>
          <w:bCs/>
        </w:rPr>
        <w:t xml:space="preserve">sazietà precoce</w:t>
      </w:r>
      <w:r>
        <w:t xml:space="preserve">,</w:t>
      </w:r>
      <w:r>
        <w:t xml:space="preserve"> </w:t>
      </w:r>
      <w:r>
        <w:rPr>
          <w:b/>
          <w:bCs/>
        </w:rPr>
        <w:t xml:space="preserve">anemia</w:t>
      </w:r>
      <w:r>
        <w:t xml:space="preserve">,</w:t>
      </w:r>
      <w:r>
        <w:t xml:space="preserve"> </w:t>
      </w:r>
      <w:r>
        <w:rPr>
          <w:b/>
          <w:bCs/>
        </w:rPr>
        <w:t xml:space="preserve">sangue</w:t>
      </w:r>
      <w:r>
        <w:t xml:space="preserve"> </w:t>
      </w:r>
      <w:r>
        <w:t xml:space="preserve">(ematemesi, melena, feci scure),</w:t>
      </w:r>
      <w:r>
        <w:t xml:space="preserve"> </w:t>
      </w:r>
      <w:r>
        <w:rPr>
          <w:b/>
          <w:bCs/>
        </w:rPr>
        <w:t xml:space="preserve">massa epigastrica o adenopatia palpabile</w:t>
      </w:r>
      <w:r>
        <w:t xml:space="preserve"> </w:t>
      </w:r>
      <w:r>
        <w:t xml:space="preserve">→ invio urgente.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Vomito persistente</w:t>
      </w:r>
      <w:r>
        <w:t xml:space="preserve">, sintomi che non rispondono al PPI,</w:t>
      </w:r>
      <w:r>
        <w:t xml:space="preserve"> </w:t>
      </w:r>
      <w:r>
        <w:rPr>
          <w:b/>
          <w:bCs/>
        </w:rPr>
        <w:t xml:space="preserve">esordio dopo i 50 anni</w:t>
      </w:r>
      <w:r>
        <w:t xml:space="preserve"> </w:t>
      </w:r>
      <w:r>
        <w:t xml:space="preserve">con sintomi nuovi → inquadramento gastroenterologico.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Familiarità di primo grado per neoplasia gastroesofagea</w:t>
      </w:r>
      <w:r>
        <w:t xml:space="preserve"> </w:t>
      </w:r>
      <w:r>
        <w:t xml:space="preserve">→ soglia di invio più bassa, anche sotto i 50 anni.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Globus/</w:t>
      </w:r>
      <w:r>
        <w:rPr>
          <w:b/>
          <w:bCs/>
        </w:rPr>
        <w:t xml:space="preserve">“nodo alla gola”</w:t>
      </w:r>
      <w:r>
        <w:rPr>
          <w:b/>
          <w:bCs/>
        </w:rPr>
        <w:t xml:space="preserve"> </w:t>
      </w:r>
      <w:r>
        <w:rPr>
          <w:b/>
          <w:bCs/>
        </w:rPr>
        <w:t xml:space="preserve">persistente</w:t>
      </w:r>
      <w:r>
        <w:t xml:space="preserve"> </w:t>
      </w:r>
      <w:r>
        <w:t xml:space="preserve">o sintomi da reflusso di nuova comparsa notati incidentalmente → prima diagnosi ORL/GI, poi eventuale trattamento.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Dolore toracico:</w:t>
      </w:r>
      <w:r>
        <w:t xml:space="preserve"> </w:t>
      </w:r>
      <w:r>
        <w:t xml:space="preserve">prima di attribuirlo al reflusso va</w:t>
      </w:r>
      <w:r>
        <w:t xml:space="preserve"> </w:t>
      </w:r>
      <w:r>
        <w:rPr>
          <w:b/>
          <w:bCs/>
        </w:rPr>
        <w:t xml:space="preserve">esclusa l’origine cardiaca</w:t>
      </w:r>
      <w:r>
        <w:t xml:space="preserve">. Nel dubbio, il paziente va indirizzato al medico, non trattato.</w:t>
      </w:r>
    </w:p>
    <w:p>
      <w:pPr>
        <w:pStyle w:val="FirstParagraph"/>
      </w:pPr>
      <w:r>
        <w:t xml:space="preserve">Non trattare mai il reflusso come</w:t>
      </w:r>
      <w:r>
        <w:t xml:space="preserve"> </w:t>
      </w:r>
      <w:r>
        <w:t xml:space="preserve">“meccanico”</w:t>
      </w:r>
      <w:r>
        <w:t xml:space="preserve"> </w:t>
      </w:r>
      <w:r>
        <w:t xml:space="preserve">prima di aver escluso queste bandiere rosse. È ciò che protegge il paziente e la tua responsabilità professionale.</w:t>
      </w:r>
    </w:p>
    <w:bookmarkEnd w:id="29"/>
    <w:bookmarkStart w:id="30" w:name="X6ef0daaa999828001a615a4d69179429b522095"/>
    <w:p>
      <w:pPr>
        <w:pStyle w:val="Heading2"/>
      </w:pPr>
      <w:r>
        <w:t xml:space="preserve">Controindicazioni e cautele alle tecniche (distinte dalle red flag diagnostiche)</w:t>
      </w:r>
    </w:p>
    <w:p>
      <w:pPr>
        <w:pStyle w:val="FirstParagraph"/>
      </w:pPr>
      <w:r>
        <w:t xml:space="preserve">Le red flag ti dicono</w:t>
      </w:r>
      <w:r>
        <w:t xml:space="preserve"> </w:t>
      </w:r>
      <w:r>
        <w:rPr>
          <w:i/>
          <w:iCs/>
        </w:rPr>
        <w:t xml:space="preserve">quando non è reflusso</w:t>
      </w:r>
      <w:r>
        <w:t xml:space="preserve">. Questo blocco ti dice</w:t>
      </w:r>
      <w:r>
        <w:t xml:space="preserve"> </w:t>
      </w:r>
      <w:r>
        <w:rPr>
          <w:i/>
          <w:iCs/>
        </w:rPr>
        <w:t xml:space="preserve">quando la tecnica può far male al paziente reale</w:t>
      </w:r>
      <w:r>
        <w:t xml:space="preserve"> </w:t>
      </w:r>
      <w:r>
        <w:t xml:space="preserve">— anziano, in politerapia, fragile, che è la maggioranza dei refluitori. Lo screening</w:t>
      </w:r>
      <w:r>
        <w:t xml:space="preserve"> </w:t>
      </w:r>
      <w:r>
        <w:rPr>
          <w:b/>
          <w:bCs/>
        </w:rPr>
        <w:t xml:space="preserve">precede</w:t>
      </w:r>
      <w:r>
        <w:t xml:space="preserve"> </w:t>
      </w:r>
      <w:r>
        <w:t xml:space="preserve">la tecnica, non si sostituisce a un segnale intra-manovra.</w:t>
      </w:r>
    </w:p>
    <w:p>
      <w:pPr>
        <w:pStyle w:val="BodyText"/>
      </w:pPr>
      <w:r>
        <w:rPr>
          <w:b/>
          <w:bCs/>
        </w:rPr>
        <w:t xml:space="preserve">Prima di qualsiasi lavoro addominale profondo</w:t>
      </w:r>
      <w:r>
        <w:t xml:space="preserve"> </w:t>
      </w:r>
      <w:r>
        <w:t xml:space="preserve">(manovra sulla giunzione, trazione/pull-down del cardias, release freno-esofageo, plesso celiaco):</w:t>
      </w:r>
      <w:r>
        <w:t xml:space="preserve"> </w:t>
      </w:r>
      <w:r>
        <w:t xml:space="preserve">- Escludere</w:t>
      </w:r>
      <w:r>
        <w:t xml:space="preserve"> </w:t>
      </w:r>
      <w:r>
        <w:rPr>
          <w:b/>
          <w:bCs/>
        </w:rPr>
        <w:t xml:space="preserve">aneurisma dell’aorta addominale (AAA) noto</w:t>
      </w:r>
      <w:r>
        <w:t xml:space="preserve">; palpare per</w:t>
      </w:r>
      <w:r>
        <w:t xml:space="preserve"> </w:t>
      </w:r>
      <w:r>
        <w:rPr>
          <w:b/>
          <w:bCs/>
        </w:rPr>
        <w:t xml:space="preserve">massa epigastrica pulsatile ed espansiva</w:t>
      </w:r>
      <w:r>
        <w:t xml:space="preserve">.</w:t>
      </w:r>
      <w:r>
        <w:t xml:space="preserve"> </w:t>
      </w:r>
      <w:r>
        <w:rPr>
          <w:b/>
          <w:bCs/>
        </w:rPr>
        <w:t xml:space="preserve">L’assenza di pulsatilità NON esclude un AAA piccolo</w:t>
      </w:r>
      <w:r>
        <w:t xml:space="preserve"> </w:t>
      </w:r>
      <w:r>
        <w:t xml:space="preserve">(prevalenza 5-8% nei maschi &gt;65, palpazione poco sensibile): nei fattori di rischio (M &gt;65, ipertensione, fumo, storia vascolare/familiare) → nel dubbio si evita la pressione profonda.</w:t>
      </w:r>
      <w:r>
        <w:t xml:space="preserve"> </w:t>
      </w:r>
      <w:r>
        <w:t xml:space="preserve">- Escludere</w:t>
      </w:r>
      <w:r>
        <w:t xml:space="preserve"> </w:t>
      </w:r>
      <w:r>
        <w:rPr>
          <w:b/>
          <w:bCs/>
        </w:rPr>
        <w:t xml:space="preserve">anticoagulazione/coagulopatia</w:t>
      </w:r>
      <w:r>
        <w:t xml:space="preserve">,</w:t>
      </w:r>
      <w:r>
        <w:t xml:space="preserve"> </w:t>
      </w:r>
      <w:r>
        <w:rPr>
          <w:b/>
          <w:bCs/>
        </w:rPr>
        <w:t xml:space="preserve">oncologia addominale attiva</w:t>
      </w:r>
      <w:r>
        <w:t xml:space="preserve">,</w:t>
      </w:r>
      <w:r>
        <w:t xml:space="preserve"> </w:t>
      </w:r>
      <w:r>
        <w:rPr>
          <w:b/>
          <w:bCs/>
        </w:rPr>
        <w:t xml:space="preserve">chirurgia addominale recente (&lt;6 settimane)</w:t>
      </w:r>
      <w:r>
        <w:t xml:space="preserve">,</w:t>
      </w:r>
      <w:r>
        <w:t xml:space="preserve"> </w:t>
      </w:r>
      <w:r>
        <w:rPr>
          <w:b/>
          <w:bCs/>
        </w:rPr>
        <w:t xml:space="preserve">gravidanza</w:t>
      </w:r>
      <w:r>
        <w:t xml:space="preserve">. In presenza di uno di questi → niente lavoro addominale profondo.</w:t>
      </w:r>
    </w:p>
    <w:p>
      <w:pPr>
        <w:pStyle w:val="BodyText"/>
      </w:pPr>
      <w:r>
        <w:rPr>
          <w:b/>
          <w:bCs/>
        </w:rPr>
        <w:t xml:space="preserve">Prima del lavoro dorsale in estensione</w:t>
      </w:r>
      <w:r>
        <w:t xml:space="preserve"> </w:t>
      </w:r>
      <w:r>
        <w:t xml:space="preserve">(mobilizzazione e esercizio a casa):</w:t>
      </w:r>
      <w:r>
        <w:t xml:space="preserve"> </w:t>
      </w:r>
      <w:r>
        <w:t xml:space="preserve">- Screening rischio osteoporotico:</w:t>
      </w:r>
      <w:r>
        <w:t xml:space="preserve"> </w:t>
      </w:r>
      <w:r>
        <w:rPr>
          <w:b/>
          <w:bCs/>
        </w:rPr>
        <w:t xml:space="preserve">età &gt;65, post-menopausa, uso cronico di PPI, cortisone, storia di fratture</w:t>
      </w:r>
      <w:r>
        <w:t xml:space="preserve">. In osteoporosi nota o sospetta →</w:t>
      </w:r>
      <w:r>
        <w:t xml:space="preserve"> </w:t>
      </w:r>
      <w:r>
        <w:rPr>
          <w:b/>
          <w:bCs/>
        </w:rPr>
        <w:t xml:space="preserve">solo mobilizzazione a bassa ampiezza entro il range indolore, no thrust, nessuna estensione forzata a fine corsa</w:t>
      </w:r>
      <w:r>
        <w:t xml:space="preserve">; l’esercizio a casa a mani dietro la nuca su schienale rigido è</w:t>
      </w:r>
      <w:r>
        <w:t xml:space="preserve"> </w:t>
      </w:r>
      <w:r>
        <w:rPr>
          <w:b/>
          <w:bCs/>
        </w:rPr>
        <w:t xml:space="preserve">vietato</w:t>
      </w:r>
      <w:r>
        <w:t xml:space="preserve">, sostituito da estensione dolce e indolore.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 del lavoro cervicale alto (sub-occipitali, OA, C3-C5): screening vascolare/neurologico.</w:t>
      </w:r>
      <w:r>
        <w:t xml:space="preserve"> </w:t>
      </w:r>
      <w:r>
        <w:t xml:space="preserve">Chiedi</w:t>
      </w:r>
      <w:r>
        <w:t xml:space="preserve"> </w:t>
      </w:r>
      <w:r>
        <w:rPr>
          <w:b/>
          <w:bCs/>
        </w:rPr>
        <w:t xml:space="preserve">vertigini, disturbi visivi o diplopia, parestesie facciali o agli arti, disartria, cefalea inusuale o</w:t>
      </w:r>
      <w:r>
        <w:rPr>
          <w:b/>
          <w:bCs/>
        </w:rPr>
        <w:t xml:space="preserve"> </w:t>
      </w:r>
      <w:r>
        <w:rPr>
          <w:b/>
          <w:bCs/>
        </w:rPr>
        <w:t xml:space="preserve">“a rombo di tuono”</w:t>
      </w:r>
      <w:r>
        <w:rPr>
          <w:b/>
          <w:bCs/>
        </w:rPr>
        <w:t xml:space="preserve">, drop attack</w:t>
      </w:r>
      <w:r>
        <w:t xml:space="preserve">. Positività →</w:t>
      </w:r>
      <w:r>
        <w:t xml:space="preserve"> </w:t>
      </w:r>
      <w:r>
        <w:rPr>
          <w:b/>
          <w:bCs/>
        </w:rPr>
        <w:t xml:space="preserve">niente lavoro cervicale, invio medico</w:t>
      </w:r>
      <w:r>
        <w:t xml:space="preserve"> </w:t>
      </w:r>
      <w:r>
        <w:t xml:space="preserve">(sospetta insufficienza vertebro-basilare). Il nostro lavoro cervicale è comunque</w:t>
      </w:r>
      <w:r>
        <w:t xml:space="preserve"> </w:t>
      </w:r>
      <w:r>
        <w:rPr>
          <w:b/>
          <w:bCs/>
        </w:rPr>
        <w:t xml:space="preserve">dolce e senza thrust</w:t>
      </w:r>
      <w:r>
        <w:t xml:space="preserve">, ma lo screening precede sempre il contatto: la stop-rule vagale copre la reazione neurovegetativa,</w:t>
      </w:r>
      <w:r>
        <w:t xml:space="preserve"> </w:t>
      </w:r>
      <w:r>
        <w:rPr>
          <w:b/>
          <w:bCs/>
        </w:rPr>
        <w:t xml:space="preserve">non</w:t>
      </w:r>
      <w:r>
        <w:t xml:space="preserve"> </w:t>
      </w:r>
      <w:r>
        <w:t xml:space="preserve">il sospetto vascolare.</w:t>
      </w:r>
    </w:p>
    <w:p>
      <w:pPr>
        <w:pStyle w:val="BodyText"/>
      </w:pPr>
      <w:r>
        <w:rPr>
          <w:b/>
          <w:bCs/>
        </w:rPr>
        <w:t xml:space="preserve">Stop-rule vagale (durante il lavoro parasimpatico):</w:t>
      </w:r>
      <w:r>
        <w:t xml:space="preserve"> </w:t>
      </w:r>
      <w:r>
        <w:t xml:space="preserve">sub-occipitali, OA, still-point aspecifico, espirazione prolungata e 4-7-8 impilano carico parasimpatico. Al primo segno prodromico — pallore, sudorazione, nausea, capogiro, bradicardia —</w:t>
      </w:r>
      <w:r>
        <w:t xml:space="preserve"> </w:t>
      </w:r>
      <w:r>
        <w:rPr>
          <w:b/>
          <w:bCs/>
        </w:rPr>
        <w:t xml:space="preserve">interrompi, metti il paziente supino con gambe elevate, monitora finché recupera</w:t>
      </w:r>
      <w:r>
        <w:t xml:space="preserve">.</w:t>
      </w:r>
      <w:r>
        <w:t xml:space="preserve"> </w:t>
      </w:r>
      <w:r>
        <w:rPr>
          <w:b/>
          <w:bCs/>
        </w:rPr>
        <w:t xml:space="preserve">Se non recupera entro pochi minuti, o compaiono dolore toracico, deficit neurologico o perdita di coscienza → attiva il 112.</w:t>
      </w:r>
      <w:r>
        <w:t xml:space="preserve"> </w:t>
      </w:r>
      <w:r>
        <w:t xml:space="preserve">Fai</w:t>
      </w:r>
      <w:r>
        <w:t xml:space="preserve"> </w:t>
      </w:r>
      <w:r>
        <w:rPr>
          <w:b/>
          <w:bCs/>
        </w:rPr>
        <w:t xml:space="preserve">rialzare lentamente</w:t>
      </w:r>
      <w:r>
        <w:t xml:space="preserve"> </w:t>
      </w:r>
      <w:r>
        <w:t xml:space="preserve">a fine seduta. Nei pazienti con storia di lipotimie, esegui la manovra sulla giunzione</w:t>
      </w:r>
      <w:r>
        <w:t xml:space="preserve"> </w:t>
      </w:r>
      <w:r>
        <w:rPr>
          <w:b/>
          <w:bCs/>
        </w:rPr>
        <w:t xml:space="preserve">in decubito supino, non da seduto</w:t>
      </w:r>
      <w:r>
        <w:t xml:space="preserve"> </w:t>
      </w:r>
      <w:r>
        <w:t xml:space="preserve">(una sincope da seduto è rischio di caduta).</w:t>
      </w:r>
    </w:p>
    <w:bookmarkEnd w:id="30"/>
    <w:bookmarkStart w:id="38" w:name="X29423603f9b749a5c211631b0bdeaa78d3cd5bf"/>
    <w:p>
      <w:pPr>
        <w:pStyle w:val="Heading2"/>
      </w:pPr>
      <w:r>
        <w:t xml:space="preserve">Evidenza scientifica e validazione clinica</w:t>
      </w:r>
    </w:p>
    <w:p>
      <w:pPr>
        <w:pStyle w:val="FirstParagraph"/>
      </w:pPr>
      <w:r>
        <w:t xml:space="preserve">Il reflusso è un campo in cui l’evidenza sull’OMT è recente e ancora limitata: va detto con onestà, perché è proprio questa onestà a renderti credibile con gastroenterologi e medici di base. Gli studi che abbiamo, però, sono di buona qualità metodologica e convergenti.</w:t>
      </w:r>
    </w:p>
    <w:bookmarkStart w:id="36" w:name="i-5-studi-cardine"/>
    <w:p>
      <w:pPr>
        <w:pStyle w:val="Heading3"/>
      </w:pPr>
      <w:r>
        <w:t xml:space="preserve">I 5 studi cardine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Studio</w:t>
            </w:r>
          </w:p>
        </w:tc>
        <w:tc>
          <w:tcPr/>
          <w:p>
            <w:pPr>
              <w:pStyle w:val="Compact"/>
            </w:pPr>
            <w:r>
              <w:t xml:space="preserve">Titolo / Focus</w:t>
            </w:r>
          </w:p>
        </w:tc>
        <w:tc>
          <w:tcPr/>
          <w:p>
            <w:pPr>
              <w:pStyle w:val="Compact"/>
            </w:pPr>
            <w:r>
              <w:t xml:space="preserve">Risultato clinico per l’osteopata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Eguaras, Rodríguez-López et al. (2019)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J Clin Med</w:t>
            </w:r>
            <w:r>
              <w:t xml:space="preserve"> </w:t>
            </w:r>
            <w:r>
              <w:t xml:space="preserve">8(10):1738 ·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PMID 31635110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RCT doppio-cieco, sham, n=60: tecnica viscerale sulla giunzione esofago-gastrica.</w:t>
            </w:r>
          </w:p>
        </w:tc>
        <w:tc>
          <w:tcPr/>
          <w:p>
            <w:pPr>
              <w:pStyle w:val="Compact"/>
            </w:pPr>
            <w:r>
              <w:t xml:space="preserve">Miglioramento GerdQ a 1 settimana (effetto</w:t>
            </w:r>
            <w:r>
              <w:t xml:space="preserve"> </w:t>
            </w:r>
            <w:r>
              <w:rPr>
                <w:b/>
                <w:bCs/>
              </w:rPr>
              <w:t xml:space="preserve">medio</w:t>
            </w:r>
            <w:r>
              <w:t xml:space="preserve"> </w:t>
            </w:r>
            <w:r>
              <w:t xml:space="preserve">sulla misura, ma outcome solo sintomatico e a brevissimo termine) e della soglia del dolore in C4. Incoraggiante, non risolutivo.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 Silva, Navarro-Rodriguez et al. (2013)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Dis Esophagus</w:t>
            </w:r>
            <w:r>
              <w:t xml:space="preserve"> </w:t>
            </w:r>
            <w:r>
              <w:t xml:space="preserve">26(5):451-456 ·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PMID 22676647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RCT: OMT sul diaframma (n=22) vs sham (n=16), con manometria.</w:t>
            </w:r>
          </w:p>
        </w:tc>
        <w:tc>
          <w:tcPr/>
          <w:p>
            <w:pPr>
              <w:pStyle w:val="Compact"/>
            </w:pPr>
            <w:r>
              <w:t xml:space="preserve">Aumento</w:t>
            </w:r>
            <w:r>
              <w:t xml:space="preserve"> </w:t>
            </w:r>
            <w:r>
              <w:rPr>
                <w:b/>
                <w:bCs/>
              </w:rPr>
              <w:t xml:space="preserve">acuto</w:t>
            </w:r>
            <w:r>
              <w:t xml:space="preserve"> </w:t>
            </w:r>
            <w:r>
              <w:t xml:space="preserve">della pressione dello sfintere esofageo dopo il lavoro diaframmatico. Dato manometrico immediato: nessun outcome sintomatico né durata.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Halland et al. (2021)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Am J Gastroenterol</w:t>
            </w:r>
            <w:r>
              <w:t xml:space="preserve"> </w:t>
            </w:r>
            <w:r>
              <w:t xml:space="preserve">116(1):86-94 ·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PMID 33009052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RCT: respirazione diaframmatica nel reflusso in ortostatismo, con pH-impedenzometria.</w:t>
            </w:r>
          </w:p>
        </w:tc>
        <w:tc>
          <w:tcPr/>
          <w:p>
            <w:pPr>
              <w:pStyle w:val="Compact"/>
            </w:pPr>
            <w:r>
              <w:t xml:space="preserve">La respirazione (esercizio del paziente) aumenta la pressione della giunzione e riduce gli episodi post-prandiali: valida l’esercizio che prescrivi a casa, non la mano.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Lynen et al. (2022)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J Bodyw Mov Ther</w:t>
            </w:r>
            <w:r>
              <w:t xml:space="preserve"> </w:t>
            </w:r>
            <w:r>
              <w:t xml:space="preserve">29:223-231 ·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PMID 35248274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RCT pragmatico: 4 trattamenti OMT + standard care vs controllo (non in cieco, multimodale).</w:t>
            </w:r>
          </w:p>
        </w:tc>
        <w:tc>
          <w:tcPr/>
          <w:p>
            <w:pPr>
              <w:pStyle w:val="Compact"/>
            </w:pPr>
            <w:r>
              <w:t xml:space="preserve">QoL (QOLRAD) migliora e cala l’uso di farmaci; sui punteggi RDQ gli autori dichiarano limiti nella raccolta dati. Segnale positivo, ma esposto a effetti aspecifici/aspettativa: da confermare.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Casale et al. (2016)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Eur Rev Med Pharmacol Sci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PMID 27874942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Revisione sistematica: breathing training e barriera antireflusso.</w:t>
            </w:r>
          </w:p>
        </w:tc>
        <w:tc>
          <w:tcPr/>
          <w:p>
            <w:pPr>
              <w:pStyle w:val="Compact"/>
            </w:pPr>
            <w:r>
              <w:t xml:space="preserve">Gli esercizi respiratori aumentano la pressione del LES/EGJ e riducono i sintomi: il fondamento fisiologico dell’esercizio domiciliare.</w:t>
            </w:r>
          </w:p>
        </w:tc>
      </w:tr>
    </w:tbl>
    <w:bookmarkEnd w:id="36"/>
    <w:bookmarkStart w:id="37" w:name="X9a35a17febe796d1645d64056d16c4a7210e33b"/>
    <w:p>
      <w:pPr>
        <w:pStyle w:val="Heading3"/>
      </w:pPr>
      <w:r>
        <w:t xml:space="preserve">Cosa questi studi permettono di dire — e cosa no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Meccanismo consolidato:</w:t>
      </w:r>
      <w:r>
        <w:t xml:space="preserve"> </w:t>
      </w:r>
      <w:r>
        <w:t xml:space="preserve">la fisiologia del diaframma crurale come sfintere esterno è gastroenterologia mainstream — sul diaframma applichi manualmente ciò che la fisiologia già descrive.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Distingui esercizio e mano:</w:t>
      </w:r>
      <w:r>
        <w:t xml:space="preserve"> </w:t>
      </w:r>
      <w:r>
        <w:t xml:space="preserve">l’evidenza</w:t>
      </w:r>
      <w:r>
        <w:t xml:space="preserve"> </w:t>
      </w:r>
      <w:r>
        <w:rPr>
          <w:b/>
          <w:bCs/>
        </w:rPr>
        <w:t xml:space="preserve">buona</w:t>
      </w:r>
      <w:r>
        <w:t xml:space="preserve"> </w:t>
      </w:r>
      <w:r>
        <w:t xml:space="preserve">(Halland, Casale) riguarda l’</w:t>
      </w:r>
      <w:r>
        <w:rPr>
          <w:b/>
          <w:bCs/>
        </w:rPr>
        <w:t xml:space="preserve">esercizio respiratorio del paziente</w:t>
      </w:r>
      <w:r>
        <w:t xml:space="preserve">; l’evidenza del</w:t>
      </w:r>
      <w:r>
        <w:t xml:space="preserve"> </w:t>
      </w:r>
      <w:r>
        <w:rPr>
          <w:b/>
          <w:bCs/>
        </w:rPr>
        <w:t xml:space="preserve">lavoro manuale</w:t>
      </w:r>
      <w:r>
        <w:t xml:space="preserve"> </w:t>
      </w:r>
      <w:r>
        <w:t xml:space="preserve">è più sottile (Eguaras: sintomatico, piccolo, 1 settimana; Da Silva: manometrico, acuto). Usa entrambe, ma non spacciare l’una per l’altra.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Cosa gli studi NON dicono:</w:t>
      </w:r>
      <w:r>
        <w:t xml:space="preserve"> </w:t>
      </w:r>
      <w:r>
        <w:t xml:space="preserve">nessuno ha misurato TLESr o tono vagale dopo trattamento manuale; l’effetto di Eguaras è a una settimana e minore proprio nei più sintomatici; nessun dato robusto sulla riduzione di farmaco dal solo lavoro manuale (Lynen è multimodale e non in cieco). Onestà totale con te e col medico inviante.</w:t>
      </w:r>
    </w:p>
    <w:p>
      <w:pPr>
        <w:pStyle w:val="BlockText"/>
      </w:pPr>
      <w:r>
        <w:rPr>
          <w:i/>
          <w:iCs/>
        </w:rPr>
        <w:t xml:space="preserve">Il contributo di questa linea di ricerca è aver iniziato a spostare il reflusso da problema puramente chimico a disfunzione anche di una barriera meccanica e di un sistema di controllo. È un inizio, non una certezza consolidata: trattalo come tale.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53" w:name="parte-iii-il-meccanismo-e-le-mani"/>
    <w:p>
      <w:pPr>
        <w:pStyle w:val="Heading1"/>
      </w:pPr>
      <w:r>
        <w:t xml:space="preserve">PARTE III — IL MECCANISMO E LE MANI</w:t>
      </w:r>
    </w:p>
    <w:p>
      <w:pPr>
        <w:pStyle w:val="FirstParagraph"/>
      </w:pPr>
      <w:r>
        <w:t xml:space="preserve">Immagina la giunzione tra esofago e stomaco non come un semplice buco con un tappo, ma come una</w:t>
      </w:r>
      <w:r>
        <w:t xml:space="preserve"> </w:t>
      </w:r>
      <w:r>
        <w:rPr>
          <w:b/>
          <w:bCs/>
        </w:rPr>
        <w:t xml:space="preserve">valvola a doppia guarnizione</w:t>
      </w:r>
      <w:r>
        <w:t xml:space="preserve">: due chiusure che devono lavorare all’unisono. Quando perdono la coordinazione, il sigillo trafila e l’acido risale.</w:t>
      </w:r>
    </w:p>
    <w:bookmarkStart w:id="40" w:name="Xe7c126dada2286475854d48fe57c36af00e01fe"/>
    <w:p>
      <w:pPr>
        <w:pStyle w:val="Heading2"/>
      </w:pPr>
      <w:r>
        <w:t xml:space="preserve">1. La barriera antireflusso a doppia guarnizione</w:t>
      </w:r>
    </w:p>
    <w:p>
      <w:pPr>
        <w:pStyle w:val="FirstParagraph"/>
      </w:pPr>
      <w:r>
        <w:t xml:space="preserve">La tenuta della giunzione esofago-gastrica dipende da due strutture sovrapposte: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La guarnizione interna:</w:t>
      </w:r>
      <w:r>
        <w:t xml:space="preserve"> </w:t>
      </w:r>
      <w:r>
        <w:t xml:space="preserve">lo</w:t>
      </w:r>
      <w:r>
        <w:t xml:space="preserve"> </w:t>
      </w:r>
      <w:r>
        <w:rPr>
          <w:b/>
          <w:bCs/>
        </w:rPr>
        <w:t xml:space="preserve">sfintere esofageo inferiore (LES)</w:t>
      </w:r>
      <w:r>
        <w:t xml:space="preserve">, ispessimento di muscolatura liscia con tono di chiusura basale.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La guarnizione esterna:</w:t>
      </w:r>
      <w:r>
        <w:t xml:space="preserve"> </w:t>
      </w:r>
      <w:r>
        <w:t xml:space="preserve">il</w:t>
      </w:r>
      <w:r>
        <w:t xml:space="preserve"> </w:t>
      </w:r>
      <w:r>
        <w:rPr>
          <w:b/>
          <w:bCs/>
        </w:rPr>
        <w:t xml:space="preserve">diaframma crurale</w:t>
      </w:r>
      <w:r>
        <w:t xml:space="preserve">, cioè i pilastri che abbracciano l’esofago allo iato — un vero sfintere</w:t>
      </w:r>
      <w:r>
        <w:t xml:space="preserve"> </w:t>
      </w:r>
      <w:r>
        <w:t xml:space="preserve">“esterno”</w:t>
      </w:r>
      <w:r>
        <w:t xml:space="preserve"> </w:t>
      </w:r>
      <w:r>
        <w:t xml:space="preserve">che si stringe a ogni inspirazione e a ogni aumento di pressione addominale.</w:t>
      </w:r>
    </w:p>
    <w:p>
      <w:pPr>
        <w:pStyle w:val="FirstParagraph"/>
      </w:pPr>
      <w:r>
        <w:t xml:space="preserve">In condizioni normali le due guarnizioni sono allineate e sincrone. Quando il diaframma è ipomobile, o quando una piccola ernia iatale disallinea le due strutture, il sigillo perde efficienza.</w:t>
      </w:r>
    </w:p>
    <w:bookmarkEnd w:id="40"/>
    <w:bookmarkStart w:id="41" w:name="le-tlesr-il-vero-motore-del-reflusso"/>
    <w:p>
      <w:pPr>
        <w:pStyle w:val="Heading2"/>
      </w:pPr>
      <w:r>
        <w:t xml:space="preserve">2. Le TLESr: il vero motore del reflusso</w:t>
      </w:r>
    </w:p>
    <w:p>
      <w:pPr>
        <w:pStyle w:val="FirstParagraph"/>
      </w:pPr>
      <w:r>
        <w:t xml:space="preserve">Il dato che cambia tutto: la maggior parte degli episodi</w:t>
      </w:r>
      <w:r>
        <w:t xml:space="preserve"> </w:t>
      </w:r>
      <w:r>
        <w:rPr>
          <w:b/>
          <w:bCs/>
        </w:rPr>
        <w:t xml:space="preserve">non</w:t>
      </w:r>
      <w:r>
        <w:t xml:space="preserve"> </w:t>
      </w:r>
      <w:r>
        <w:t xml:space="preserve">avviene per un LES cronicamente aperto, ma per le</w:t>
      </w:r>
      <w:r>
        <w:t xml:space="preserve"> </w:t>
      </w:r>
      <w:r>
        <w:rPr>
          <w:b/>
          <w:bCs/>
        </w:rPr>
        <w:t xml:space="preserve">rilassazioni transitorie dello sfintere (TLESr)</w:t>
      </w:r>
      <w:r>
        <w:t xml:space="preserve"> </w:t>
      </w:r>
      <w:r>
        <w:t xml:space="preserve">— brevi aperture inappropriate, mediate dal</w:t>
      </w:r>
      <w:r>
        <w:t xml:space="preserve"> </w:t>
      </w:r>
      <w:r>
        <w:rPr>
          <w:b/>
          <w:bCs/>
        </w:rPr>
        <w:t xml:space="preserve">nervo vago</w:t>
      </w:r>
      <w:r>
        <w:t xml:space="preserve">, innescate dalla</w:t>
      </w:r>
      <w:r>
        <w:t xml:space="preserve"> </w:t>
      </w:r>
      <w:r>
        <w:rPr>
          <w:b/>
          <w:bCs/>
        </w:rPr>
        <w:t xml:space="preserve">distensione fundica</w:t>
      </w:r>
      <w:r>
        <w:t xml:space="preserve"> </w:t>
      </w:r>
      <w:r>
        <w:t xml:space="preserve">dello stomaco. Qui il ragionamento va tenuto onesto: le TLESr sono un riflesso a mediazione vagale scatenato dalla distensione, non un interruttore simpatico diretto. La via per cui lo stress conta è</w:t>
      </w:r>
      <w:r>
        <w:t xml:space="preserve"> </w:t>
      </w:r>
      <w:r>
        <w:rPr>
          <w:b/>
          <w:bCs/>
        </w:rPr>
        <w:t xml:space="preserve">indiretta</w:t>
      </w:r>
      <w:r>
        <w:t xml:space="preserve">: stress → svuotamento gastrico rallentato → distensione prolungata → più occasioni di TLESr. Ricalibrare l’assetto autonomico è un bersaglio</w:t>
      </w:r>
      <w:r>
        <w:t xml:space="preserve"> </w:t>
      </w:r>
      <w:r>
        <w:rPr>
          <w:b/>
          <w:bCs/>
        </w:rPr>
        <w:t xml:space="preserve">razionale ma ipotetico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ipotizziamo</w:t>
      </w:r>
      <w:r>
        <w:t xml:space="preserve"> </w:t>
      </w:r>
      <w:r>
        <w:t xml:space="preserve">che riduca le occasioni di TLESr agendo su motilità e svuotamento; nessuno studio manuale l’ha misurato, e non è un’esclusiva del tocco: la respirazione lenta agisce sullo stesso terreno.</w:t>
      </w:r>
    </w:p>
    <w:bookmarkEnd w:id="41"/>
    <w:bookmarkStart w:id="42" w:name="il-diaframma-pompa-e-sfintere-insieme"/>
    <w:p>
      <w:pPr>
        <w:pStyle w:val="Heading2"/>
      </w:pPr>
      <w:r>
        <w:t xml:space="preserve">3. Il diaframma: pompa e sfintere insieme</w:t>
      </w:r>
    </w:p>
    <w:p>
      <w:pPr>
        <w:pStyle w:val="FirstParagraph"/>
      </w:pPr>
      <w:r>
        <w:t xml:space="preserve">Il diaframma ha un doppio ruolo che nessun altro muscolo condivide.</w:t>
      </w:r>
      <w:r>
        <w:t xml:space="preserve"> </w:t>
      </w:r>
      <w:r>
        <w:rPr>
          <w:b/>
          <w:bCs/>
        </w:rPr>
        <w:t xml:space="preserve">Come sfintere</w:t>
      </w:r>
      <w:r>
        <w:t xml:space="preserve"> </w:t>
      </w:r>
      <w:r>
        <w:t xml:space="preserve">stringe lo iato a ogni respiro.</w:t>
      </w:r>
      <w:r>
        <w:t xml:space="preserve"> </w:t>
      </w:r>
      <w:r>
        <w:rPr>
          <w:b/>
          <w:bCs/>
        </w:rPr>
        <w:t xml:space="preserve">Come pompa</w:t>
      </w:r>
      <w:r>
        <w:t xml:space="preserve"> </w:t>
      </w:r>
      <w:r>
        <w:t xml:space="preserve">genera il gradiente pressorio: una respirazione diaframmatica corretta crea una depressione toracica che</w:t>
      </w:r>
      <w:r>
        <w:t xml:space="preserve"> </w:t>
      </w:r>
      <w:r>
        <w:t xml:space="preserve">“aspira”</w:t>
      </w:r>
      <w:r>
        <w:t xml:space="preserve"> </w:t>
      </w:r>
      <w:r>
        <w:t xml:space="preserve">verso l’alto; un respiro toracico alto e uno stato di tensione aumentano la pressione addominale che</w:t>
      </w:r>
      <w:r>
        <w:t xml:space="preserve"> </w:t>
      </w:r>
      <w:r>
        <w:rPr>
          <w:b/>
          <w:bCs/>
        </w:rPr>
        <w:t xml:space="preserve">spinge</w:t>
      </w:r>
      <w:r>
        <w:t xml:space="preserve"> </w:t>
      </w:r>
      <w:r>
        <w:t xml:space="preserve">il contenuto verso l’esofago. Un diaframma bloccato tradisce entrambi i ruoli: non sigilla e non pompa.</w:t>
      </w:r>
    </w:p>
    <w:bookmarkEnd w:id="42"/>
    <w:bookmarkStart w:id="43" w:name="la-sfida-per-te-riabilitare-la-barriera"/>
    <w:p>
      <w:pPr>
        <w:pStyle w:val="Heading2"/>
      </w:pPr>
      <w:r>
        <w:t xml:space="preserve">4. La sfida per TE → Riabilitare la barriera</w:t>
      </w:r>
    </w:p>
    <w:p>
      <w:pPr>
        <w:pStyle w:val="FirstParagraph"/>
      </w:pPr>
      <w:r>
        <w:t xml:space="preserve">Se la disfunzione ha aperto la porta, l’osteopatia può usare la stessa meccanica per richiuderla.</w:t>
      </w:r>
      <w:r>
        <w:t xml:space="preserve"> </w:t>
      </w:r>
      <w:r>
        <w:rPr>
          <w:b/>
          <w:bCs/>
        </w:rPr>
        <w:t xml:space="preserve">Per te</w:t>
      </w:r>
      <w:r>
        <w:t xml:space="preserve">, trattare il diaframma e ricalibrare l’assetto autonomico significa:</w:t>
      </w:r>
      <w:r>
        <w:t xml:space="preserve"> </w:t>
      </w:r>
      <w:r>
        <w:rPr>
          <w:b/>
          <w:bCs/>
        </w:rPr>
        <w:t xml:space="preserve">ridare tono e coordinazione alla doppia guarnizione</w:t>
      </w:r>
      <w:r>
        <w:t xml:space="preserve"> </w:t>
      </w:r>
      <w:r>
        <w:t xml:space="preserve">(pilastri, cardias, coordinazione respiratoria);</w:t>
      </w:r>
      <w:r>
        <w:t xml:space="preserve"> </w:t>
      </w:r>
      <w:r>
        <w:rPr>
          <w:b/>
          <w:bCs/>
        </w:rPr>
        <w:t xml:space="preserve">ridurre le occasioni di TLESr</w:t>
      </w:r>
      <w:r>
        <w:t xml:space="preserve"> </w:t>
      </w:r>
      <w:r>
        <w:t xml:space="preserve">(favorire svuotamento e assetto parasimpatico);</w:t>
      </w:r>
      <w:r>
        <w:t xml:space="preserve"> </w:t>
      </w:r>
      <w:r>
        <w:rPr>
          <w:b/>
          <w:bCs/>
        </w:rPr>
        <w:t xml:space="preserve">invertire il gradiente pressorio</w:t>
      </w:r>
      <w:r>
        <w:t xml:space="preserve"> </w:t>
      </w:r>
      <w:r>
        <w:t xml:space="preserve">(respirazione diaframmatica: da pompa che spinge a pompa che aspira).</w:t>
      </w:r>
    </w:p>
    <w:p>
      <w:pPr>
        <w:pStyle w:val="BodyText"/>
      </w:pPr>
      <w:r>
        <w:rPr>
          <w:b/>
          <w:bCs/>
        </w:rPr>
        <w:t xml:space="preserve">Script di spiegazione per il paziente:</w:t>
      </w:r>
    </w:p>
    <w:p>
      <w:pPr>
        <w:pStyle w:val="BodyText"/>
      </w:pPr>
      <w:r>
        <w:rPr>
          <w:i/>
          <w:iCs/>
        </w:rPr>
        <w:t xml:space="preserve">“Immagina la valvola fra stomaco ed esofago come una porta con due chiusure: una interna, il muscoletto, e una esterna, il diaframma, cioè il muscolo del respiro. Quando respiri alto e sei sempre in tensione, la chiusura esterna si allenta e la porta resta socchiusa: l’acido risale, soprattutto di notte. Il mio lavoro è rimettere in tono il diaframma e insegnarti a respirare in basso, così da aiutare le due chiusure a coordinarsi meglio e ridurre la risalita, soprattutto di notte.”</w:t>
      </w:r>
    </w:p>
    <w:bookmarkEnd w:id="43"/>
    <w:bookmarkStart w:id="48" w:name="X47cca295cb3075f76b095fbf7aaa56c74a70a3e"/>
    <w:p>
      <w:pPr>
        <w:pStyle w:val="Heading2"/>
      </w:pPr>
      <w:r>
        <w:t xml:space="preserve">Strategia di trattamento: le tecniche chiave</w:t>
      </w:r>
    </w:p>
    <w:p>
      <w:pPr>
        <w:pStyle w:val="FirstParagraph"/>
      </w:pPr>
      <w:r>
        <w:rPr>
          <w:b/>
          <w:bCs/>
        </w:rPr>
        <w:t xml:space="preserve">Consenso e privacy, prima di toccare.</w:t>
      </w:r>
      <w:r>
        <w:t xml:space="preserve"> </w:t>
      </w:r>
      <w:r>
        <w:t xml:space="preserve">All’avvio del ciclo acquisisci e annota il</w:t>
      </w:r>
      <w:r>
        <w:t xml:space="preserve"> </w:t>
      </w:r>
      <w:r>
        <w:rPr>
          <w:b/>
          <w:bCs/>
        </w:rPr>
        <w:t xml:space="preserve">consenso informato al trattamento manuale</w:t>
      </w:r>
      <w:r>
        <w:t xml:space="preserve"> </w:t>
      </w:r>
      <w:r>
        <w:t xml:space="preserve">(natura e finalità del lavoro, tecniche viscerali profonde previste, alternative, facoltà di interrompere in ogni momento) e l’</w:t>
      </w:r>
      <w:r>
        <w:rPr>
          <w:b/>
          <w:bCs/>
        </w:rPr>
        <w:t xml:space="preserve">informativa + base giuridica per il trattamento dei dati di salute</w:t>
      </w:r>
      <w:r>
        <w:t xml:space="preserve"> </w:t>
      </w:r>
      <w:r>
        <w:t xml:space="preserve">(anamnesi, scale, cartella, follow-up e relazione al medico inviante — art. 9 GDPR). Senza questo passaggio non si inizia.</w:t>
      </w:r>
    </w:p>
    <w:p>
      <w:pPr>
        <w:pStyle w:val="BodyText"/>
      </w:pPr>
      <w:r>
        <w:rPr>
          <w:b/>
          <w:bCs/>
        </w:rPr>
        <w:t xml:space="preserve">La sequenza segue il dominante, non un ordine fisso.</w:t>
      </w:r>
      <w:r>
        <w:t xml:space="preserve"> </w:t>
      </w:r>
      <w:r>
        <w:t xml:space="preserve">L’unica cosa intoccabile in ogni seduta è lo</w:t>
      </w:r>
      <w:r>
        <w:t xml:space="preserve"> </w:t>
      </w:r>
      <w:r>
        <w:rPr>
          <w:b/>
          <w:bCs/>
        </w:rPr>
        <w:t xml:space="preserve">screening red flag + controindicazioni</w:t>
      </w:r>
      <w:r>
        <w:t xml:space="preserve"> </w:t>
      </w:r>
      <w:r>
        <w:t xml:space="preserve">e il</w:t>
      </w:r>
      <w:r>
        <w:t xml:space="preserve"> </w:t>
      </w:r>
      <w:r>
        <w:rPr>
          <w:b/>
          <w:bCs/>
        </w:rPr>
        <w:t xml:space="preserve">blocco del modello dominante</w:t>
      </w:r>
      <w:r>
        <w:t xml:space="preserve"> </w:t>
      </w:r>
      <w:r>
        <w:t xml:space="preserve">isolato in valutazione, che riceve il primo posto e il tempo maggiore. I blocchi A/B/C qui sotto sono il</w:t>
      </w:r>
      <w:r>
        <w:t xml:space="preserve"> </w:t>
      </w:r>
      <w:r>
        <w:rPr>
          <w:b/>
          <w:bCs/>
        </w:rPr>
        <w:t xml:space="preserve">repertorio</w:t>
      </w:r>
      <w:r>
        <w:t xml:space="preserve">; l’ordine di default (A→B→C) vale per il paziente respiratorio-dominante, ma</w:t>
      </w:r>
      <w:r>
        <w:t xml:space="preserve"> </w:t>
      </w:r>
      <w:r>
        <w:rPr>
          <w:b/>
          <w:bCs/>
        </w:rPr>
        <w:t xml:space="preserve">se in valutazione domina il neurologico/autonomico in allarme, anticipi il blocco B</w:t>
      </w:r>
      <w:r>
        <w:t xml:space="preserve"> </w:t>
      </w:r>
      <w:r>
        <w:t xml:space="preserve">(calmi il sistema prima), coerentemente con il passo 1 della Road Map.</w:t>
      </w:r>
    </w:p>
    <w:bookmarkStart w:id="44" w:name="Xe2325b20362e574618a670d8af36fe235c7a522"/>
    <w:p>
      <w:pPr>
        <w:pStyle w:val="Heading3"/>
      </w:pPr>
      <w:r>
        <w:t xml:space="preserve">A. Riequilibrio del diaframma e della giunzione</w:t>
      </w:r>
      <w:r>
        <w:t xml:space="preserve"> </w:t>
      </w:r>
      <w:r>
        <w:rPr>
          <w:i/>
          <w:iCs/>
        </w:rPr>
        <w:t xml:space="preserve">(le due tecniche con supporto controllato)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Obiettivo:</w:t>
      </w:r>
      <w:r>
        <w:t xml:space="preserve"> </w:t>
      </w:r>
      <w:r>
        <w:t xml:space="preserve">favorire la competenza della barriera e il tono del diaframma crurale, invertendo il gradiente pressorio.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Manovra sulla giunzione (approccio Eguaras)</w:t>
      </w:r>
      <w:r>
        <w:t xml:space="preserve"> </w:t>
      </w:r>
      <w:r>
        <w:t xml:space="preserve">— eseguita fedele all’originale.</w:t>
      </w:r>
      <w:r>
        <w:t xml:space="preserve"> </w:t>
      </w:r>
      <w:r>
        <w:rPr>
          <w:i/>
          <w:iCs/>
        </w:rPr>
        <w:t xml:space="preserve">Nei pazienti con storia di lipotimie o fragilità: supino; altrimenti seduto, tu dietro.</w:t>
      </w:r>
      <w:r>
        <w:t xml:space="preserve"> </w:t>
      </w:r>
      <w:r>
        <w:t xml:space="preserve">Mani sull’</w:t>
      </w:r>
      <w:r>
        <w:rPr>
          <w:b/>
          <w:bCs/>
        </w:rPr>
        <w:t xml:space="preserve">epigastrio</w:t>
      </w:r>
      <w:r>
        <w:t xml:space="preserve">; il paziente si</w:t>
      </w:r>
      <w:r>
        <w:t xml:space="preserve"> </w:t>
      </w:r>
      <w:r>
        <w:rPr>
          <w:b/>
          <w:bCs/>
        </w:rPr>
        <w:t xml:space="preserve">flette in avanti inspirando</w:t>
      </w:r>
      <w:r>
        <w:t xml:space="preserve"> </w:t>
      </w:r>
      <w:r>
        <w:t xml:space="preserve">mentre approfondisci</w:t>
      </w:r>
      <w:r>
        <w:t xml:space="preserve"> </w:t>
      </w:r>
      <w:r>
        <w:rPr>
          <w:b/>
          <w:bCs/>
        </w:rPr>
        <w:t xml:space="preserve">lentamente, mai bruscamente</w:t>
      </w:r>
      <w:r>
        <w:t xml:space="preserve">, restando nei tessuti superficiali-medi; poi</w:t>
      </w:r>
      <w:r>
        <w:t xml:space="preserve"> </w:t>
      </w:r>
      <w:r>
        <w:rPr>
          <w:b/>
          <w:bCs/>
        </w:rPr>
        <w:t xml:space="preserve">raddrizza la colonna ed estende il collo espirando</w:t>
      </w:r>
      <w:r>
        <w:t xml:space="preserve"> </w:t>
      </w:r>
      <w:r>
        <w:t xml:space="preserve">mentre accompagni in direzione caudale; ripeti per</w:t>
      </w:r>
      <w:r>
        <w:t xml:space="preserve"> </w:t>
      </w:r>
      <w:r>
        <w:rPr>
          <w:b/>
          <w:bCs/>
        </w:rPr>
        <w:t xml:space="preserve">5 minuti</w:t>
      </w:r>
      <w:r>
        <w:t xml:space="preserve">.</w:t>
      </w:r>
      <w:r>
        <w:t xml:space="preserve"> </w:t>
      </w:r>
      <w:r>
        <w:rPr>
          <w:b/>
          <w:bCs/>
        </w:rPr>
        <w:t xml:space="preserve">Cautela aortica (come per il plesso celiaco):</w:t>
      </w:r>
      <w:r>
        <w:t xml:space="preserve"> </w:t>
      </w:r>
      <w:r>
        <w:t xml:space="preserve">solo dopo lo screening AAA;</w:t>
      </w:r>
      <w:r>
        <w:t xml:space="preserve"> </w:t>
      </w:r>
      <w:r>
        <w:rPr>
          <w:b/>
          <w:bCs/>
        </w:rPr>
        <w:t xml:space="preserve">stop immediato</w:t>
      </w:r>
      <w:r>
        <w:t xml:space="preserve"> </w:t>
      </w:r>
      <w:r>
        <w:t xml:space="preserve">a pulsatilità marcata o dolore.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Doming del diaframma:</w:t>
      </w:r>
      <w:r>
        <w:t xml:space="preserve"> </w:t>
      </w:r>
      <w:r>
        <w:t xml:space="preserve">paziente supino, ginocchia flesse; prese sub-costali bilaterali con i pollici che agganciano il margine costale; a ogni</w:t>
      </w:r>
      <w:r>
        <w:t xml:space="preserve"> </w:t>
      </w:r>
      <w:r>
        <w:rPr>
          <w:b/>
          <w:bCs/>
        </w:rPr>
        <w:t xml:space="preserve">espirazione</w:t>
      </w:r>
      <w:r>
        <w:t xml:space="preserve"> </w:t>
      </w:r>
      <w:r>
        <w:t xml:space="preserve">accompagni la cupola verso l’alto e l’interno, guadagnando ampiezza;</w:t>
      </w:r>
      <w:r>
        <w:t xml:space="preserve"> </w:t>
      </w:r>
      <w:r>
        <w:rPr>
          <w:b/>
          <w:bCs/>
        </w:rPr>
        <w:t xml:space="preserve">6-8 cicli respiratori</w:t>
      </w:r>
      <w:r>
        <w:t xml:space="preserve">.</w:t>
      </w:r>
      <w:r>
        <w:t xml:space="preserve"> </w:t>
      </w:r>
      <w:r>
        <w:rPr>
          <w:i/>
          <w:iCs/>
        </w:rPr>
        <w:t xml:space="preserve">End-point:</w:t>
      </w:r>
      <w:r>
        <w:t xml:space="preserve"> </w:t>
      </w:r>
      <w:r>
        <w:t xml:space="preserve">senti la cupola cedere e l’escursione aumentare.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Release dei pilastri diaframmatici:</w:t>
      </w:r>
      <w:r>
        <w:t xml:space="preserve"> </w:t>
      </w:r>
      <w:r>
        <w:t xml:space="preserve">stessa posizione; contatto mediale profondo verso il pilastro (soprattutto il</w:t>
      </w:r>
      <w:r>
        <w:t xml:space="preserve"> </w:t>
      </w:r>
      <w:r>
        <w:rPr>
          <w:b/>
          <w:bCs/>
        </w:rPr>
        <w:t xml:space="preserve">destro</w:t>
      </w:r>
      <w:r>
        <w:t xml:space="preserve">), affondo</w:t>
      </w:r>
      <w:r>
        <w:t xml:space="preserve"> </w:t>
      </w:r>
      <w:r>
        <w:rPr>
          <w:b/>
          <w:bCs/>
        </w:rPr>
        <w:t xml:space="preserve">lento</w:t>
      </w:r>
      <w:r>
        <w:t xml:space="preserve"> </w:t>
      </w:r>
      <w:r>
        <w:t xml:space="preserve">in espirazione, mantieni il contatto per</w:t>
      </w:r>
      <w:r>
        <w:t xml:space="preserve"> </w:t>
      </w:r>
      <w:r>
        <w:rPr>
          <w:b/>
          <w:bCs/>
        </w:rPr>
        <w:t xml:space="preserve">3-4 respiri</w:t>
      </w:r>
      <w:r>
        <w:t xml:space="preserve"> </w:t>
      </w:r>
      <w:r>
        <w:t xml:space="preserve">finché il tono cede.</w:t>
      </w:r>
      <w:r>
        <w:t xml:space="preserve"> </w:t>
      </w:r>
      <w:r>
        <w:rPr>
          <w:i/>
          <w:iCs/>
        </w:rPr>
        <w:t xml:space="preserve">Screening addominale obbligatorio prima.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Pull-down / riduzione della giunzione risalita</w:t>
      </w:r>
      <w:r>
        <w:t xml:space="preserve"> </w:t>
      </w:r>
      <w:r>
        <w:rPr>
          <w:i/>
          <w:iCs/>
        </w:rPr>
        <w:t xml:space="preserve">(leva viscerale dosata, distinta dall’induzione dolce):</w:t>
      </w:r>
      <w:r>
        <w:t xml:space="preserve"> </w:t>
      </w:r>
      <w:r>
        <w:t xml:space="preserve">presa sub-xifoidea che aggancia il fondo gastrico e lo accompagna</w:t>
      </w:r>
      <w:r>
        <w:t xml:space="preserve"> </w:t>
      </w:r>
      <w:r>
        <w:rPr>
          <w:b/>
          <w:bCs/>
        </w:rPr>
        <w:t xml:space="preserve">in basso e medialmente</w:t>
      </w:r>
      <w:r>
        <w:t xml:space="preserve"> </w:t>
      </w:r>
      <w:r>
        <w:t xml:space="preserve">sull’espirazione,</w:t>
      </w:r>
      <w:r>
        <w:t xml:space="preserve"> </w:t>
      </w:r>
      <w:r>
        <w:rPr>
          <w:b/>
          <w:bCs/>
        </w:rPr>
        <w:t xml:space="preserve">3-5 ripetizioni sincronizzate</w:t>
      </w:r>
      <w:r>
        <w:t xml:space="preserve">. È il gesto che gira i casi con cardias risalito; razionale clinico, non efficacia provata.</w:t>
      </w:r>
      <w:r>
        <w:t xml:space="preserve"> </w:t>
      </w:r>
      <w:r>
        <w:rPr>
          <w:b/>
          <w:bCs/>
        </w:rPr>
        <w:t xml:space="preserve">Stesse cautele aortiche e stesso screening</w:t>
      </w:r>
      <w:r>
        <w:t xml:space="preserve"> </w:t>
      </w:r>
      <w:r>
        <w:t xml:space="preserve">della manovra sulla giunzione.</w:t>
      </w:r>
    </w:p>
    <w:p>
      <w:pPr>
        <w:pStyle w:val="Compact"/>
        <w:numPr>
          <w:ilvl w:val="0"/>
          <w:numId w:val="1012"/>
        </w:numPr>
      </w:pPr>
      <w:r>
        <w:t xml:space="preserve">È il cuore con supporto controllato: dagli il tempo maggiore quando il respiratorio-biomeccanico è dominante.</w:t>
      </w:r>
    </w:p>
    <w:bookmarkEnd w:id="44"/>
    <w:bookmarkStart w:id="45" w:name="X663dcba92f285036647f131ac15eda0c432402a"/>
    <w:p>
      <w:pPr>
        <w:pStyle w:val="Heading3"/>
      </w:pPr>
      <w:r>
        <w:t xml:space="preserve">B. Normalizzazione del tono vagale e simpatico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Obiettivo:</w:t>
      </w:r>
      <w:r>
        <w:t xml:space="preserve"> </w:t>
      </w:r>
      <w:r>
        <w:t xml:space="preserve">favorire svuotamento e assetto parasimpatico, come bersaglio razionale delle occasioni di TLESr.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Tecnica:</w:t>
      </w:r>
      <w:r>
        <w:t xml:space="preserve"> </w:t>
      </w:r>
      <w:r>
        <w:t xml:space="preserve">lavoro</w:t>
      </w:r>
      <w:r>
        <w:t xml:space="preserve"> </w:t>
      </w:r>
      <w:r>
        <w:rPr>
          <w:b/>
          <w:bCs/>
        </w:rPr>
        <w:t xml:space="preserve">sub-occipitale e occipito-atloideo</w:t>
      </w:r>
      <w:r>
        <w:t xml:space="preserve"> </w:t>
      </w:r>
      <w:r>
        <w:t xml:space="preserve">(ingresso vagale), inibizione del</w:t>
      </w:r>
      <w:r>
        <w:t xml:space="preserve"> </w:t>
      </w:r>
      <w:r>
        <w:rPr>
          <w:b/>
          <w:bCs/>
        </w:rPr>
        <w:t xml:space="preserve">dorsale medio T5-T9</w:t>
      </w:r>
      <w:r>
        <w:t xml:space="preserve"> </w:t>
      </w:r>
      <w:r>
        <w:t xml:space="preserve">(che</w:t>
      </w:r>
      <w:r>
        <w:t xml:space="preserve"> </w:t>
      </w:r>
      <w:r>
        <w:rPr>
          <w:b/>
          <w:bCs/>
        </w:rPr>
        <w:t xml:space="preserve">può concorrere</w:t>
      </w:r>
      <w:r>
        <w:t xml:space="preserve"> </w:t>
      </w:r>
      <w:r>
        <w:t xml:space="preserve">a ridurre l’ipertono simpatico gastrico — ingresso plausibile, non prova), tecnica dolce sul</w:t>
      </w:r>
      <w:r>
        <w:t xml:space="preserve"> </w:t>
      </w:r>
      <w:r>
        <w:rPr>
          <w:b/>
          <w:bCs/>
        </w:rPr>
        <w:t xml:space="preserve">plesso celiaco</w:t>
      </w:r>
      <w:r>
        <w:t xml:space="preserve"> </w:t>
      </w:r>
      <w:r>
        <w:t xml:space="preserve">con le cautele di sicurezza (screening + dose + stop-rule), respirazione guidata a espirazione prolungata.</w:t>
      </w:r>
      <w:r>
        <w:t xml:space="preserve"> </w:t>
      </w:r>
      <w:r>
        <w:rPr>
          <w:b/>
          <w:bCs/>
        </w:rPr>
        <w:t xml:space="preserve">Applica la stop-rule vagale</w:t>
      </w:r>
      <w:r>
        <w:t xml:space="preserve"> </w:t>
      </w:r>
      <w:r>
        <w:t xml:space="preserve">(vedi Parte II).</w:t>
      </w:r>
    </w:p>
    <w:bookmarkEnd w:id="45"/>
    <w:bookmarkStart w:id="46" w:name="X32c0e1c8abfa2d89c4c8ef0558de5259ca009a4"/>
    <w:p>
      <w:pPr>
        <w:pStyle w:val="Heading3"/>
      </w:pPr>
      <w:r>
        <w:t xml:space="preserve">C. Liberazione posturale e fasciale toraco-addominale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Obiettivo:</w:t>
      </w:r>
      <w:r>
        <w:t xml:space="preserve"> </w:t>
      </w:r>
      <w:r>
        <w:t xml:space="preserve">togliere il carico meccanico dell’ipercifosi e la trazione della catena anteriore che comprimono la giunzione.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Tecnica:</w:t>
      </w:r>
      <w:r>
        <w:t xml:space="preserve"> </w:t>
      </w:r>
      <w:r>
        <w:t xml:space="preserve">mobilizzazione</w:t>
      </w:r>
      <w:r>
        <w:t xml:space="preserve"> </w:t>
      </w:r>
      <w:r>
        <w:rPr>
          <w:b/>
          <w:bCs/>
        </w:rPr>
        <w:t xml:space="preserve">dorsale in estensione</w:t>
      </w:r>
      <w:r>
        <w:t xml:space="preserve"> </w:t>
      </w:r>
      <w:r>
        <w:rPr>
          <w:i/>
          <w:iCs/>
        </w:rPr>
        <w:t xml:space="preserve">(a bassa ampiezza, entro il range indolore; nei pazienti a rischio osteoporotico mai a fine corsa, no thrust)</w:t>
      </w:r>
      <w:r>
        <w:t xml:space="preserve">, release della</w:t>
      </w:r>
      <w:r>
        <w:t xml:space="preserve"> </w:t>
      </w:r>
      <w:r>
        <w:rPr>
          <w:b/>
          <w:bCs/>
        </w:rPr>
        <w:t xml:space="preserve">fascia toraco-addominale</w:t>
      </w:r>
      <w:r>
        <w:t xml:space="preserve">, lavoro sullo</w:t>
      </w:r>
      <w:r>
        <w:t xml:space="preserve"> </w:t>
      </w:r>
      <w:r>
        <w:rPr>
          <w:b/>
          <w:bCs/>
        </w:rPr>
        <w:t xml:space="preserve">stretto toracico superiore</w:t>
      </w:r>
      <w:r>
        <w:t xml:space="preserve"> </w:t>
      </w:r>
      <w:r>
        <w:t xml:space="preserve">e detensione dell’</w:t>
      </w:r>
      <w:r>
        <w:rPr>
          <w:b/>
          <w:bCs/>
        </w:rPr>
        <w:t xml:space="preserve">ileo-psoas</w:t>
      </w:r>
      <w:r>
        <w:t xml:space="preserve">.</w:t>
      </w:r>
    </w:p>
    <w:bookmarkEnd w:id="46"/>
    <w:bookmarkStart w:id="47" w:name="la-prima-seduta-montata-45-min"/>
    <w:p>
      <w:pPr>
        <w:pStyle w:val="Heading3"/>
      </w:pPr>
      <w:r>
        <w:t xml:space="preserve">La prima seduta, montata (≈45 min)</w:t>
      </w:r>
    </w:p>
    <w:p>
      <w:pPr>
        <w:pStyle w:val="FirstParagraph"/>
      </w:pPr>
      <w:r>
        <w:t xml:space="preserve">Una sequenza-tipo, da adattare al dominante:</w:t>
      </w:r>
      <w:r>
        <w:t xml:space="preserve"> </w:t>
      </w:r>
      <w:r>
        <w:rPr>
          <w:b/>
          <w:bCs/>
        </w:rPr>
        <w:t xml:space="preserve">consenso informato + privacy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anamnesi + screening red flag e controindicazioni</w:t>
      </w:r>
      <w:r>
        <w:t xml:space="preserve"> </w:t>
      </w:r>
      <w:r>
        <w:t xml:space="preserve">(10 min → bandiera rossa = stop e invio; controindicazione al lavoro addominale/dorsale = si adatta la tecnica) →</w:t>
      </w:r>
      <w:r>
        <w:t xml:space="preserve"> </w:t>
      </w:r>
      <w:r>
        <w:rPr>
          <w:b/>
          <w:bCs/>
        </w:rPr>
        <w:t xml:space="preserve">valutazione</w:t>
      </w:r>
      <w:r>
        <w:t xml:space="preserve"> </w:t>
      </w:r>
      <w:r>
        <w:t xml:space="preserve">(5 min: escursione, pilastri, estensione dorsale, pattern respiratorio; registra VAS acuta/giornaliera + GerdQ) →</w:t>
      </w:r>
      <w:r>
        <w:t xml:space="preserve"> </w:t>
      </w:r>
      <w:r>
        <w:rPr>
          <w:b/>
          <w:bCs/>
        </w:rPr>
        <w:t xml:space="preserve">blocco del dominante</w:t>
      </w:r>
      <w:r>
        <w:t xml:space="preserve"> </w:t>
      </w:r>
      <w:r>
        <w:t xml:space="preserve">(il tempo maggiore) →</w:t>
      </w:r>
      <w:r>
        <w:t xml:space="preserve"> </w:t>
      </w:r>
      <w:r>
        <w:rPr>
          <w:b/>
          <w:bCs/>
        </w:rPr>
        <w:t xml:space="preserve">blocchi restanti</w:t>
      </w:r>
      <w:r>
        <w:t xml:space="preserve"> </w:t>
      </w:r>
      <w:r>
        <w:t xml:space="preserve">(a scalare) →</w:t>
      </w:r>
      <w:r>
        <w:t xml:space="preserve"> </w:t>
      </w:r>
      <w:r>
        <w:rPr>
          <w:b/>
          <w:bCs/>
        </w:rPr>
        <w:t xml:space="preserve">rieducazione respiratoria + consegna esercizi</w:t>
      </w:r>
      <w:r>
        <w:t xml:space="preserve"> </w:t>
      </w:r>
      <w:r>
        <w:t xml:space="preserve">(5 min).</w:t>
      </w:r>
    </w:p>
    <w:p>
      <w:pPr>
        <w:pStyle w:val="BodyText"/>
      </w:pPr>
      <w:r>
        <w:t xml:space="preserve">Per il paziente respiratorio-dominante: Blocco A (12’) → B (8’) → C (5’). Per il neuro-dominante in allarme: si anticipa B, poi A, poi C.</w:t>
      </w:r>
      <w:r>
        <w:t xml:space="preserve"> </w:t>
      </w:r>
      <w:r>
        <w:rPr>
          <w:b/>
          <w:bCs/>
        </w:rPr>
        <w:t xml:space="preserve">Mai</w:t>
      </w:r>
      <w:r>
        <w:t xml:space="preserve"> </w:t>
      </w:r>
      <w:r>
        <w:t xml:space="preserve">si sacrifica lo screening né il blocco del dominante.</w:t>
      </w:r>
    </w:p>
    <w:p>
      <w:pPr>
        <w:pStyle w:val="BodyText"/>
      </w:pPr>
      <w:r>
        <w:rPr>
          <w:b/>
          <w:bCs/>
        </w:rPr>
        <w:t xml:space="preserve">Rapporto tra il montaggio e i</w:t>
      </w:r>
      <w:r>
        <w:rPr>
          <w:b/>
          <w:bCs/>
        </w:rPr>
        <w:t xml:space="preserve"> </w:t>
      </w:r>
      <w:r>
        <w:rPr>
          <w:b/>
          <w:bCs/>
        </w:rPr>
        <w:t xml:space="preserve">“Reset”</w:t>
      </w:r>
      <w:r>
        <w:rPr>
          <w:b/>
          <w:bCs/>
        </w:rPr>
        <w:t xml:space="preserve"> </w:t>
      </w:r>
      <w:r>
        <w:rPr>
          <w:b/>
          <w:bCs/>
        </w:rPr>
        <w:t xml:space="preserve">di Parte IV — regola esplicita:</w:t>
      </w:r>
      <w:r>
        <w:t xml:space="preserve"> </w:t>
      </w:r>
      <w:r>
        <w:t xml:space="preserve">il</w:t>
      </w:r>
      <w:r>
        <w:t xml:space="preserve"> </w:t>
      </w:r>
      <w:r>
        <w:rPr>
          <w:b/>
          <w:bCs/>
        </w:rPr>
        <w:t xml:space="preserve">montaggio da 45’ è la seduta reale</w:t>
      </w:r>
      <w:r>
        <w:t xml:space="preserve">. I cinque</w:t>
      </w:r>
      <w:r>
        <w:t xml:space="preserve"> </w:t>
      </w:r>
      <w:r>
        <w:t xml:space="preserve">“Reset”</w:t>
      </w:r>
      <w:r>
        <w:t xml:space="preserve"> </w:t>
      </w:r>
      <w:r>
        <w:t xml:space="preserve">da 15’ della Parte IV sono il</w:t>
      </w:r>
      <w:r>
        <w:t xml:space="preserve"> </w:t>
      </w:r>
      <w:r>
        <w:rPr>
          <w:b/>
          <w:bCs/>
        </w:rPr>
        <w:t xml:space="preserve">menu esteso</w:t>
      </w:r>
      <w:r>
        <w:t xml:space="preserve">: da lì peschi</w:t>
      </w:r>
      <w:r>
        <w:t xml:space="preserve"> </w:t>
      </w:r>
      <w:r>
        <w:rPr>
          <w:b/>
          <w:bCs/>
        </w:rPr>
        <w:t xml:space="preserve">solo il modello dominante</w:t>
      </w:r>
      <w:r>
        <w:t xml:space="preserve">, comprimendo i suoi passi essenziali (di norma i primi 2-3) dentro il blocco corrispondente del montaggio. Gli altri Reset si toccano solo se resta tempo. Non si eseguono tutti e cinque i Reset (sommerebbero 75’).</w:t>
      </w:r>
    </w:p>
    <w:bookmarkEnd w:id="47"/>
    <w:bookmarkEnd w:id="48"/>
    <w:bookmarkStart w:id="49" w:name="esercizi-a-casa"/>
    <w:p>
      <w:pPr>
        <w:pStyle w:val="Heading2"/>
      </w:pPr>
      <w:r>
        <w:t xml:space="preserve">Esercizi a casa</w:t>
      </w:r>
    </w:p>
    <w:p>
      <w:pPr>
        <w:pStyle w:val="FirstParagraph"/>
      </w:pPr>
      <w:r>
        <w:t xml:space="preserve">Il paziente lavora con te una volta a settimana e contro il reflusso ventiquattr’ore al giorno: gli esercizi sono metà della cura. Ognuno con dose precisa.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Respirazione diaframmatica lenta:</w:t>
      </w:r>
      <w:r>
        <w:t xml:space="preserve"> </w:t>
      </w:r>
      <w:r>
        <w:t xml:space="preserve">supino o seduto, una mano sull’addome; inspira gonfiando la pancia in 4 secondi, espira lentamente in 6 —</w:t>
      </w:r>
      <w:r>
        <w:t xml:space="preserve"> </w:t>
      </w:r>
      <w:r>
        <w:rPr>
          <w:b/>
          <w:bCs/>
        </w:rPr>
        <w:t xml:space="preserve">5-10 minuti dopo ciascun pasto principale</w:t>
      </w:r>
      <w:r>
        <w:t xml:space="preserve"> </w:t>
      </w:r>
      <w:r>
        <w:t xml:space="preserve">(2-3 volte al giorno): è nella finestra post-prandiale, per-pasto, che le TLESr contano di più. È l’esercizio con più supporto scientifico.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Respirazione 4-7-8 serale:</w:t>
      </w:r>
      <w:r>
        <w:t xml:space="preserve"> </w:t>
      </w:r>
      <w:r>
        <w:t xml:space="preserve">inspira 4s, trattieni 7s, espira 8s —</w:t>
      </w:r>
      <w:r>
        <w:t xml:space="preserve"> </w:t>
      </w:r>
      <w:r>
        <w:rPr>
          <w:b/>
          <w:bCs/>
        </w:rPr>
        <w:t xml:space="preserve">6 cicli, 1 volta la sera</w:t>
      </w:r>
      <w:r>
        <w:t xml:space="preserve"> </w:t>
      </w:r>
      <w:r>
        <w:t xml:space="preserve">prima di coricarsi.</w:t>
      </w:r>
      <w:r>
        <w:t xml:space="preserve"> </w:t>
      </w:r>
      <w:r>
        <w:rPr>
          <w:i/>
          <w:iCs/>
        </w:rPr>
        <w:t xml:space="preserve">Se il paziente riferisce capogiro con l’apnea, riduci la trattenuta.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Auto-doming sub-costale:</w:t>
      </w:r>
      <w:r>
        <w:t xml:space="preserve"> </w:t>
      </w:r>
      <w:r>
        <w:t xml:space="preserve">in espirazione, il paziente accompagna con le proprie mani il margine costale verso l’alto —</w:t>
      </w:r>
      <w:r>
        <w:t xml:space="preserve"> </w:t>
      </w:r>
      <w:r>
        <w:rPr>
          <w:b/>
          <w:bCs/>
        </w:rPr>
        <w:t xml:space="preserve">1 volta al giorno</w:t>
      </w:r>
      <w:r>
        <w:t xml:space="preserve">, per estendere fuori dallo studio la dose della leva-cardine.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Auto-allungamento in estensione dorsale:</w:t>
      </w:r>
      <w:r>
        <w:t xml:space="preserve"> </w:t>
      </w:r>
      <w:r>
        <w:t xml:space="preserve">seduto su sedia con schienale rigido, estendi dolcemente il tratto dorsale —</w:t>
      </w:r>
      <w:r>
        <w:t xml:space="preserve"> </w:t>
      </w:r>
      <w:r>
        <w:rPr>
          <w:b/>
          <w:bCs/>
        </w:rPr>
        <w:t xml:space="preserve">8 ripetizioni lente, 2 volte al giorno, movimento indolore, mai spinto a fine corsa</w:t>
      </w:r>
      <w:r>
        <w:t xml:space="preserve">.</w:t>
      </w:r>
      <w:r>
        <w:t xml:space="preserve"> </w:t>
      </w:r>
      <w:r>
        <w:rPr>
          <w:i/>
          <w:iCs/>
        </w:rPr>
        <w:t xml:space="preserve">Nei pazienti a rischio osteoporotico: sostituisci con mobilità dolce senza fulcro rigido e senza mani dietro la nuca.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Igiene posturale e notturna:</w:t>
      </w:r>
      <w:r>
        <w:t xml:space="preserve"> </w:t>
      </w:r>
      <w:r>
        <w:t xml:space="preserve">non sdraiarsi nelle</w:t>
      </w:r>
      <w:r>
        <w:t xml:space="preserve"> </w:t>
      </w:r>
      <w:r>
        <w:rPr>
          <w:b/>
          <w:bCs/>
        </w:rPr>
        <w:t xml:space="preserve">2-3 ore dopo i pasti</w:t>
      </w:r>
      <w:r>
        <w:t xml:space="preserve">;</w:t>
      </w:r>
      <w:r>
        <w:t xml:space="preserve"> </w:t>
      </w:r>
      <w:r>
        <w:rPr>
          <w:b/>
          <w:bCs/>
        </w:rPr>
        <w:t xml:space="preserve">sopraelevare la testiera del letto di 10-15 cm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dormire sul fianco sinistro</w:t>
      </w:r>
      <w:r>
        <w:t xml:space="preserve"> </w:t>
      </w:r>
      <w:r>
        <w:t xml:space="preserve">(leva a costo zero e alto impatto sul rigurgito notturno). Annotale in cartella come prescrizione comportamentale.</w:t>
      </w:r>
    </w:p>
    <w:bookmarkEnd w:id="49"/>
    <w:bookmarkStart w:id="51" w:name="follow-up-e-monitoraggio"/>
    <w:p>
      <w:pPr>
        <w:pStyle w:val="Heading2"/>
      </w:pPr>
      <w:r>
        <w:t xml:space="preserve">Follow-up e monitoraggio</w:t>
      </w:r>
    </w:p>
    <w:p>
      <w:pPr>
        <w:pStyle w:val="FirstParagraph"/>
      </w:pPr>
      <w:r>
        <w:rPr>
          <w:b/>
          <w:bCs/>
        </w:rPr>
        <w:t xml:space="preserve">Per te, osteopata professionista, è fondamentale oggettivare i risultati per il paziente e per il medico inviante.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GerdQ:</w:t>
      </w:r>
      <w:r>
        <w:t xml:space="preserve"> </w:t>
      </w:r>
      <w:r>
        <w:t xml:space="preserve">somministrare prima del ciclo e dopo 5 sedute.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VAS acuta (picco) e VAS giornaliera (media):</w:t>
      </w:r>
      <w:r>
        <w:t xml:space="preserve"> </w:t>
      </w:r>
      <w:r>
        <w:t xml:space="preserve">monitoraggio quotidiano, distinte.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Re-test posturale — segnale di engagement, non misura:</w:t>
      </w:r>
      <w:r>
        <w:t xml:space="preserve"> </w:t>
      </w:r>
      <w:r>
        <w:t xml:space="preserve">rimetti il paziente in piedi a fine seduta; un respiro che arriva più in basso (re-test respiratorio dell’escursione, legittimo) o una spalla più bassa fanno</w:t>
      </w:r>
      <w:r>
        <w:t xml:space="preserve"> </w:t>
      </w:r>
      <w:r>
        <w:rPr>
          <w:i/>
          <w:iCs/>
        </w:rPr>
        <w:t xml:space="preserve">vedere</w:t>
      </w:r>
      <w:r>
        <w:t xml:space="preserve"> </w:t>
      </w:r>
      <w:r>
        <w:t xml:space="preserve">al paziente la responsività del corpo al lavoro di oggi. È</w:t>
      </w:r>
      <w:r>
        <w:t xml:space="preserve"> </w:t>
      </w:r>
      <w:r>
        <w:rPr>
          <w:b/>
          <w:bCs/>
        </w:rPr>
        <w:t xml:space="preserve">alleanza e aderenza, non un esito del reflusso</w:t>
      </w:r>
      <w:r>
        <w:t xml:space="preserve">: gli outcome oggettivi restano GerdQ, VAS ed escursione diaframmatica.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Counseling di stile di vita a ogni seduta</w:t>
      </w:r>
      <w:r>
        <w:t xml:space="preserve"> </w:t>
      </w:r>
      <w:r>
        <w:t xml:space="preserve">(pasti, timing, trigger, peso, decubito sinistro — dosi negli Esercizi): è la leva a più alta evidenza, non costa nulla ripeterla.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 tre box di controllo:</w:t>
      </w:r>
      <w:r>
        <w:t xml:space="preserve"> </w:t>
      </w:r>
      <w:r>
        <w:t xml:space="preserve">a ogni follow-up chiedi e annota com’è andata dopo l’ultimo trattamento, com’è andata la settimana, se ha fatto gli esercizi respiratori. Senza aderenza respiratoria il risultato non si consolida.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Frequenza delle sedute:</w:t>
      </w:r>
      <w:r>
        <w:t xml:space="preserve"> </w:t>
      </w:r>
      <w:r>
        <w:t xml:space="preserve">gli studi hanno usato pochi trattamenti (Eguaras: 2; Lynen: 4). In pratica un ciclo di</w:t>
      </w:r>
      <w:r>
        <w:t xml:space="preserve"> </w:t>
      </w:r>
      <w:r>
        <w:rPr>
          <w:b/>
          <w:bCs/>
        </w:rPr>
        <w:t xml:space="preserve">4-6 sedute settimanali</w:t>
      </w:r>
      <w:r>
        <w:t xml:space="preserve"> </w:t>
      </w:r>
      <w:r>
        <w:t xml:space="preserve">è un punto di partenza ragionevole,</w:t>
      </w:r>
      <w:r>
        <w:t xml:space="preserve"> </w:t>
      </w:r>
      <w:r>
        <w:rPr>
          <w:b/>
          <w:bCs/>
        </w:rPr>
        <w:t xml:space="preserve">modulabile sulla tolleranza del paziente fragile o anziano</w:t>
      </w:r>
      <w:r>
        <w:t xml:space="preserve">; oltre, solo con risposta documentata. Il vero motore quotidiano è l’esercizio respiratorio.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Consolidamento del responder:</w:t>
      </w:r>
      <w:r>
        <w:t xml:space="preserve"> </w:t>
      </w:r>
      <w:r>
        <w:t xml:space="preserve">prima della dimissione piena,</w:t>
      </w:r>
      <w:r>
        <w:t xml:space="preserve"> </w:t>
      </w:r>
      <w:r>
        <w:rPr>
          <w:b/>
          <w:bCs/>
        </w:rPr>
        <w:t xml:space="preserve">1-2 sedute booster diradate</w:t>
      </w:r>
      <w:r>
        <w:t xml:space="preserve"> </w:t>
      </w:r>
      <w:r>
        <w:t xml:space="preserve">(es. a 4 e a 8-12 settimane) con re-test GerdQ, per fissare l’abitudine respiratoria/autonomica prima del possibile plateau-recidiva.</w:t>
      </w:r>
    </w:p>
    <w:bookmarkStart w:id="50" w:name="il-piano-delle-5-sedute"/>
    <w:p>
      <w:pPr>
        <w:pStyle w:val="Heading3"/>
      </w:pPr>
      <w:r>
        <w:t xml:space="preserve">Il piano delle 5 sedute</w:t>
      </w:r>
    </w:p>
    <w:p>
      <w:pPr>
        <w:pStyle w:val="FirstParagraph"/>
      </w:pPr>
      <w:r>
        <w:t xml:space="preserve">La prima visita apre una</w:t>
      </w:r>
      <w:r>
        <w:t xml:space="preserve"> </w:t>
      </w:r>
      <w:r>
        <w:rPr>
          <w:b/>
          <w:bCs/>
        </w:rPr>
        <w:t xml:space="preserve">traiettoria</w:t>
      </w:r>
      <w:r>
        <w:t xml:space="preserve">, non è cinque volte la stessa seduta. La spina dorsale (blocco del dominante + le due tecniche con supporto) resta; ciò che approfondisci seduta dopo seduta è il</w:t>
      </w:r>
      <w:r>
        <w:t xml:space="preserve"> </w:t>
      </w:r>
      <w:r>
        <w:rPr>
          <w:b/>
          <w:bCs/>
        </w:rPr>
        <w:t xml:space="preserve">modello dominante</w:t>
      </w:r>
      <w:r>
        <w:t xml:space="preserve"> </w:t>
      </w:r>
      <w:r>
        <w:t xml:space="preserve">isolato in Parte 0. Struttura fissa dalla 2ª in poi:</w:t>
      </w:r>
      <w:r>
        <w:t xml:space="preserve"> </w:t>
      </w:r>
      <w:r>
        <w:rPr>
          <w:b/>
          <w:bCs/>
        </w:rPr>
        <w:t xml:space="preserve">rivaluti</w:t>
      </w:r>
      <w:r>
        <w:t xml:space="preserve"> </w:t>
      </w:r>
      <w:r>
        <w:t xml:space="preserve">(VAS + tre box) →</w:t>
      </w:r>
      <w:r>
        <w:t xml:space="preserve"> </w:t>
      </w:r>
      <w:r>
        <w:rPr>
          <w:b/>
          <w:bCs/>
        </w:rPr>
        <w:t xml:space="preserve">tratti</w:t>
      </w:r>
      <w:r>
        <w:t xml:space="preserve"> </w:t>
      </w:r>
      <w:r>
        <w:t xml:space="preserve">(dominante + ancora) →</w:t>
      </w:r>
      <w:r>
        <w:t xml:space="preserve"> </w:t>
      </w:r>
      <w:r>
        <w:rPr>
          <w:b/>
          <w:bCs/>
        </w:rPr>
        <w:t xml:space="preserve">ri-prescrivi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Seduta</w:t>
            </w:r>
          </w:p>
        </w:tc>
        <w:tc>
          <w:tcPr/>
          <w:p>
            <w:pPr>
              <w:pStyle w:val="Compact"/>
            </w:pPr>
            <w:r>
              <w:t xml:space="preserve">Obiettivo</w:t>
            </w:r>
          </w:p>
        </w:tc>
        <w:tc>
          <w:tcPr/>
          <w:p>
            <w:pPr>
              <w:pStyle w:val="Compact"/>
            </w:pPr>
            <w:r>
              <w:t xml:space="preserve">Focus manuale</w:t>
            </w:r>
          </w:p>
        </w:tc>
        <w:tc>
          <w:tcPr/>
          <w:p>
            <w:pPr>
              <w:pStyle w:val="Compact"/>
            </w:pPr>
            <w:r>
              <w:t xml:space="preserve">A casa</w:t>
            </w:r>
          </w:p>
        </w:tc>
        <w:tc>
          <w:tcPr/>
          <w:p>
            <w:pPr>
              <w:pStyle w:val="Compact"/>
            </w:pPr>
            <w:r>
              <w:t xml:space="preserve">Cosa misuri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(FV)</w:t>
            </w:r>
          </w:p>
        </w:tc>
        <w:tc>
          <w:tcPr/>
          <w:p>
            <w:pPr>
              <w:pStyle w:val="Compact"/>
            </w:pPr>
            <w:r>
              <w:t xml:space="preserve">Consenso, screening, indagine del dominante</w:t>
            </w:r>
          </w:p>
        </w:tc>
        <w:tc>
          <w:tcPr/>
          <w:p>
            <w:pPr>
              <w:pStyle w:val="Compact"/>
            </w:pPr>
            <w:r>
              <w:t xml:space="preserve">Red flag + controindicazioni → valutazione → blocco del dominante (di norma A: giunzione + diaframma)</w:t>
            </w:r>
          </w:p>
        </w:tc>
        <w:tc>
          <w:tcPr/>
          <w:p>
            <w:pPr>
              <w:pStyle w:val="Compact"/>
            </w:pPr>
            <w:r>
              <w:t xml:space="preserve">Consegna i 4 esercizi con dose</w:t>
            </w:r>
          </w:p>
        </w:tc>
        <w:tc>
          <w:tcPr/>
          <w:p>
            <w:pPr>
              <w:pStyle w:val="Compact"/>
            </w:pPr>
            <w:r>
              <w:t xml:space="preserve">GerdQ e VAS</w:t>
            </w:r>
            <w:r>
              <w:t xml:space="preserve"> </w:t>
            </w:r>
            <w:r>
              <w:rPr>
                <w:b/>
                <w:bCs/>
              </w:rPr>
              <w:t xml:space="preserve">basali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Confermare il dominante</w:t>
            </w:r>
          </w:p>
        </w:tc>
        <w:tc>
          <w:tcPr/>
          <w:p>
            <w:pPr>
              <w:pStyle w:val="Compact"/>
            </w:pPr>
            <w:r>
              <w:t xml:space="preserve">Consolida il dominante; correggi il pattern respiratorio</w:t>
            </w:r>
          </w:p>
        </w:tc>
        <w:tc>
          <w:tcPr/>
          <w:p>
            <w:pPr>
              <w:pStyle w:val="Compact"/>
            </w:pPr>
            <w:r>
              <w:t xml:space="preserve">Aderenza al respiro post-pasto</w:t>
            </w:r>
          </w:p>
        </w:tc>
        <w:tc>
          <w:tcPr/>
          <w:p>
            <w:pPr>
              <w:pStyle w:val="Compact"/>
            </w:pPr>
            <w:r>
              <w:t xml:space="preserve">Tre box + VAS vs baseline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Bivio decisionale</w:t>
            </w:r>
          </w:p>
        </w:tc>
        <w:tc>
          <w:tcPr/>
          <w:p>
            <w:pPr>
              <w:pStyle w:val="Compact"/>
            </w:pPr>
            <w:r>
              <w:t xml:space="preserve">Se risponde: insisti sul dominante. Se no:</w:t>
            </w:r>
            <w:r>
              <w:t xml:space="preserve"> </w:t>
            </w:r>
            <w:r>
              <w:rPr>
                <w:b/>
                <w:bCs/>
              </w:rPr>
              <w:t xml:space="preserve">ripesa il dominante e ricontatta il medico</w:t>
            </w:r>
          </w:p>
        </w:tc>
        <w:tc>
          <w:tcPr/>
          <w:p>
            <w:pPr>
              <w:pStyle w:val="Compact"/>
            </w:pPr>
            <w:r>
              <w:t xml:space="preserve">Progredisci o rinforza aderenza</w:t>
            </w:r>
          </w:p>
        </w:tc>
        <w:tc>
          <w:tcPr/>
          <w:p>
            <w:pPr>
              <w:pStyle w:val="Compact"/>
            </w:pPr>
            <w:r>
              <w:t xml:space="preserve">VAS acuta/giornaliera: risposta sì/no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Consolidare e autonomizzare</w:t>
            </w:r>
          </w:p>
        </w:tc>
        <w:tc>
          <w:tcPr/>
          <w:p>
            <w:pPr>
              <w:pStyle w:val="Compact"/>
            </w:pPr>
            <w:r>
              <w:t xml:space="preserve">Mantieni il dominante; counseling stile di vita</w:t>
            </w:r>
          </w:p>
        </w:tc>
        <w:tc>
          <w:tcPr/>
          <w:p>
            <w:pPr>
              <w:pStyle w:val="Compact"/>
            </w:pPr>
            <w:r>
              <w:t xml:space="preserve">Sposta il carico sul paziente</w:t>
            </w:r>
          </w:p>
        </w:tc>
        <w:tc>
          <w:tcPr/>
          <w:p>
            <w:pPr>
              <w:pStyle w:val="Compact"/>
            </w:pPr>
            <w:r>
              <w:t xml:space="preserve">Andamento dei tre box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Bilancio</w:t>
            </w:r>
          </w:p>
        </w:tc>
        <w:tc>
          <w:tcPr/>
          <w:p>
            <w:pPr>
              <w:pStyle w:val="Compact"/>
            </w:pPr>
            <w:r>
              <w:t xml:space="preserve">Rivalutazione globale + booster/mantenimento</w:t>
            </w:r>
          </w:p>
        </w:tc>
        <w:tc>
          <w:tcPr/>
          <w:p>
            <w:pPr>
              <w:pStyle w:val="Compact"/>
            </w:pPr>
            <w:r>
              <w:t xml:space="preserve">Programma domiciliare autonomo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GerdQ ripetuto</w:t>
            </w:r>
            <w:r>
              <w:t xml:space="preserve"> </w:t>
            </w:r>
            <w:r>
              <w:t xml:space="preserve">vs baseline</w:t>
            </w:r>
          </w:p>
        </w:tc>
      </w:tr>
    </w:tbl>
    <w:p>
      <w:pPr>
        <w:pStyle w:val="BodyText"/>
      </w:pPr>
      <w:r>
        <w:rPr>
          <w:b/>
          <w:bCs/>
        </w:rPr>
        <w:t xml:space="preserve">Il bivio della 3ª seduta:</w:t>
      </w:r>
      <w:r>
        <w:t xml:space="preserve"> </w:t>
      </w:r>
      <w:r>
        <w:t xml:space="preserve">se il modello dominante ipotizzato in Parte 0 non ha dato risposta (né VAS né GerdQ informale cambiano),</w:t>
      </w:r>
      <w:r>
        <w:t xml:space="preserve"> </w:t>
      </w:r>
      <w:r>
        <w:rPr>
          <w:b/>
          <w:bCs/>
        </w:rPr>
        <w:t xml:space="preserve">non insistere con lo stesso schema.</w:t>
      </w:r>
      <w:r>
        <w:t xml:space="preserve"> </w:t>
      </w:r>
      <w:r>
        <w:t xml:space="preserve">Ripesa il dominante, verifica che il paziente stia davvero respirando, e</w:t>
      </w:r>
      <w:r>
        <w:t xml:space="preserve"> </w:t>
      </w:r>
      <w:r>
        <w:rPr>
          <w:b/>
          <w:bCs/>
        </w:rPr>
        <w:t xml:space="preserve">ricontatta il medico inviante</w:t>
      </w:r>
      <w:r>
        <w:t xml:space="preserve">. Il non-responder è un segnale, non un invito a spingere.</w:t>
      </w:r>
    </w:p>
    <w:p>
      <w:pPr>
        <w:pStyle w:val="BodyText"/>
      </w:pPr>
      <w:r>
        <w:rPr>
          <w:b/>
          <w:bCs/>
        </w:rPr>
        <w:t xml:space="preserve">E se peggiora?</w:t>
      </w:r>
      <w:r>
        <w:t xml:space="preserve"> </w:t>
      </w:r>
      <w:r>
        <w:t xml:space="preserve">Un lieve peggioramento transitorio nelle</w:t>
      </w:r>
      <w:r>
        <w:t xml:space="preserve"> </w:t>
      </w:r>
      <w:r>
        <w:rPr>
          <w:b/>
          <w:bCs/>
        </w:rPr>
        <w:t xml:space="preserve">24-48h</w:t>
      </w:r>
      <w:r>
        <w:t xml:space="preserve"> </w:t>
      </w:r>
      <w:r>
        <w:t xml:space="preserve">dopo la seduta può essere atteso. Un peggioramento</w:t>
      </w:r>
      <w:r>
        <w:t xml:space="preserve"> </w:t>
      </w:r>
      <w:r>
        <w:rPr>
          <w:b/>
          <w:bCs/>
        </w:rPr>
        <w:t xml:space="preserve">persistente</w:t>
      </w:r>
      <w:r>
        <w:t xml:space="preserve">, o la comparsa di una red flag, →</w:t>
      </w:r>
      <w:r>
        <w:t xml:space="preserve"> </w:t>
      </w:r>
      <w:r>
        <w:rPr>
          <w:b/>
          <w:bCs/>
        </w:rPr>
        <w:t xml:space="preserve">stop, rivaluta, ricontatta il medico</w:t>
      </w:r>
      <w:r>
        <w:t xml:space="preserve">. Non è mai un motivo per aumentare l’intensità.</w:t>
      </w:r>
    </w:p>
    <w:p>
      <w:pPr>
        <w:pStyle w:val="BodyText"/>
      </w:pPr>
      <w:r>
        <w:t xml:space="preserve">Alla 5ª seduta si tira il bilancio: miglioramento stabile → programma domiciliare, sedute booster e relazione al medico; nessuna risposta → si chiude l’OMT come trattamento del reflusso e si rimanda. Dirlo con onestà è integrità, non fallimento.</w:t>
      </w:r>
    </w:p>
    <w:bookmarkEnd w:id="50"/>
    <w:bookmarkEnd w:id="51"/>
    <w:bookmarkStart w:id="52" w:name="chiusura-motivazionale"/>
    <w:p>
      <w:pPr>
        <w:pStyle w:val="Heading2"/>
      </w:pPr>
      <w:r>
        <w:t xml:space="preserve">Chiusura motivazionale</w:t>
      </w:r>
    </w:p>
    <w:p>
      <w:pPr>
        <w:pStyle w:val="FirstParagraph"/>
      </w:pPr>
      <w:r>
        <w:rPr>
          <w:i/>
          <w:iCs/>
        </w:rPr>
        <w:t xml:space="preserve">Il gastroenterologo che prescrive il PPI fa un lavoro necessario e insostituibile, e lavora sullo stesso paziente per lo stesso fine. Tu porti qualcosa che si aggiunge al farmaco: le mani sul diaframma, il riequilibrio neurovegetativo, la rieducazione del respiro sulla meccanica per cui quel paziente refluisce. Non è una gara: è un secondo piano di lavoro che il farmaco, per come agisce, non copre.</w:t>
      </w:r>
    </w:p>
    <w:p>
      <w:pPr>
        <w:pStyle w:val="BodyText"/>
      </w:pPr>
      <w:r>
        <w:rPr>
          <w:i/>
          <w:iCs/>
        </w:rPr>
        <w:t xml:space="preserve">Non fermarti al referto: scendi nel dettaglio del suo diaframma, del suo respiro, del suo sistema nervoso. E non cadere nel vizio dello scarica barile — non liquidare il reflusso come</w:t>
      </w:r>
      <w:r>
        <w:rPr>
          <w:i/>
          <w:iCs/>
        </w:rPr>
        <w:t xml:space="preserve"> </w:t>
      </w:r>
      <w:r>
        <w:rPr>
          <w:i/>
          <w:iCs/>
        </w:rPr>
        <w:t xml:space="preserve">“non di mia competenza”</w:t>
      </w:r>
      <w:r>
        <w:rPr>
          <w:i/>
          <w:iCs/>
        </w:rPr>
        <w:t xml:space="preserve"> </w:t>
      </w:r>
      <w:r>
        <w:rPr>
          <w:i/>
          <w:iCs/>
        </w:rPr>
        <w:t xml:space="preserve">quando hai gli strumenti per la sua componente meccanica, né mandare via il paziente perché il caso ti mette in difficoltà. Rispetta i limiti — invia quando ci sono red flag, rinforza l’aderenza al farmaco quando serve, lavora al fianco del medico inviante — ma quando il caso è tuo, trattalo con competenza e onestà. Sii il professionista che non si limita a osservare il sistema, ma che ha il coraggio e la competenza di lavorarlo con le proprie mani.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77" w:name="parte-iv-i-cinque-modelli-in-dettaglio"/>
    <w:p>
      <w:pPr>
        <w:pStyle w:val="Heading1"/>
      </w:pPr>
      <w:r>
        <w:t xml:space="preserve">PARTE IV — I Cinque Modelli in Dettaglio</w:t>
      </w:r>
    </w:p>
    <w:p>
      <w:pPr>
        <w:pStyle w:val="FirstParagraph"/>
      </w:pPr>
      <w:r>
        <w:t xml:space="preserve">Questo è l’approfondimento dell’impalcatura di Parte 0. Vale la regola di Parte III:</w:t>
      </w:r>
      <w:r>
        <w:t xml:space="preserve"> </w:t>
      </w:r>
      <w:r>
        <w:rPr>
          <w:b/>
          <w:bCs/>
        </w:rPr>
        <w:t xml:space="preserve">peschi solo il modello dominante</w:t>
      </w:r>
      <w:r>
        <w:t xml:space="preserve"> </w:t>
      </w:r>
      <w:r>
        <w:t xml:space="preserve">— respiratorio e neurologico sono il core, viscerale e psico-emotivo coadiuvanti — e non esegui tutti e cinque i Reset. La tabella collega ogni sezione al suo modello.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Sezione</w:t>
            </w:r>
          </w:p>
        </w:tc>
        <w:tc>
          <w:tcPr/>
          <w:p>
            <w:pPr>
              <w:pStyle w:val="Compact"/>
            </w:pPr>
            <w:r>
              <w:t xml:space="preserve">Modello osteopatico di riferimento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 Respiratorio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Respiratorio-Circolatorio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 Viscerale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Biomeccanico-Strutturale</w:t>
            </w:r>
            <w:r>
              <w:t xml:space="preserve"> </w:t>
            </w:r>
            <w:r>
              <w:t xml:space="preserve">(meccanica dell’organo)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 Neurologico-Anatomico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Neurologico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 Posturale-Fasciale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Biomeccanico-Strutturale</w:t>
            </w:r>
            <w:r>
              <w:t xml:space="preserve"> </w:t>
            </w:r>
            <w:r>
              <w:t xml:space="preserve">(geometria)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 Psico-Emotivo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Comportamentale-Biopsicosociale</w:t>
            </w:r>
          </w:p>
        </w:tc>
      </w:tr>
    </w:tbl>
    <w:p>
      <w:pPr>
        <w:pStyle w:val="BodyText"/>
      </w:pPr>
      <w:r>
        <w:t xml:space="preserve">Il</w:t>
      </w:r>
      <w:r>
        <w:t xml:space="preserve"> </w:t>
      </w:r>
      <w:r>
        <w:rPr>
          <w:b/>
          <w:bCs/>
        </w:rPr>
        <w:t xml:space="preserve">modello Metabolico-Energetico</w:t>
      </w:r>
      <w:r>
        <w:t xml:space="preserve"> </w:t>
      </w:r>
      <w:r>
        <w:t xml:space="preserve">non ha una sezione di tecniche manuali: si esercita come</w:t>
      </w:r>
      <w:r>
        <w:t xml:space="preserve"> </w:t>
      </w:r>
      <w:r>
        <w:rPr>
          <w:b/>
          <w:bCs/>
        </w:rPr>
        <w:t xml:space="preserve">counseling di stile di vita a ogni seduta</w:t>
      </w:r>
      <w:r>
        <w:t xml:space="preserve"> </w:t>
      </w:r>
      <w:r>
        <w:t xml:space="preserve">(peso, pasti, trigger) e si rinvia a medico/dietista per il piano. È la leva a più alta evidenza — ricordala sempre.</w:t>
      </w:r>
    </w:p>
    <w:bookmarkStart w:id="57" w:name="Xc7202f2e4eb458d9ea061e6f315eb194ca634f9"/>
    <w:p>
      <w:pPr>
        <w:pStyle w:val="Heading2"/>
      </w:pPr>
      <w:r>
        <w:t xml:space="preserve">Sistema Respiratorio —</w:t>
      </w:r>
      <w:r>
        <w:t xml:space="preserve"> </w:t>
      </w:r>
      <w:r>
        <w:rPr>
          <w:i/>
          <w:iCs/>
        </w:rPr>
        <w:t xml:space="preserve">modello Respiratorio-Circolatorio</w:t>
      </w:r>
    </w:p>
    <w:p>
      <w:pPr>
        <w:pStyle w:val="FirstParagraph"/>
      </w:pPr>
      <w:r>
        <w:t xml:space="preserve">Conoscere il Sistema Respiratorio del reflusso significa capire che il muscolo più importante contro l’acido non è nello stomaco: è il diaframma. È il co-protagonista assoluto insieme alla giunzione.</w:t>
      </w:r>
    </w:p>
    <w:p>
      <w:pPr>
        <w:pStyle w:val="BodyText"/>
      </w:pPr>
      <w:r>
        <w:rPr>
          <w:b/>
          <w:bCs/>
        </w:rPr>
        <w:t xml:space="preserve">Il diaframma è il pistone che decide la direzione: se lavora bene aspira verso l’alto, se lavora male spinge verso l’esofago. Il reflusso è spesso un pistone che va nel verso sbagliato.</w:t>
      </w:r>
    </w:p>
    <w:bookmarkStart w:id="54" w:name="il-meccanismo-in-breve"/>
    <w:p>
      <w:pPr>
        <w:pStyle w:val="Heading3"/>
      </w:pPr>
      <w:r>
        <w:t xml:space="preserve">Il meccanismo, in breve</w:t>
      </w:r>
    </w:p>
    <w:p>
      <w:pPr>
        <w:pStyle w:val="FirstParagraph"/>
      </w:pPr>
      <w:r>
        <w:t xml:space="preserve">Sfintere esterno + pompa pressoria (un diaframma ipomobile non sigilla e inverte il gradiente): dettaglio in</w:t>
      </w:r>
      <w:r>
        <w:t xml:space="preserve"> </w:t>
      </w:r>
      <w:r>
        <w:rPr>
          <w:b/>
          <w:bCs/>
        </w:rPr>
        <w:t xml:space="preserve">Parte 0, Respiratorio-Circolatorio</w:t>
      </w:r>
      <w:r>
        <w:t xml:space="preserve">, e</w:t>
      </w:r>
      <w:r>
        <w:t xml:space="preserve"> </w:t>
      </w:r>
      <w:r>
        <w:rPr>
          <w:b/>
          <w:bCs/>
        </w:rPr>
        <w:t xml:space="preserve">Parte III §3</w:t>
      </w:r>
      <w:r>
        <w:t xml:space="preserve">.</w:t>
      </w:r>
      <w:r>
        <w:t xml:space="preserve"> </w:t>
      </w:r>
      <w:r>
        <w:rPr>
          <w:i/>
          <w:iCs/>
        </w:rPr>
        <w:t xml:space="preserve">Evidenza buona (Halland, Casale) sull’esercizio, non sulla mano — vedi Evidenza.</w:t>
      </w:r>
    </w:p>
    <w:bookmarkEnd w:id="54"/>
    <w:bookmarkStart w:id="55" w:name="Xdf2e2e91a74fa4d0ec2a96871c334d8990e63da"/>
    <w:p>
      <w:pPr>
        <w:pStyle w:val="Heading3"/>
      </w:pPr>
      <w:r>
        <w:t xml:space="preserve">Procedura Operativa: Reset Respiratorio (15 min — core)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Doming del diaframma:</w:t>
      </w:r>
      <w:r>
        <w:t xml:space="preserve"> </w:t>
      </w:r>
      <w:r>
        <w:t xml:space="preserve">supino, ginocchia flesse; prese sub-costali bilaterali, accompagna la cupola in espirazione per 6-8 cicli, end-point = escursione che aumenta.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Release dei pilastri diaframmatici:</w:t>
      </w:r>
      <w:r>
        <w:t xml:space="preserve"> </w:t>
      </w:r>
      <w:r>
        <w:t xml:space="preserve">approccio mediale profondo, attenzione al pilastro destro, affondo lento in espirazione, 3-4 respiri.</w:t>
      </w:r>
      <w:r>
        <w:t xml:space="preserve"> </w:t>
      </w:r>
      <w:r>
        <w:rPr>
          <w:i/>
          <w:iCs/>
        </w:rPr>
        <w:t xml:space="preserve">Screening addominale prima.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Mobilizzazione delle coste basse:</w:t>
      </w:r>
      <w:r>
        <w:t xml:space="preserve"> </w:t>
      </w:r>
      <w:r>
        <w:t xml:space="preserve">libera le inserzioni costali per un’escursione simmetrica.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Sincronizzazione respiratoria guidata:</w:t>
      </w:r>
      <w:r>
        <w:t xml:space="preserve"> </w:t>
      </w:r>
      <w:r>
        <w:t xml:space="preserve">fai respirare il paziente in basso mentre monitori l’escursione, correggendo il pattern toracico.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Rieducazione del respiro post-prandiale:</w:t>
      </w:r>
      <w:r>
        <w:t xml:space="preserve"> </w:t>
      </w:r>
      <w:r>
        <w:t xml:space="preserve">insegna in seduta la respirazione da eseguire dopo i pasti, così che a casa la riproduca.</w:t>
      </w:r>
    </w:p>
    <w:bookmarkEnd w:id="55"/>
    <w:bookmarkStart w:id="56" w:name="tabella-di-sintesi-respiratoria"/>
    <w:p>
      <w:pPr>
        <w:pStyle w:val="Heading3"/>
      </w:pPr>
      <w:r>
        <w:t xml:space="preserve">Tabella di sintesi respiratoria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Struttura</w:t>
            </w:r>
          </w:p>
        </w:tc>
        <w:tc>
          <w:tcPr/>
          <w:p>
            <w:pPr>
              <w:pStyle w:val="Compact"/>
            </w:pPr>
            <w:r>
              <w:t xml:space="preserve">Funzione</w:t>
            </w:r>
          </w:p>
        </w:tc>
        <w:tc>
          <w:tcPr/>
          <w:p>
            <w:pPr>
              <w:pStyle w:val="Compact"/>
            </w:pPr>
            <w:r>
              <w:t xml:space="preserve">Segnale di restrizione</w:t>
            </w:r>
          </w:p>
        </w:tc>
        <w:tc>
          <w:tcPr/>
          <w:p>
            <w:pPr>
              <w:pStyle w:val="Compact"/>
            </w:pPr>
            <w:r>
              <w:t xml:space="preserve">Azione osteopatica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Diaframma crurale</w:t>
            </w:r>
          </w:p>
        </w:tc>
        <w:tc>
          <w:tcPr/>
          <w:p>
            <w:pPr>
              <w:pStyle w:val="Compact"/>
            </w:pPr>
            <w:r>
              <w:t xml:space="preserve">Sfintere esterno</w:t>
            </w:r>
          </w:p>
        </w:tc>
        <w:tc>
          <w:tcPr/>
          <w:p>
            <w:pPr>
              <w:pStyle w:val="Compact"/>
            </w:pPr>
            <w:r>
              <w:t xml:space="preserve">Reflusso da sforzo o da sdraiati</w:t>
            </w:r>
          </w:p>
        </w:tc>
        <w:tc>
          <w:tcPr/>
          <w:p>
            <w:pPr>
              <w:pStyle w:val="Compact"/>
            </w:pPr>
            <w:r>
              <w:t xml:space="preserve">Release pilastri e doming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Coste basse</w:t>
            </w:r>
          </w:p>
        </w:tc>
        <w:tc>
          <w:tcPr/>
          <w:p>
            <w:pPr>
              <w:pStyle w:val="Compact"/>
            </w:pPr>
            <w:r>
              <w:t xml:space="preserve">Escursione diaframmatica</w:t>
            </w:r>
          </w:p>
        </w:tc>
        <w:tc>
          <w:tcPr/>
          <w:p>
            <w:pPr>
              <w:pStyle w:val="Compact"/>
            </w:pPr>
            <w:r>
              <w:t xml:space="preserve">Respiro asimmetrico, alto</w:t>
            </w:r>
          </w:p>
        </w:tc>
        <w:tc>
          <w:tcPr/>
          <w:p>
            <w:pPr>
              <w:pStyle w:val="Compact"/>
            </w:pPr>
            <w:r>
              <w:t xml:space="preserve">Mobilizzazione costale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Gradiente toraco-addom.</w:t>
            </w:r>
          </w:p>
        </w:tc>
        <w:tc>
          <w:tcPr/>
          <w:p>
            <w:pPr>
              <w:pStyle w:val="Compact"/>
            </w:pPr>
            <w:r>
              <w:t xml:space="preserve">Direzione del flusso</w:t>
            </w:r>
          </w:p>
        </w:tc>
        <w:tc>
          <w:tcPr/>
          <w:p>
            <w:pPr>
              <w:pStyle w:val="Compact"/>
            </w:pPr>
            <w:r>
              <w:t xml:space="preserve">Reflusso post-prandiale</w:t>
            </w:r>
          </w:p>
        </w:tc>
        <w:tc>
          <w:tcPr/>
          <w:p>
            <w:pPr>
              <w:pStyle w:val="Compact"/>
            </w:pPr>
            <w:r>
              <w:t xml:space="preserve">Rieducazione respiratoria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Nervo vago (via respiro)</w:t>
            </w:r>
          </w:p>
        </w:tc>
        <w:tc>
          <w:tcPr/>
          <w:p>
            <w:pPr>
              <w:pStyle w:val="Compact"/>
            </w:pPr>
            <w:r>
              <w:t xml:space="preserve">Assetto autonomico</w:t>
            </w:r>
          </w:p>
        </w:tc>
        <w:tc>
          <w:tcPr/>
          <w:p>
            <w:pPr>
              <w:pStyle w:val="Compact"/>
            </w:pPr>
            <w:r>
              <w:t xml:space="preserve">Reflusso da stress</w:t>
            </w:r>
          </w:p>
        </w:tc>
        <w:tc>
          <w:tcPr/>
          <w:p>
            <w:pPr>
              <w:pStyle w:val="Compact"/>
            </w:pPr>
            <w:r>
              <w:t xml:space="preserve">Espirazione lenta guidata</w:t>
            </w:r>
          </w:p>
        </w:tc>
      </w:tr>
    </w:tbl>
    <w:bookmarkEnd w:id="56"/>
    <w:bookmarkEnd w:id="57"/>
    <w:bookmarkStart w:id="62" w:name="Xca6f1b448cefcfdef8eb713c927195f8296ccc1"/>
    <w:p>
      <w:pPr>
        <w:pStyle w:val="Heading2"/>
      </w:pPr>
      <w:r>
        <w:t xml:space="preserve">Sistema Viscerale —</w:t>
      </w:r>
      <w:r>
        <w:t xml:space="preserve"> </w:t>
      </w:r>
      <w:r>
        <w:rPr>
          <w:i/>
          <w:iCs/>
        </w:rPr>
        <w:t xml:space="preserve">modello Biomeccanico-Strutturale</w:t>
      </w:r>
    </w:p>
    <w:p>
      <w:pPr>
        <w:pStyle w:val="FirstParagraph"/>
      </w:pPr>
      <w:r>
        <w:t xml:space="preserve">Conoscere il Sistema Viscerale del reflusso significa smettere di trattare</w:t>
      </w:r>
      <w:r>
        <w:t xml:space="preserve"> </w:t>
      </w:r>
      <w:r>
        <w:t xml:space="preserve">“lo stomaco che brucia”</w:t>
      </w:r>
      <w:r>
        <w:t xml:space="preserve"> </w:t>
      </w:r>
      <w:r>
        <w:t xml:space="preserve">e leggere una catena precisa: cardias, esofago, legamento freno-esofageo, pilastri.</w:t>
      </w:r>
    </w:p>
    <w:p>
      <w:pPr>
        <w:pStyle w:val="BodyText"/>
      </w:pPr>
      <w:r>
        <w:rPr>
          <w:b/>
          <w:bCs/>
        </w:rPr>
        <w:t xml:space="preserve">Lo stomaco è appeso, non incollato: se i suoi legamenti sospensori tirano storto, la porta del cardias non si allinea più con il suo stipite.</w:t>
      </w:r>
    </w:p>
    <w:bookmarkStart w:id="58" w:name="X69011e4343ccd205b5e5ccf52adf32c3c76265a"/>
    <w:p>
      <w:pPr>
        <w:pStyle w:val="Heading3"/>
      </w:pPr>
      <w:r>
        <w:t xml:space="preserve">Cardias e legamento freno-esofageo, in breve</w:t>
      </w:r>
    </w:p>
    <w:p>
      <w:pPr>
        <w:pStyle w:val="FirstParagraph"/>
      </w:pPr>
      <w:r>
        <w:t xml:space="preserve">Meccanica di cardias, legamento freno-esofageo e giunzione già in</w:t>
      </w:r>
      <w:r>
        <w:t xml:space="preserve"> </w:t>
      </w:r>
      <w:r>
        <w:rPr>
          <w:b/>
          <w:bCs/>
        </w:rPr>
        <w:t xml:space="preserve">Parte 0 (biomeccanico)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Parte III, Blocco A</w:t>
      </w:r>
      <w:r>
        <w:t xml:space="preserve">, dove vive la dose del</w:t>
      </w:r>
      <w:r>
        <w:t xml:space="preserve"> </w:t>
      </w:r>
      <w:r>
        <w:rPr>
          <w:b/>
          <w:bCs/>
        </w:rPr>
        <w:t xml:space="preserve">pull-down</w:t>
      </w:r>
      <w:r>
        <w:t xml:space="preserve"> </w:t>
      </w:r>
      <w:r>
        <w:t xml:space="preserve">(3-5 rip. in espirazione). Dove il cardias è risalito, riportarlo in basso restituisce l’asse di chiusura.</w:t>
      </w:r>
    </w:p>
    <w:bookmarkEnd w:id="58"/>
    <w:bookmarkStart w:id="59" w:name="X3efbb5477ba4a12139ec859d6881a7cb8c999e9"/>
    <w:p>
      <w:pPr>
        <w:pStyle w:val="Heading3"/>
      </w:pPr>
      <w:r>
        <w:t xml:space="preserve">La catena viscerale ascendente</w:t>
      </w:r>
      <w:r>
        <w:t xml:space="preserve"> </w:t>
      </w:r>
      <w:r>
        <w:rPr>
          <w:i/>
          <w:iCs/>
        </w:rPr>
        <w:t xml:space="preserve">(coadiuvante aspecifico, non testato sul reflusso)</w:t>
      </w:r>
    </w:p>
    <w:p>
      <w:pPr>
        <w:pStyle w:val="FirstParagraph"/>
      </w:pPr>
      <w:r>
        <w:t xml:space="preserve">Lo stomaco è in continuità con fegato (piccolo omento) e colon trasverso. Una congestione epatica o una tensione del colon possono, in ipotesi, spingere in alto lo stomaco: in un reflusso resistente al lavoro locale vale la pena controllarli. Ma queste tecniche su fegato/colon</w:t>
      </w:r>
      <w:r>
        <w:t xml:space="preserve"> </w:t>
      </w:r>
      <w:r>
        <w:rPr>
          <w:b/>
          <w:bCs/>
        </w:rPr>
        <w:t xml:space="preserve">non sono testate sul reflusso</w:t>
      </w:r>
      <w:r>
        <w:t xml:space="preserve"> </w:t>
      </w:r>
      <w:r>
        <w:t xml:space="preserve">e restano coadiuvanti aspecifici, non passi cronometrati co-equali al lavoro sulla giunzione.</w:t>
      </w:r>
    </w:p>
    <w:bookmarkEnd w:id="59"/>
    <w:bookmarkStart w:id="60" w:name="X07df721116eefc26b8555f9679d1bcc44bf3361"/>
    <w:p>
      <w:pPr>
        <w:pStyle w:val="Heading3"/>
      </w:pPr>
      <w:r>
        <w:t xml:space="preserve">Procedura Operativa: Reset Viscerale (core = passi 1-3)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Ascolto e induzione del cardias:</w:t>
      </w:r>
      <w:r>
        <w:t xml:space="preserve"> </w:t>
      </w:r>
      <w:r>
        <w:t xml:space="preserve">supino, contatto sub-xifoideo dolce per percepire e detendere la tensione della giunzione.</w:t>
      </w:r>
      <w:r>
        <w:t xml:space="preserve"> </w:t>
      </w:r>
      <w:r>
        <w:rPr>
          <w:i/>
          <w:iCs/>
        </w:rPr>
        <w:t xml:space="preserve">Screening addominale prima.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Trazione del cardias in espirazione:</w:t>
      </w:r>
      <w:r>
        <w:t xml:space="preserve"> </w:t>
      </w:r>
      <w:r>
        <w:t xml:space="preserve">accompagna la giunzione verso il basso durante l’espirazione profonda (approccio Eguaras), affondo lento, stop a pulsatilità/dolore.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Pull-down / release del legamento freno-esofageo:</w:t>
      </w:r>
      <w:r>
        <w:t xml:space="preserve"> </w:t>
      </w:r>
      <w:r>
        <w:t xml:space="preserve">riduzione dosata della giunzione risalita (3-5 ripetizioni sull’espirazione) e lavoro fasciale per restituire allineamento tra esofago terminale e iato.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(Coadiuvante, solo nel reflusso resistente al core, non cronometrato):</w:t>
      </w:r>
      <w:r>
        <w:t xml:space="preserve"> </w:t>
      </w:r>
      <w:r>
        <w:t xml:space="preserve">detensione dolce dell’ipocondrio destro / colon trasverso, se palpi una spinta ascendente.</w:t>
      </w:r>
    </w:p>
    <w:bookmarkEnd w:id="60"/>
    <w:bookmarkStart w:id="61" w:name="tabella-di-sintesi-viscerale"/>
    <w:p>
      <w:pPr>
        <w:pStyle w:val="Heading3"/>
      </w:pPr>
      <w:r>
        <w:t xml:space="preserve">Tabella di sintesi viscerale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Struttura</w:t>
            </w:r>
          </w:p>
        </w:tc>
        <w:tc>
          <w:tcPr/>
          <w:p>
            <w:pPr>
              <w:pStyle w:val="Compact"/>
            </w:pPr>
            <w:r>
              <w:t xml:space="preserve">Funzione</w:t>
            </w:r>
          </w:p>
        </w:tc>
        <w:tc>
          <w:tcPr/>
          <w:p>
            <w:pPr>
              <w:pStyle w:val="Compact"/>
            </w:pPr>
            <w:r>
              <w:t xml:space="preserve">Segnale di restrizione</w:t>
            </w:r>
          </w:p>
        </w:tc>
        <w:tc>
          <w:tcPr/>
          <w:p>
            <w:pPr>
              <w:pStyle w:val="Compact"/>
            </w:pPr>
            <w:r>
              <w:t xml:space="preserve">Azione osteopatica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Cardias / LES</w:t>
            </w:r>
          </w:p>
        </w:tc>
        <w:tc>
          <w:tcPr/>
          <w:p>
            <w:pPr>
              <w:pStyle w:val="Compact"/>
            </w:pPr>
            <w:r>
              <w:t xml:space="preserve">Chiusura interna</w:t>
            </w:r>
          </w:p>
        </w:tc>
        <w:tc>
          <w:tcPr/>
          <w:p>
            <w:pPr>
              <w:pStyle w:val="Compact"/>
            </w:pPr>
            <w:r>
              <w:t xml:space="preserve">Rigurgito, bruciore post-prandiale</w:t>
            </w:r>
          </w:p>
        </w:tc>
        <w:tc>
          <w:tcPr/>
          <w:p>
            <w:pPr>
              <w:pStyle w:val="Compact"/>
            </w:pPr>
            <w:r>
              <w:t xml:space="preserve">Trazione, induzione e pull-down del cardias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Legamento freno-esof.</w:t>
            </w:r>
          </w:p>
        </w:tc>
        <w:tc>
          <w:tcPr/>
          <w:p>
            <w:pPr>
              <w:pStyle w:val="Compact"/>
            </w:pPr>
            <w:r>
              <w:t xml:space="preserve">Allineamento LES-diaframma</w:t>
            </w:r>
          </w:p>
        </w:tc>
        <w:tc>
          <w:tcPr/>
          <w:p>
            <w:pPr>
              <w:pStyle w:val="Compact"/>
            </w:pPr>
            <w:r>
              <w:t xml:space="preserve">Ernia da scivolamento</w:t>
            </w:r>
          </w:p>
        </w:tc>
        <w:tc>
          <w:tcPr/>
          <w:p>
            <w:pPr>
              <w:pStyle w:val="Compact"/>
            </w:pPr>
            <w:r>
              <w:t xml:space="preserve">Release fasciale dello iato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Fegato / Colon trasverso</w:t>
            </w:r>
            <w:r>
              <w:t xml:space="preserve"> </w:t>
            </w:r>
            <w:r>
              <w:rPr>
                <w:i/>
                <w:iCs/>
              </w:rPr>
              <w:t xml:space="preserve">(coadiuvante)</w:t>
            </w:r>
          </w:p>
        </w:tc>
        <w:tc>
          <w:tcPr/>
          <w:p>
            <w:pPr>
              <w:pStyle w:val="Compact"/>
            </w:pPr>
            <w:r>
              <w:t xml:space="preserve">Sostegno/spinta gastrica</w:t>
            </w:r>
          </w:p>
        </w:tc>
        <w:tc>
          <w:tcPr/>
          <w:p>
            <w:pPr>
              <w:pStyle w:val="Compact"/>
            </w:pPr>
            <w:r>
              <w:t xml:space="preserve">Gonfiore, reflusso resistente</w:t>
            </w:r>
          </w:p>
        </w:tc>
        <w:tc>
          <w:tcPr/>
          <w:p>
            <w:pPr>
              <w:pStyle w:val="Compact"/>
            </w:pPr>
            <w:r>
              <w:t xml:space="preserve">Detensione dolce, non prioritaria</w:t>
            </w:r>
          </w:p>
        </w:tc>
      </w:tr>
    </w:tbl>
    <w:bookmarkEnd w:id="61"/>
    <w:bookmarkEnd w:id="62"/>
    <w:bookmarkStart w:id="66" w:name="X11c950ce2ae3a0342e8bcd49ef3f59e2c9d95af"/>
    <w:p>
      <w:pPr>
        <w:pStyle w:val="Heading2"/>
      </w:pPr>
      <w:r>
        <w:t xml:space="preserve">Sistema Neurologico-Anatomico —</w:t>
      </w:r>
      <w:r>
        <w:t xml:space="preserve"> </w:t>
      </w:r>
      <w:r>
        <w:rPr>
          <w:i/>
          <w:iCs/>
        </w:rPr>
        <w:t xml:space="preserve">modello Neurologico</w:t>
      </w:r>
    </w:p>
    <w:p>
      <w:pPr>
        <w:pStyle w:val="FirstParagraph"/>
      </w:pPr>
      <w:r>
        <w:t xml:space="preserve">Ecco il cablaggio nervoso che collega collo, torace e stomaco.</w:t>
      </w:r>
    </w:p>
    <w:p>
      <w:pPr>
        <w:pStyle w:val="BodyText"/>
      </w:pPr>
      <w:r>
        <w:rPr>
          <w:b/>
          <w:bCs/>
        </w:rPr>
        <w:t xml:space="preserve">Il vago è il direttore d’orchestra della digestione: se batte il tempo sbagliato, lo stomaco suona stonato e la porta si apre quando non dovrebbe.</w:t>
      </w:r>
    </w:p>
    <w:bookmarkStart w:id="63" w:name="il-cablaggio-in-breve"/>
    <w:p>
      <w:pPr>
        <w:pStyle w:val="Heading3"/>
      </w:pPr>
      <w:r>
        <w:t xml:space="preserve">Il cablaggio, in breve</w:t>
      </w:r>
    </w:p>
    <w:p>
      <w:pPr>
        <w:pStyle w:val="FirstParagraph"/>
      </w:pPr>
      <w:r>
        <w:t xml:space="preserve">Il cablaggio (vago/frenico C3-C5/simpatico T5-T9-plesso celiaco, riflesso viscero-somatico, punto C4) è già in</w:t>
      </w:r>
      <w:r>
        <w:t xml:space="preserve"> </w:t>
      </w:r>
      <w:r>
        <w:rPr>
          <w:b/>
          <w:bCs/>
        </w:rPr>
        <w:t xml:space="preserve">Parte 0, modello Neurologico</w:t>
      </w:r>
      <w:r>
        <w:t xml:space="preserve">. Gli ingressi manuali restano</w:t>
      </w:r>
      <w:r>
        <w:t xml:space="preserve"> </w:t>
      </w:r>
      <w:r>
        <w:rPr>
          <w:b/>
          <w:bCs/>
        </w:rPr>
        <w:t xml:space="preserve">plausibili, non prova</w:t>
      </w:r>
      <w:r>
        <w:t xml:space="preserve">; dosi e cautele nel Reset qui sotto.</w:t>
      </w:r>
    </w:p>
    <w:bookmarkEnd w:id="63"/>
    <w:bookmarkStart w:id="64" w:name="X94bec22f252ae5615d5298d42292476359b415e"/>
    <w:p>
      <w:pPr>
        <w:pStyle w:val="Heading3"/>
      </w:pPr>
      <w:r>
        <w:t xml:space="preserve">Procedura Operativa: Reset Neurovegetativo (15 min — core)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Rilascio sub-occipitale e OA:</w:t>
      </w:r>
      <w:r>
        <w:t xml:space="preserve"> </w:t>
      </w:r>
      <w:r>
        <w:t xml:space="preserve">ingresso vagale alla base cranica per favorire l’assetto parasimpatico.</w:t>
      </w:r>
      <w:r>
        <w:t xml:space="preserve"> </w:t>
      </w:r>
      <w:r>
        <w:rPr>
          <w:b/>
          <w:bCs/>
        </w:rPr>
        <w:t xml:space="preserve">Applica la stop-rule vagale.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Lavoro cervicale basso (C3-C5):</w:t>
      </w:r>
      <w:r>
        <w:t xml:space="preserve"> </w:t>
      </w:r>
      <w:r>
        <w:t xml:space="preserve">normalizza l’informazione frenica in caso di associazione con cervicalgia.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Inibizione del dorsale medio (T5-T9):</w:t>
      </w:r>
      <w:r>
        <w:t xml:space="preserve"> </w:t>
      </w:r>
      <w:r>
        <w:t xml:space="preserve">può concorrere a ridurre l’ipertono simpatico gastrico.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Tecnica sul plesso celiaco:</w:t>
      </w:r>
      <w:r>
        <w:t xml:space="preserve"> </w:t>
      </w:r>
      <w:r>
        <w:t xml:space="preserve">contatto epigastrico dolce e progressivo.</w:t>
      </w:r>
      <w:r>
        <w:t xml:space="preserve"> </w:t>
      </w:r>
      <w:r>
        <w:rPr>
          <w:b/>
          <w:bCs/>
        </w:rPr>
        <w:t xml:space="preserve">Screening AAA prima; Sicurezza:</w:t>
      </w:r>
      <w:r>
        <w:t xml:space="preserve"> </w:t>
      </w:r>
      <w:r>
        <w:t xml:space="preserve">zona sopra l’aorta — affonda lentamente, mai bruscamente, resta entro i tessuti superficiali-medi, per non più di 60-90 secondi, e</w:t>
      </w:r>
      <w:r>
        <w:t xml:space="preserve"> </w:t>
      </w:r>
      <w:r>
        <w:rPr>
          <w:b/>
          <w:bCs/>
        </w:rPr>
        <w:t xml:space="preserve">fermati subito</w:t>
      </w:r>
      <w:r>
        <w:t xml:space="preserve"> </w:t>
      </w:r>
      <w:r>
        <w:t xml:space="preserve">se percepisci pulsatilità marcata o il paziente riferisce dolore. Nel dubbio, non insistere.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Chiusura in respirazione:</w:t>
      </w:r>
      <w:r>
        <w:t xml:space="preserve"> </w:t>
      </w:r>
      <w:r>
        <w:t xml:space="preserve">espirazioni lente prolungate;</w:t>
      </w:r>
      <w:r>
        <w:t xml:space="preserve"> </w:t>
      </w:r>
      <w:r>
        <w:rPr>
          <w:b/>
          <w:bCs/>
        </w:rPr>
        <w:t xml:space="preserve">rialzo lento</w:t>
      </w:r>
      <w:r>
        <w:t xml:space="preserve"> </w:t>
      </w:r>
      <w:r>
        <w:t xml:space="preserve">a fine seduta.</w:t>
      </w:r>
    </w:p>
    <w:bookmarkEnd w:id="64"/>
    <w:bookmarkStart w:id="65" w:name="tabella-di-sintesi-neurologica"/>
    <w:p>
      <w:pPr>
        <w:pStyle w:val="Heading3"/>
      </w:pPr>
      <w:r>
        <w:t xml:space="preserve">Tabella di sintesi neurologica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Nervo / Struttura</w:t>
            </w:r>
          </w:p>
        </w:tc>
        <w:tc>
          <w:tcPr/>
          <w:p>
            <w:pPr>
              <w:pStyle w:val="Compact"/>
            </w:pPr>
            <w:r>
              <w:t xml:space="preserve">Relazione con lo stomaco</w:t>
            </w:r>
          </w:p>
        </w:tc>
        <w:tc>
          <w:tcPr/>
          <w:p>
            <w:pPr>
              <w:pStyle w:val="Compact"/>
            </w:pPr>
            <w:r>
              <w:t xml:space="preserve">Sintomo tipico</w:t>
            </w:r>
          </w:p>
        </w:tc>
        <w:tc>
          <w:tcPr/>
          <w:p>
            <w:pPr>
              <w:pStyle w:val="Compact"/>
            </w:pPr>
            <w:r>
              <w:t xml:space="preserve">Azione osteopatica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Nervo vago (X)</w:t>
            </w:r>
          </w:p>
        </w:tc>
        <w:tc>
          <w:tcPr/>
          <w:p>
            <w:pPr>
              <w:pStyle w:val="Compact"/>
            </w:pPr>
            <w:r>
              <w:t xml:space="preserve">Svuotamento e TLESr</w:t>
            </w:r>
          </w:p>
        </w:tc>
        <w:tc>
          <w:tcPr/>
          <w:p>
            <w:pPr>
              <w:pStyle w:val="Compact"/>
            </w:pPr>
            <w:r>
              <w:t xml:space="preserve">Reflusso da stress, digestione lenta</w:t>
            </w:r>
          </w:p>
        </w:tc>
        <w:tc>
          <w:tcPr/>
          <w:p>
            <w:pPr>
              <w:pStyle w:val="Compact"/>
            </w:pPr>
            <w:r>
              <w:t xml:space="preserve">Sub-occipitali e OA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Nervo frenico (C3-C5)</w:t>
            </w:r>
          </w:p>
        </w:tc>
        <w:tc>
          <w:tcPr/>
          <w:p>
            <w:pPr>
              <w:pStyle w:val="Compact"/>
            </w:pPr>
            <w:r>
              <w:t xml:space="preserve">Innervazione diaframma</w:t>
            </w:r>
          </w:p>
        </w:tc>
        <w:tc>
          <w:tcPr/>
          <w:p>
            <w:pPr>
              <w:pStyle w:val="Compact"/>
            </w:pPr>
            <w:r>
              <w:t xml:space="preserve">Reflusso + cervicalgia bassa</w:t>
            </w:r>
          </w:p>
        </w:tc>
        <w:tc>
          <w:tcPr/>
          <w:p>
            <w:pPr>
              <w:pStyle w:val="Compact"/>
            </w:pPr>
            <w:r>
              <w:t xml:space="preserve">Lavoro cervicale basso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Simpatico T5-T9</w:t>
            </w:r>
          </w:p>
        </w:tc>
        <w:tc>
          <w:tcPr/>
          <w:p>
            <w:pPr>
              <w:pStyle w:val="Compact"/>
            </w:pPr>
            <w:r>
              <w:t xml:space="preserve">Tono gastrico</w:t>
            </w:r>
          </w:p>
        </w:tc>
        <w:tc>
          <w:tcPr/>
          <w:p>
            <w:pPr>
              <w:pStyle w:val="Compact"/>
            </w:pPr>
            <w:r>
              <w:t xml:space="preserve">Reflusso in periodi tesi</w:t>
            </w:r>
          </w:p>
        </w:tc>
        <w:tc>
          <w:tcPr/>
          <w:p>
            <w:pPr>
              <w:pStyle w:val="Compact"/>
            </w:pPr>
            <w:r>
              <w:t xml:space="preserve">Inibizione dorsale media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Plesso celiaco</w:t>
            </w:r>
          </w:p>
        </w:tc>
        <w:tc>
          <w:tcPr/>
          <w:p>
            <w:pPr>
              <w:pStyle w:val="Compact"/>
            </w:pPr>
            <w:r>
              <w:t xml:space="preserve">Snodo neurovegetativo</w:t>
            </w:r>
          </w:p>
        </w:tc>
        <w:tc>
          <w:tcPr/>
          <w:p>
            <w:pPr>
              <w:pStyle w:val="Compact"/>
            </w:pPr>
            <w:r>
              <w:t xml:space="preserve">Nodo epigastrico, gonfiore</w:t>
            </w:r>
          </w:p>
        </w:tc>
        <w:tc>
          <w:tcPr/>
          <w:p>
            <w:pPr>
              <w:pStyle w:val="Compact"/>
            </w:pPr>
            <w:r>
              <w:t xml:space="preserve">Tecnica epigastrica dolce (con screening)</w:t>
            </w:r>
          </w:p>
        </w:tc>
      </w:tr>
    </w:tbl>
    <w:bookmarkEnd w:id="65"/>
    <w:bookmarkEnd w:id="66"/>
    <w:bookmarkStart w:id="71" w:name="X50d6faf4a17d1588869cc82231b9801520c2e4d"/>
    <w:p>
      <w:pPr>
        <w:pStyle w:val="Heading2"/>
      </w:pPr>
      <w:r>
        <w:t xml:space="preserve">Sistema Posturale-Fasciale —</w:t>
      </w:r>
      <w:r>
        <w:t xml:space="preserve"> </w:t>
      </w:r>
      <w:r>
        <w:rPr>
          <w:i/>
          <w:iCs/>
        </w:rPr>
        <w:t xml:space="preserve">modello Biomeccanico-Strutturale</w:t>
      </w:r>
    </w:p>
    <w:p>
      <w:pPr>
        <w:pStyle w:val="FirstParagraph"/>
      </w:pPr>
      <w:r>
        <w:t xml:space="preserve">Guardare al Sistema Posturale-Fasciale del reflusso significa osservare l’impalcatura che tiene aperto o chiuso lo spazio in cui il diaframma lavora. La postura non è estetica: è geometria della barriera.</w:t>
      </w:r>
    </w:p>
    <w:p>
      <w:pPr>
        <w:pStyle w:val="BodyText"/>
      </w:pPr>
      <w:r>
        <w:rPr>
          <w:b/>
          <w:bCs/>
        </w:rPr>
        <w:t xml:space="preserve">Un tubo piegato non lascia scorrere bene: l’ipercifosi è la piega che comprime la giunzione e toglie respiro al diaframma.</w:t>
      </w:r>
    </w:p>
    <w:bookmarkStart w:id="67" w:name="la-geometria-della-barriera-in-breve"/>
    <w:p>
      <w:pPr>
        <w:pStyle w:val="Heading3"/>
      </w:pPr>
      <w:r>
        <w:t xml:space="preserve">La geometria della barriera, in breve</w:t>
      </w:r>
    </w:p>
    <w:p>
      <w:pPr>
        <w:pStyle w:val="FirstParagraph"/>
      </w:pPr>
      <w:r>
        <w:t xml:space="preserve">Ipercifosi e catena fasciale anteriore comprimono la giunzione e limitano l’escursione diaframmatica: dettaglio in</w:t>
      </w:r>
      <w:r>
        <w:t xml:space="preserve"> </w:t>
      </w:r>
      <w:r>
        <w:rPr>
          <w:b/>
          <w:bCs/>
        </w:rPr>
        <w:t xml:space="preserve">Parte 0, biomeccanico-geometria</w:t>
      </w:r>
      <w:r>
        <w:t xml:space="preserve">, e</w:t>
      </w:r>
      <w:r>
        <w:t xml:space="preserve"> </w:t>
      </w:r>
      <w:r>
        <w:rPr>
          <w:b/>
          <w:bCs/>
        </w:rPr>
        <w:t xml:space="preserve">Parte III, Blocco C</w:t>
      </w:r>
      <w:r>
        <w:t xml:space="preserve">.</w:t>
      </w:r>
      <w:r>
        <w:t xml:space="preserve"> </w:t>
      </w:r>
      <w:r>
        <w:rPr>
          <w:b/>
          <w:bCs/>
        </w:rPr>
        <w:t xml:space="preserve">Ma chiediti perché quel dorso è chiuso:</w:t>
      </w:r>
      <w:r>
        <w:t xml:space="preserve"> </w:t>
      </w:r>
      <w:r>
        <w:t xml:space="preserve">l’ipercifosi senile è spesso osteoporotica — vedi il filtro controindicazioni prima di mobilizzare in estensione.</w:t>
      </w:r>
    </w:p>
    <w:bookmarkEnd w:id="67"/>
    <w:bookmarkStart w:id="68" w:name="X5565329e58a0643343f0a62cf450356f9ec0fca"/>
    <w:p>
      <w:pPr>
        <w:pStyle w:val="Heading3"/>
      </w:pPr>
      <w:r>
        <w:t xml:space="preserve">La relazione diaframma-psoas</w:t>
      </w:r>
      <w:r>
        <w:t xml:space="preserve"> </w:t>
      </w:r>
      <w:r>
        <w:rPr>
          <w:i/>
          <w:iCs/>
        </w:rPr>
        <w:t xml:space="preserve">(nota ipotetica)</w:t>
      </w:r>
    </w:p>
    <w:p>
      <w:pPr>
        <w:pStyle w:val="FirstParagraph"/>
      </w:pPr>
      <w:r>
        <w:t xml:space="preserve">I pilastri condividono connessioni con lo psoas: uno psoas retratto può alterare l’assetto dei pilastri. L’ipotesi che un reflusso resistente nasconda un problema di</w:t>
      </w:r>
      <w:r>
        <w:t xml:space="preserve"> </w:t>
      </w:r>
      <w:r>
        <w:t xml:space="preserve">“gestione pressoria del cilindro addominale”</w:t>
      </w:r>
      <w:r>
        <w:t xml:space="preserve"> </w:t>
      </w:r>
      <w:r>
        <w:t xml:space="preserve">o una disfunzione del pavimento pelvico è</w:t>
      </w:r>
      <w:r>
        <w:t xml:space="preserve"> </w:t>
      </w:r>
      <w:r>
        <w:rPr>
          <w:b/>
          <w:bCs/>
        </w:rPr>
        <w:t xml:space="preserve">speculativa e priva di evidenza sul reflusso</w:t>
      </w:r>
      <w:r>
        <w:t xml:space="preserve">: tienila come ipotesi di ultima istanza, non come bersaglio primario.</w:t>
      </w:r>
    </w:p>
    <w:bookmarkEnd w:id="68"/>
    <w:bookmarkStart w:id="69" w:name="X04786d9529cad4d3757323def6cbc27e428ec31"/>
    <w:p>
      <w:pPr>
        <w:pStyle w:val="Heading3"/>
      </w:pPr>
      <w:r>
        <w:t xml:space="preserve">Procedura Operativa: Reset Posturale-Fasciale (15 min)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Mobilizzazione dorsale in estensione:</w:t>
      </w:r>
      <w:r>
        <w:t xml:space="preserve"> </w:t>
      </w:r>
      <w:r>
        <w:t xml:space="preserve">restituisci estensione al tratto medio-alto,</w:t>
      </w:r>
      <w:r>
        <w:t xml:space="preserve"> </w:t>
      </w:r>
      <w:r>
        <w:rPr>
          <w:b/>
          <w:bCs/>
        </w:rPr>
        <w:t xml:space="preserve">a bassa ampiezza, entro il range indolore, no thrust; nei pazienti a rischio osteoporotico mai a fine corsa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Release della fascia toraco-addominale:</w:t>
      </w:r>
      <w:r>
        <w:t xml:space="preserve"> </w:t>
      </w:r>
      <w:r>
        <w:t xml:space="preserve">libera la catena anteriore dal mediastino all’ombelico.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Lavoro sullo stretto toracico superiore:</w:t>
      </w:r>
      <w:r>
        <w:t xml:space="preserve"> </w:t>
      </w:r>
      <w:r>
        <w:t xml:space="preserve">garantisci pervietà alla fascia cervico-toracica.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Detensione dell’ileo-psoas:</w:t>
      </w:r>
      <w:r>
        <w:t xml:space="preserve"> </w:t>
      </w:r>
      <w:r>
        <w:t xml:space="preserve">allenta la trazione che lo psoas esercita sui pilastri.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(Ipotetico, solo nel resistente):</w:t>
      </w:r>
      <w:r>
        <w:t xml:space="preserve"> </w:t>
      </w:r>
      <w:r>
        <w:t xml:space="preserve">sincronizzazione diaframma-pavimento pelvico.</w:t>
      </w:r>
    </w:p>
    <w:bookmarkEnd w:id="69"/>
    <w:bookmarkStart w:id="70" w:name="tabella-di-sintesi-posturale-fasciale"/>
    <w:p>
      <w:pPr>
        <w:pStyle w:val="Heading3"/>
      </w:pPr>
      <w:r>
        <w:t xml:space="preserve">Tabella di sintesi posturale-fasciale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Struttura</w:t>
            </w:r>
          </w:p>
        </w:tc>
        <w:tc>
          <w:tcPr/>
          <w:p>
            <w:pPr>
              <w:pStyle w:val="Compact"/>
            </w:pPr>
            <w:r>
              <w:t xml:space="preserve">Collegamento</w:t>
            </w:r>
          </w:p>
        </w:tc>
        <w:tc>
          <w:tcPr/>
          <w:p>
            <w:pPr>
              <w:pStyle w:val="Compact"/>
            </w:pPr>
            <w:r>
              <w:t xml:space="preserve">Segno clinico</w:t>
            </w:r>
          </w:p>
        </w:tc>
        <w:tc>
          <w:tcPr/>
          <w:p>
            <w:pPr>
              <w:pStyle w:val="Compact"/>
            </w:pPr>
            <w:r>
              <w:t xml:space="preserve">Azione osteopatica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Rachide dorsale</w:t>
            </w:r>
          </w:p>
        </w:tc>
        <w:tc>
          <w:tcPr/>
          <w:p>
            <w:pPr>
              <w:pStyle w:val="Compact"/>
            </w:pPr>
            <w:r>
              <w:t xml:space="preserve">Spazio della giunzione</w:t>
            </w:r>
          </w:p>
        </w:tc>
        <w:tc>
          <w:tcPr/>
          <w:p>
            <w:pPr>
              <w:pStyle w:val="Compact"/>
            </w:pPr>
            <w:r>
              <w:t xml:space="preserve">Reflusso + dorso rigido</w:t>
            </w:r>
          </w:p>
        </w:tc>
        <w:tc>
          <w:tcPr/>
          <w:p>
            <w:pPr>
              <w:pStyle w:val="Compact"/>
            </w:pPr>
            <w:r>
              <w:t xml:space="preserve">Mobilizzazione dolce in estensione (con filtro osteoporosi)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Fascia anteriore</w:t>
            </w:r>
          </w:p>
        </w:tc>
        <w:tc>
          <w:tcPr/>
          <w:p>
            <w:pPr>
              <w:pStyle w:val="Compact"/>
            </w:pPr>
            <w:r>
              <w:t xml:space="preserve">Diaframma-mediastino-gola</w:t>
            </w:r>
          </w:p>
        </w:tc>
        <w:tc>
          <w:tcPr/>
          <w:p>
            <w:pPr>
              <w:pStyle w:val="Compact"/>
            </w:pPr>
            <w:r>
              <w:t xml:space="preserve">Nodo alla gola, costrizione</w:t>
            </w:r>
          </w:p>
        </w:tc>
        <w:tc>
          <w:tcPr/>
          <w:p>
            <w:pPr>
              <w:pStyle w:val="Compact"/>
            </w:pPr>
            <w:r>
              <w:t xml:space="preserve">Release catena anteriore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Ileo-psoas</w:t>
            </w:r>
          </w:p>
        </w:tc>
        <w:tc>
          <w:tcPr/>
          <w:p>
            <w:pPr>
              <w:pStyle w:val="Compact"/>
            </w:pPr>
            <w:r>
              <w:t xml:space="preserve">Pilastri diaframmatici</w:t>
            </w:r>
          </w:p>
        </w:tc>
        <w:tc>
          <w:tcPr/>
          <w:p>
            <w:pPr>
              <w:pStyle w:val="Compact"/>
            </w:pPr>
            <w:r>
              <w:t xml:space="preserve">Reflusso + lombare tesa</w:t>
            </w:r>
          </w:p>
        </w:tc>
        <w:tc>
          <w:tcPr/>
          <w:p>
            <w:pPr>
              <w:pStyle w:val="Compact"/>
            </w:pPr>
            <w:r>
              <w:t xml:space="preserve">Detensione dello psoas</w:t>
            </w:r>
          </w:p>
        </w:tc>
      </w:tr>
    </w:tbl>
    <w:bookmarkEnd w:id="70"/>
    <w:bookmarkEnd w:id="71"/>
    <w:bookmarkStart w:id="76" w:name="X8a943cf3c2d040e4a264f782ff29efbdeb62511"/>
    <w:p>
      <w:pPr>
        <w:pStyle w:val="Heading2"/>
      </w:pPr>
      <w:r>
        <w:t xml:space="preserve">Sistema Psico-Emotivo —</w:t>
      </w:r>
      <w:r>
        <w:t xml:space="preserve"> </w:t>
      </w:r>
      <w:r>
        <w:rPr>
          <w:i/>
          <w:iCs/>
        </w:rPr>
        <w:t xml:space="preserve">modello Comportamentale-Biopsicosociale</w:t>
      </w:r>
    </w:p>
    <w:p>
      <w:pPr>
        <w:pStyle w:val="FirstParagraph"/>
      </w:pPr>
      <w:r>
        <w:t xml:space="preserve">Conoscere il Sistema Psico-Emotivo del reflusso significa comprendere perché lo stesso reflusso lieve sia un fastidio ignorabile per un paziente e un’ossessione quotidiana per un altro. Lo stomaco è il più</w:t>
      </w:r>
      <w:r>
        <w:t xml:space="preserve"> </w:t>
      </w:r>
      <w:r>
        <w:t xml:space="preserve">“emotivo”</w:t>
      </w:r>
      <w:r>
        <w:t xml:space="preserve"> </w:t>
      </w:r>
      <w:r>
        <w:t xml:space="preserve">dei visceri.</w:t>
      </w:r>
    </w:p>
    <w:p>
      <w:pPr>
        <w:pStyle w:val="BodyText"/>
      </w:pPr>
      <w:r>
        <w:rPr>
          <w:b/>
          <w:bCs/>
        </w:rPr>
        <w:t xml:space="preserve">Il reflusso è spesso qualcosa che non si riesce a mandare giù: un boccone emotivo che risale perché non è stato digerito.</w:t>
      </w:r>
    </w:p>
    <w:bookmarkStart w:id="72" w:name="il-loop-stress-reflusso-in-breve"/>
    <w:p>
      <w:pPr>
        <w:pStyle w:val="Heading3"/>
      </w:pPr>
      <w:r>
        <w:t xml:space="preserve">Il loop stress-reflusso, in breve</w:t>
      </w:r>
    </w:p>
    <w:p>
      <w:pPr>
        <w:pStyle w:val="FirstParagraph"/>
      </w:pPr>
      <w:r>
        <w:t xml:space="preserve">L’asse intestino-cervello e il circolo stress → distensione prolungata → più TLESr sono già in</w:t>
      </w:r>
      <w:r>
        <w:t xml:space="preserve"> </w:t>
      </w:r>
      <w:r>
        <w:rPr>
          <w:b/>
          <w:bCs/>
        </w:rPr>
        <w:t xml:space="preserve">Parte 0 (Comportamentale)</w:t>
      </w:r>
      <w:r>
        <w:t xml:space="preserve">,</w:t>
      </w:r>
      <w:r>
        <w:t xml:space="preserve"> </w:t>
      </w:r>
      <w:r>
        <w:rPr>
          <w:b/>
          <w:bCs/>
        </w:rPr>
        <w:t xml:space="preserve">Parte II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Parte III §2</w:t>
      </w:r>
      <w:r>
        <w:t xml:space="preserve">. Il punto clinico: la</w:t>
      </w:r>
      <w:r>
        <w:t xml:space="preserve"> </w:t>
      </w:r>
      <w:r>
        <w:rPr>
          <w:b/>
          <w:bCs/>
        </w:rPr>
        <w:t xml:space="preserve">paura</w:t>
      </w:r>
      <w:r>
        <w:t xml:space="preserve"> </w:t>
      </w:r>
      <w:r>
        <w:t xml:space="preserve">del bruciore alimenta l’allerta che alimenta il reflusso — spezzare il circolo (trattamento che calma + respiro a casa) è metà del lavoro.</w:t>
      </w:r>
    </w:p>
    <w:bookmarkEnd w:id="72"/>
    <w:bookmarkStart w:id="73" w:name="Xb16ab06a1f3dbd07b22525ed22ac190d391500f"/>
    <w:p>
      <w:pPr>
        <w:pStyle w:val="Heading3"/>
      </w:pPr>
      <w:r>
        <w:t xml:space="preserve">Il significato di ciò che non si digerisce</w:t>
      </w:r>
    </w:p>
    <w:p>
      <w:pPr>
        <w:pStyle w:val="FirstParagraph"/>
      </w:pPr>
      <w:r>
        <w:t xml:space="preserve">In un’ottica di co-regolazione, situazioni</w:t>
      </w:r>
      <w:r>
        <w:t xml:space="preserve"> </w:t>
      </w:r>
      <w:r>
        <w:t xml:space="preserve">“indigeste”</w:t>
      </w:r>
      <w:r>
        <w:t xml:space="preserve"> </w:t>
      </w:r>
      <w:r>
        <w:t xml:space="preserve">trovano spesso espressione nel bruciore epigastrico. Riconoscere questa dimensione, senza forzarla e senza interpretazioni psicologiche che non ti competono, apre spesso la porta al rilascio della tensione.</w:t>
      </w:r>
    </w:p>
    <w:bookmarkEnd w:id="73"/>
    <w:bookmarkStart w:id="74" w:name="X47b42b2395d6b8fd914b65d9607e50b6c541b35"/>
    <w:p>
      <w:pPr>
        <w:pStyle w:val="Heading3"/>
      </w:pPr>
      <w:r>
        <w:t xml:space="preserve">Procedura Operativa: Co-regolazione e Rilascio (coadiuvante)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Contatto calmo e fermo (down-regulation aspecifica):</w:t>
      </w:r>
      <w:r>
        <w:t xml:space="preserve"> </w:t>
      </w:r>
      <w:r>
        <w:t xml:space="preserve">una presa lenta e silenziosa che abbassa l’attivazione.</w:t>
      </w:r>
      <w:r>
        <w:t xml:space="preserve"> </w:t>
      </w:r>
      <w:r>
        <w:rPr>
          <w:i/>
          <w:iCs/>
        </w:rPr>
        <w:t xml:space="preserve">L’effetto calmante è aspecifico — lo produce il contatto lento più il respiro, non un meccanismo cranio-sacrale: non usare l’etichetta</w:t>
      </w:r>
      <w:r>
        <w:rPr>
          <w:i/>
          <w:iCs/>
        </w:rPr>
        <w:t xml:space="preserve"> </w:t>
      </w:r>
      <w:r>
        <w:rPr>
          <w:i/>
          <w:iCs/>
        </w:rPr>
        <w:t xml:space="preserve">“still point”</w:t>
      </w:r>
      <w:r>
        <w:rPr>
          <w:i/>
          <w:iCs/>
        </w:rPr>
        <w:t xml:space="preserve"> </w:t>
      </w:r>
      <w:r>
        <w:rPr>
          <w:i/>
          <w:iCs/>
        </w:rPr>
        <w:t xml:space="preserve">né rivendicare un meccanismo che non regge.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Release della fascia cervico-mediastinica:</w:t>
      </w:r>
      <w:r>
        <w:t xml:space="preserve"> </w:t>
      </w:r>
      <w:r>
        <w:t xml:space="preserve">libera la</w:t>
      </w:r>
      <w:r>
        <w:t xml:space="preserve"> </w:t>
      </w:r>
      <w:r>
        <w:t xml:space="preserve">“gola”</w:t>
      </w:r>
      <w:r>
        <w:t xml:space="preserve"> </w:t>
      </w:r>
      <w:r>
        <w:t xml:space="preserve">e lo stretto toracico dove si blocca la tensione trattenuta.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Contatto epigastrico neutro:</w:t>
      </w:r>
      <w:r>
        <w:t xml:space="preserve"> </w:t>
      </w:r>
      <w:r>
        <w:t xml:space="preserve">presenza calma sull’epigastrio, senza forzare, come co-regolatore (stesso screening e stesse cautele del Reset Neurovegetativo).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Respirazione condivisa:</w:t>
      </w:r>
      <w:r>
        <w:t xml:space="preserve"> </w:t>
      </w:r>
      <w:r>
        <w:t xml:space="preserve">guida il respiro lento del paziente sincronizzandolo con il tuo, per abbassarne il sistema nervoso.</w:t>
      </w:r>
      <w:r>
        <w:t xml:space="preserve"> </w:t>
      </w:r>
      <w:r>
        <w:rPr>
          <w:b/>
          <w:bCs/>
        </w:rPr>
        <w:t xml:space="preserve">Applica la stop-rule vagale.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Ascolto neutro:</w:t>
      </w:r>
      <w:r>
        <w:t xml:space="preserve"> </w:t>
      </w:r>
      <w:r>
        <w:t xml:space="preserve">la tua calma diventa la sua; se sei radicato, il suo sistema si sintonizza.</w:t>
      </w:r>
    </w:p>
    <w:bookmarkEnd w:id="74"/>
    <w:bookmarkStart w:id="75" w:name="Xf310f51a745cf42b30984405307a0adfa42e489"/>
    <w:p>
      <w:pPr>
        <w:pStyle w:val="Heading3"/>
      </w:pPr>
      <w:r>
        <w:t xml:space="preserve">Tabella: reflusso e stato del sistema nervoso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Reazione del paziente</w:t>
            </w:r>
          </w:p>
        </w:tc>
        <w:tc>
          <w:tcPr/>
          <w:p>
            <w:pPr>
              <w:pStyle w:val="Compact"/>
            </w:pPr>
            <w:r>
              <w:t xml:space="preserve">Stato del sistema nervoso</w:t>
            </w:r>
          </w:p>
        </w:tc>
        <w:tc>
          <w:tcPr/>
          <w:p>
            <w:pPr>
              <w:pStyle w:val="Compact"/>
            </w:pPr>
            <w:r>
              <w:t xml:space="preserve">Obiettivo osteopatico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Ansia / iper-controllo</w:t>
            </w:r>
          </w:p>
        </w:tc>
        <w:tc>
          <w:tcPr/>
          <w:p>
            <w:pPr>
              <w:pStyle w:val="Compact"/>
            </w:pPr>
            <w:r>
              <w:t xml:space="preserve">Iper-vigilanza simpatica</w:t>
            </w:r>
          </w:p>
        </w:tc>
        <w:tc>
          <w:tcPr/>
          <w:p>
            <w:pPr>
              <w:pStyle w:val="Compact"/>
            </w:pPr>
            <w:r>
              <w:t xml:space="preserve">Contatto calmo e respirazione lenta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Tensione trattenuta</w:t>
            </w:r>
          </w:p>
        </w:tc>
        <w:tc>
          <w:tcPr/>
          <w:p>
            <w:pPr>
              <w:pStyle w:val="Compact"/>
            </w:pPr>
            <w:r>
              <w:t xml:space="preserve">Iper-simpaticotonia</w:t>
            </w:r>
          </w:p>
        </w:tc>
        <w:tc>
          <w:tcPr/>
          <w:p>
            <w:pPr>
              <w:pStyle w:val="Compact"/>
            </w:pPr>
            <w:r>
              <w:t xml:space="preserve">Release diaframmatico e mediastinico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Rassegnazione / stanchezza</w:t>
            </w:r>
          </w:p>
        </w:tc>
        <w:tc>
          <w:tcPr/>
          <w:p>
            <w:pPr>
              <w:pStyle w:val="Compact"/>
            </w:pPr>
            <w:r>
              <w:t xml:space="preserve">Tono vagale piatto</w:t>
            </w:r>
          </w:p>
        </w:tc>
        <w:tc>
          <w:tcPr/>
          <w:p>
            <w:pPr>
              <w:pStyle w:val="Compact"/>
            </w:pPr>
            <w:r>
              <w:t xml:space="preserve">Stimolazione vitale e respiro attivo</w:t>
            </w:r>
          </w:p>
        </w:tc>
      </w:tr>
    </w:tbl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t-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pubmed.ncbi.nlm.nih.gov/22676647/" TargetMode="External" /><Relationship Type="http://schemas.openxmlformats.org/officeDocument/2006/relationships/hyperlink" Id="rId35" Target="https://pubmed.ncbi.nlm.nih.gov/27874942/" TargetMode="External" /><Relationship Type="http://schemas.openxmlformats.org/officeDocument/2006/relationships/hyperlink" Id="rId31" Target="https://pubmed.ncbi.nlm.nih.gov/31635110/" TargetMode="External" /><Relationship Type="http://schemas.openxmlformats.org/officeDocument/2006/relationships/hyperlink" Id="rId33" Target="https://pubmed.ncbi.nlm.nih.gov/33009052/" TargetMode="External" /><Relationship Type="http://schemas.openxmlformats.org/officeDocument/2006/relationships/hyperlink" Id="rId34" Target="https://pubmed.ncbi.nlm.nih.gov/35248274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pubmed.ncbi.nlm.nih.gov/22676647/" TargetMode="External" /><Relationship Type="http://schemas.openxmlformats.org/officeDocument/2006/relationships/hyperlink" Id="rId35" Target="https://pubmed.ncbi.nlm.nih.gov/27874942/" TargetMode="External" /><Relationship Type="http://schemas.openxmlformats.org/officeDocument/2006/relationships/hyperlink" Id="rId31" Target="https://pubmed.ncbi.nlm.nih.gov/31635110/" TargetMode="External" /><Relationship Type="http://schemas.openxmlformats.org/officeDocument/2006/relationships/hyperlink" Id="rId33" Target="https://pubmed.ncbi.nlm.nih.gov/33009052/" TargetMode="External" /><Relationship Type="http://schemas.openxmlformats.org/officeDocument/2006/relationships/hyperlink" Id="rId34" Target="https://pubmed.ncbi.nlm.nih.gov/35248274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Procedura Clinica — Reflusso Gastroesofageo</dc:title>
  <dc:creator>Mobilitas — Direzione Osteopatica</dc:creator>
  <dc:language>it-IT</dc:language>
  <cp:keywords/>
  <dcterms:created xsi:type="dcterms:W3CDTF">2026-07-28T16:09:49Z</dcterms:created>
  <dcterms:modified xsi:type="dcterms:W3CDTF">2026-07-28T16:09:49Z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