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Xacc297c2dc5082097fb6c42a45d8478786432b6"/>
    <w:p>
      <w:pPr>
        <w:pStyle w:val="Heading1"/>
      </w:pPr>
      <w:r>
        <w:t xml:space="preserve">CICATRICE DA TAGLIO CESAREO — Scheda Operativa</w:t>
      </w:r>
    </w:p>
    <w:p>
      <w:pPr>
        <w:pStyle w:val="FirstParagraph"/>
      </w:pPr>
      <w:r>
        <w:rPr>
          <w:b/>
          <w:bCs/>
        </w:rPr>
        <w:t xml:space="preserve">Ancora:</w:t>
      </w:r>
      <w:r>
        <w:t xml:space="preserve"> </w:t>
      </w:r>
      <w:r>
        <w:t xml:space="preserve">Jennifer B. Wasserman (mobilizzazione dei tessuti molli, dolore cronico post-cesareo)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VAS acuta/giornaliera</w:t>
      </w:r>
      <w:r>
        <w:t xml:space="preserve"> </w:t>
      </w:r>
      <w:r>
        <w:rPr>
          <w:b/>
          <w:bCs/>
        </w:rPr>
        <w:t xml:space="preserve">(primaria, MCID ≥2 o 30%)</w:t>
      </w:r>
      <w:r>
        <w:t xml:space="preserve"> </w:t>
      </w:r>
      <w:r>
        <w:t xml:space="preserve">+ POSAS</w:t>
      </w:r>
      <w:r>
        <w:t xml:space="preserve"> </w:t>
      </w:r>
      <w:r>
        <w:rPr>
          <w:i/>
          <w:iCs/>
        </w:rPr>
        <w:t xml:space="preserve">patient</w:t>
      </w:r>
      <w:r>
        <w:t xml:space="preserve"> </w:t>
      </w:r>
      <w:r>
        <w:t xml:space="preserve">+ scorrimento 0-3 + 3 attività funzionali ·</w:t>
      </w:r>
      <w:r>
        <w:t xml:space="preserve"> </w:t>
      </w:r>
      <w:r>
        <w:rPr>
          <w:b/>
          <w:bCs/>
        </w:rPr>
        <w:t xml:space="preserve">v5.0</w:t>
      </w:r>
    </w:p>
    <w:p>
      <w:r>
        <w:pict>
          <v:rect style="width:0;height:1.5pt" o:hralign="center" o:hrstd="t" o:hr="t"/>
        </w:pict>
      </w:r>
    </w:p>
    <w:bookmarkStart w:id="9" w:name="prima-di-toccare"/>
    <w:p>
      <w:pPr>
        <w:pStyle w:val="Heading3"/>
      </w:pPr>
      <w:r>
        <w:t xml:space="preserve">0. PRIMA DI TOCCARE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GATE TEMPORALE, doppio e non scavalcabile.</w:t>
      </w:r>
      <w:r>
        <w:t xml:space="preserve"> </w:t>
      </w:r>
      <w:r>
        <w:t xml:space="preserve">Cute epitelizzata in 2-3 settimane, ma la</w:t>
      </w:r>
      <w:r>
        <w:t xml:space="preserve"> </w:t>
      </w:r>
      <w:r>
        <w:rPr>
          <w:b/>
          <w:bCs/>
        </w:rPr>
        <w:t xml:space="preserve">sutura fasciale</w:t>
      </w:r>
      <w:r>
        <w:t xml:space="preserve"> </w:t>
      </w:r>
      <w:r>
        <w:t xml:space="preserve">ha il 15-20% della resistenza a 3 settimane e non regge prima di</w:t>
      </w:r>
      <w:r>
        <w:t xml:space="preserve"> </w:t>
      </w:r>
      <w:r>
        <w:rPr>
          <w:b/>
          <w:bCs/>
        </w:rPr>
        <w:t xml:space="preserve">12-16 settimane</w:t>
      </w:r>
      <w:r>
        <w:t xml:space="preserve">.</w:t>
      </w:r>
      <w:r>
        <w:t xml:space="preserve"> </w:t>
      </w:r>
      <w:r>
        <w:rPr>
          <w:b/>
          <w:bCs/>
        </w:rPr>
        <w:t xml:space="preserve">Prime 2 settimane:</w:t>
      </w:r>
      <w:r>
        <w:t xml:space="preserve"> </w:t>
      </w:r>
      <w:r>
        <w:t xml:space="preserve">nulla.</w:t>
      </w:r>
      <w:r>
        <w:t xml:space="preserve"> </w:t>
      </w:r>
      <w:r>
        <w:rPr>
          <w:b/>
          <w:bCs/>
        </w:rPr>
        <w:t xml:space="preserve">Fino al controllo post-partum:</w:t>
      </w:r>
      <w:r>
        <w:t xml:space="preserve"> </w:t>
      </w:r>
      <w:r>
        <w:t xml:space="preserve">solo lavoro a distanza, con nulla osta.</w:t>
      </w:r>
      <w:r>
        <w:t xml:space="preserve"> </w:t>
      </w:r>
      <w:r>
        <w:rPr>
          <w:b/>
          <w:bCs/>
        </w:rPr>
        <w:t xml:space="preserve">&lt; 3 mesi:</w:t>
      </w:r>
      <w:r>
        <w:t xml:space="preserve"> </w:t>
      </w:r>
      <w:r>
        <w:t xml:space="preserve">contatto statico, texture, discriminazione, skin rolling peri-cicatriziale leggero —</w:t>
      </w:r>
      <w:r>
        <w:t xml:space="preserve"> </w:t>
      </w:r>
      <w:r>
        <w:rPr>
          <w:b/>
          <w:bCs/>
        </w:rPr>
        <w:t xml:space="preserve">niente trazione sostenuta, niente piano guaina-retto, niente release retti-pube</w:t>
      </w:r>
      <w:r>
        <w:t xml:space="preserve">.</w:t>
      </w:r>
      <w:r>
        <w:t xml:space="preserve"> </w:t>
      </w:r>
      <w:r>
        <w:rPr>
          <w:b/>
          <w:bCs/>
        </w:rPr>
        <w:t xml:space="preserve">3-6 mesi:</w:t>
      </w:r>
      <w:r>
        <w:t xml:space="preserve"> </w:t>
      </w:r>
      <w:r>
        <w:t xml:space="preserve">trazione ridotta a</w:t>
      </w:r>
      <w:r>
        <w:t xml:space="preserve"> </w:t>
      </w:r>
      <w:r>
        <w:rPr>
          <w:b/>
          <w:bCs/>
        </w:rPr>
        <w:t xml:space="preserve">20-30 s</w:t>
      </w:r>
      <w:r>
        <w:t xml:space="preserve">, rivalutazione a 24-48 h.</w:t>
      </w:r>
      <w:r>
        <w:t xml:space="preserve"> </w:t>
      </w:r>
      <w:r>
        <w:rPr>
          <w:b/>
          <w:bCs/>
        </w:rPr>
        <w:t xml:space="preserve">&gt; 6 mesi (mai prima di 10-12 settimane, test 0-bis negativo):</w:t>
      </w:r>
      <w:r>
        <w:t xml:space="preserve"> </w:t>
      </w:r>
      <w:r>
        <w:t xml:space="preserve">protocollo pieno.</w:t>
      </w:r>
      <w:r>
        <w:t xml:space="preserve"> </w:t>
      </w:r>
      <w:r>
        <w:rPr>
          <w:b/>
          <w:bCs/>
        </w:rPr>
        <w:t xml:space="preserve">Lo stesso gate vale per l’automassaggio a casa.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Nulla osta documentato, non riferito:</w:t>
      </w:r>
      <w:r>
        <w:t xml:space="preserve"> </w:t>
      </w:r>
      <w:r>
        <w:t xml:space="preserve">data, chi l’ha eseguito, cosa ha riferito. Cicatrice di anni → il nulla osta dei quaranta giorni non esiste più: acquisisci il parere del curante/ginecologo o invia tu per ottenerlo.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Consenso scritto, firmato, datato</w:t>
      </w:r>
      <w:r>
        <w:t xml:space="preserve"> </w:t>
      </w:r>
      <w:r>
        <w:t xml:space="preserve">(L. 219/2017): regione</w:t>
      </w:r>
      <w:r>
        <w:t xml:space="preserve"> </w:t>
      </w:r>
      <w:r>
        <w:rPr>
          <w:b/>
          <w:bCs/>
        </w:rPr>
        <w:t xml:space="preserve">sovrapubica e inguinale</w:t>
      </w:r>
      <w:r>
        <w:t xml:space="preserve">, tecniche, effetti attesi e indesiderati (indolenzimento 24-48 h, ecchimosi), alternative,</w:t>
      </w:r>
      <w:r>
        <w:t xml:space="preserve"> </w:t>
      </w:r>
      <w:r>
        <w:rPr>
          <w:b/>
          <w:bCs/>
        </w:rPr>
        <w:t xml:space="preserve">facoltà di fermarsi senza doversi giustificare</w:t>
      </w:r>
      <w:r>
        <w:t xml:space="preserve">. +</w:t>
      </w:r>
      <w:r>
        <w:t xml:space="preserve"> </w:t>
      </w:r>
      <w:r>
        <w:rPr>
          <w:b/>
          <w:bCs/>
        </w:rPr>
        <w:t xml:space="preserve">informativa dati di salute</w:t>
      </w:r>
      <w:r>
        <w:t xml:space="preserve"> </w:t>
      </w:r>
      <w:r>
        <w:t xml:space="preserve">(art. 9.2 h GDPR: informativa, non consenso).</w:t>
      </w:r>
      <w:r>
        <w:t xml:space="preserve"> </w:t>
      </w:r>
      <w:r>
        <w:rPr>
          <w:b/>
          <w:bCs/>
        </w:rPr>
        <w:t xml:space="preserve">Zona inguinale: consenso verbale specifico, annunciato e annotato; se esita, oggi non si tratta.</w:t>
      </w:r>
      <w:r>
        <w:t xml:space="preserve"> </w:t>
      </w:r>
      <w:r>
        <w:rPr>
          <w:b/>
          <w:bCs/>
        </w:rPr>
        <w:t xml:space="preserve">Foto: consenso scritto separato e revocabile</w:t>
      </w:r>
      <w:r>
        <w:t xml:space="preserve">, dispositivo dello studio, nessun volto — altrimenti bastano i due diametri in cm.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Accompagnatrice offerta e annotata a ogni seduta.</w:t>
      </w:r>
      <w:r>
        <w:t xml:space="preserve"> </w:t>
      </w:r>
      <w:r>
        <w:t xml:space="preserve">Annuncia</w:t>
      </w:r>
      <w:r>
        <w:t xml:space="preserve"> </w:t>
      </w:r>
      <w:r>
        <w:rPr>
          <w:b/>
          <w:bCs/>
        </w:rPr>
        <w:t xml:space="preserve">ogni</w:t>
      </w:r>
      <w:r>
        <w:t xml:space="preserve"> </w:t>
      </w:r>
      <w:r>
        <w:t xml:space="preserve">nuovo contatto prima di farlo.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Screening a OGNI seduta:</w:t>
      </w:r>
      <w:r>
        <w:t xml:space="preserve"> </w:t>
      </w:r>
      <w:r>
        <w:t xml:space="preserve">anticoagulanti/antiaggreganti/coagulopatia e nuove terapie ·</w:t>
      </w:r>
      <w:r>
        <w:t xml:space="preserve"> </w:t>
      </w:r>
      <w:r>
        <w:rPr>
          <w:i/>
          <w:iCs/>
        </w:rPr>
        <w:t xml:space="preserve">“c’è possibilità che tu sia incinta?”</w:t>
      </w:r>
      <w:r>
        <w:t xml:space="preserve"> </w:t>
      </w:r>
      <w:r>
        <w:t xml:space="preserve">· massa addominale · oncologia addomino-pelvica attiva · chirurgia recente ·</w:t>
      </w:r>
      <w:r>
        <w:t xml:space="preserve"> </w:t>
      </w:r>
      <w:r>
        <w:rPr>
          <w:b/>
          <w:bCs/>
        </w:rPr>
        <w:t xml:space="preserve">ispezione visiva della parete</w:t>
      </w:r>
      <w:r>
        <w:t xml:space="preserve"> </w:t>
      </w:r>
      <w:r>
        <w:t xml:space="preserve">(ecchimosi dalla seduta prima) ·</w:t>
      </w:r>
      <w:r>
        <w:t xml:space="preserve"> </w:t>
      </w:r>
      <w:r>
        <w:rPr>
          <w:b/>
          <w:bCs/>
        </w:rPr>
        <w:t xml:space="preserve">diabete/GDM · BMI · ispezione della piega sotto il pannicolo</w:t>
      </w:r>
      <w:r>
        <w:t xml:space="preserve"> </w:t>
      </w:r>
      <w:r>
        <w:t xml:space="preserve">(macerazione, arrossamento, secrezione → nessun lavoro locale, invio).</w:t>
      </w:r>
      <w:r>
        <w:t xml:space="preserve"> </w:t>
      </w:r>
      <w:r>
        <w:rPr>
          <w:i/>
          <w:iCs/>
        </w:rPr>
        <w:t xml:space="preserve">— tra una seduta e l’altra le terapie cambiano: la profilassi eparinica arriva a 6 settimane.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Metabolico — la riga che si dimentica:</w:t>
      </w:r>
      <w:r>
        <w:t xml:space="preserve"> </w:t>
      </w:r>
      <w:r>
        <w:t xml:space="preserve">sonno, allattamento, anemia, fumo, apporto proteico.</w:t>
      </w:r>
      <w:r>
        <w:t xml:space="preserve"> </w:t>
      </w:r>
      <w:r>
        <w:rPr>
          <w:b/>
          <w:bCs/>
        </w:rPr>
        <w:t xml:space="preserve">Segnala e rinvia, non prescrivere:</w:t>
      </w:r>
      <w:r>
        <w:t xml:space="preserve"> </w:t>
      </w:r>
      <w:r>
        <w:t xml:space="preserve">niente dieta, integratori o accertamenti. Se il terreno resta dov’è, il tuo lavoro rende poco e va detto prima, non dopo.</w:t>
      </w:r>
    </w:p>
    <w:bookmarkEnd w:id="9"/>
    <w:bookmarkStart w:id="10" w:name="red-flags-stop-e-invio"/>
    <w:p>
      <w:pPr>
        <w:pStyle w:val="Heading3"/>
      </w:pPr>
      <w:r>
        <w:t xml:space="preserve">1. RED FLAGS — STOP E INVIO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Bozza che compare con tosse/Valsalva/in piedi e si riduce da sdraiata, o difetto palpabile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nessuna trazione, nessun automassaggio</w:t>
      </w:r>
      <w:r>
        <w:t xml:space="preserve">, chirurgo generale + ecografia di parete.</w:t>
      </w:r>
      <w:r>
        <w:t xml:space="preserve"> </w:t>
      </w:r>
      <w:r>
        <w:rPr>
          <w:b/>
          <w:bCs/>
        </w:rPr>
        <w:t xml:space="preserve">Non riducibile e dolente, con nausea/vomito/alvo chiuso → PS (strozzamento).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Rossore, calore, gonfiore, secrezione, febbre</w:t>
      </w:r>
      <w:r>
        <w:t xml:space="preserve"> </w:t>
      </w:r>
      <w:r>
        <w:t xml:space="preserve">in sede → medico/ginecologo</w:t>
      </w:r>
      <w:r>
        <w:t xml:space="preserve"> </w:t>
      </w:r>
      <w:r>
        <w:rPr>
          <w:b/>
          <w:bCs/>
        </w:rPr>
        <w:t xml:space="preserve">subito</w:t>
      </w:r>
      <w:r>
        <w:t xml:space="preserve">. Nessun lavoro manuale.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addominale acuto e improvviso</w:t>
      </w:r>
      <w:r>
        <w:t xml:space="preserve"> </w:t>
      </w:r>
      <w:r>
        <w:t xml:space="preserve">con vomito, distensione, alvo chiuso →</w:t>
      </w:r>
      <w:r>
        <w:t xml:space="preserve"> </w:t>
      </w:r>
      <w:r>
        <w:rPr>
          <w:b/>
          <w:bCs/>
        </w:rPr>
        <w:t xml:space="preserve">PS</w:t>
      </w:r>
      <w:r>
        <w:t xml:space="preserve"> </w:t>
      </w:r>
      <w:r>
        <w:t xml:space="preserve">(occlusione).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in sede sincrono col ciclo, con o senza nodulo</w:t>
      </w:r>
      <w:r>
        <w:t xml:space="preserve"> </w:t>
      </w:r>
      <w:r>
        <w:t xml:space="preserve">→ ginecologo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iniziare il ciclo (endometriosi di parete).</w:t>
      </w:r>
      <w:r>
        <w:t xml:space="preserve"> </w:t>
      </w:r>
      <w:r>
        <w:rPr>
          <w:b/>
          <w:bCs/>
        </w:rPr>
        <w:t xml:space="preserve">Il dolore ciclico precede la massa: non aspettare il nodulo.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Massa di parete nuova, dura, non ciclica o in crescita</w:t>
      </w:r>
      <w:r>
        <w:t xml:space="preserve"> </w:t>
      </w:r>
      <w:r>
        <w:t xml:space="preserve">→ invio</w:t>
      </w:r>
      <w:r>
        <w:t xml:space="preserve"> </w:t>
      </w:r>
      <w:r>
        <w:rPr>
          <w:b/>
          <w:bCs/>
        </w:rPr>
        <w:t xml:space="preserve">senza etichetta diagnostica</w:t>
      </w:r>
      <w:r>
        <w:t xml:space="preserve">, ecografia di parete.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Spotting post-mestruale, perdite anomale, dolore col flusso, subfertilità secondaria</w:t>
      </w:r>
      <w:r>
        <w:t xml:space="preserve"> </w:t>
      </w:r>
      <w:r>
        <w:t xml:space="preserve">→ ginecologo (nicchia uterina).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Amenorrea o test positivo + dolore in sede e/o perdite</w:t>
      </w:r>
      <w:r>
        <w:t xml:space="preserve"> </w:t>
      </w:r>
      <w:r>
        <w:t xml:space="preserve">→ sospetta</w:t>
      </w:r>
      <w:r>
        <w:t xml:space="preserve"> </w:t>
      </w:r>
      <w:r>
        <w:rPr>
          <w:b/>
          <w:bCs/>
        </w:rPr>
        <w:t xml:space="preserve">gravidanza su cicatrice (CSP)</w:t>
      </w:r>
      <w:r>
        <w:t xml:space="preserve">: ecografia transvaginale</w:t>
      </w:r>
      <w:r>
        <w:t xml:space="preserve"> </w:t>
      </w:r>
      <w:r>
        <w:rPr>
          <w:b/>
          <w:bCs/>
        </w:rPr>
        <w:t xml:space="preserve">urgente</w:t>
      </w:r>
      <w:r>
        <w:t xml:space="preserve">; sanguinamento abbondante, pallore, tachicardia, lipotimia →</w:t>
      </w:r>
      <w:r>
        <w:t xml:space="preserve"> </w:t>
      </w:r>
      <w:r>
        <w:rPr>
          <w:b/>
          <w:bCs/>
        </w:rPr>
        <w:t xml:space="preserve">PS</w:t>
      </w:r>
      <w:r>
        <w:t xml:space="preserve">. In gravidanza: nessun lavoro sulla cicatrice.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Cefalea intensa, disturbi visivi, epigastralgia, edema di viso o mani entro 6 settimane dal parto</w:t>
      </w:r>
      <w:r>
        <w:t xml:space="preserve"> </w:t>
      </w:r>
      <w:r>
        <w:t xml:space="preserve">→ non trattare, invio urgente per la pressione (</w:t>
      </w:r>
      <w:r>
        <w:rPr>
          <w:b/>
          <w:bCs/>
        </w:rPr>
        <w:t xml:space="preserve">preeclampsia post-partum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Febbre, brividi, dolore pelvico, lochiazioni maleodoranti, ripresa del sanguinamento</w:t>
      </w:r>
      <w:r>
        <w:t xml:space="preserve"> </w:t>
      </w:r>
      <w:r>
        <w:t xml:space="preserve">→ medico</w:t>
      </w:r>
      <w:r>
        <w:t xml:space="preserve"> </w:t>
      </w:r>
      <w:r>
        <w:rPr>
          <w:b/>
          <w:bCs/>
        </w:rPr>
        <w:t xml:space="preserve">in giornata</w:t>
      </w:r>
      <w:r>
        <w:t xml:space="preserve"> </w:t>
      </w:r>
      <w:r>
        <w:t xml:space="preserve">(endometrite); con tachicardia o dispnea →</w:t>
      </w:r>
      <w:r>
        <w:t xml:space="preserve"> </w:t>
      </w:r>
      <w:r>
        <w:rPr>
          <w:b/>
          <w:bCs/>
        </w:rPr>
        <w:t xml:space="preserve">PS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urente severo + punto grilletto fisso + allodinia (quadro franco)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invio contestuale</w:t>
      </w:r>
      <w:r>
        <w:t xml:space="preserve"> </w:t>
      </w:r>
      <w:r>
        <w:t xml:space="preserve">a chirurgia della parete o terapia del dolore per</w:t>
      </w:r>
      <w:r>
        <w:t xml:space="preserve"> </w:t>
      </w:r>
      <w:r>
        <w:rPr>
          <w:b/>
          <w:bCs/>
        </w:rPr>
        <w:t xml:space="preserve">blocco anestetico</w:t>
      </w:r>
      <w:r>
        <w:t xml:space="preserve">. Non</w:t>
      </w:r>
      <w:r>
        <w:t xml:space="preserve"> </w:t>
      </w:r>
      <w:r>
        <w:t xml:space="preserve">“dopo 2-3 sedute”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Cheloide o cicatrice ipertrofica in evoluzione</w:t>
      </w:r>
      <w:r>
        <w:t xml:space="preserve"> </w:t>
      </w:r>
      <w:r>
        <w:t xml:space="preserve">→ dermatologo/chirurgo plastico prima di qualunque trazione.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Polpaccio dolente o gonfio, dispnea improvvisa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PS</w:t>
      </w:r>
      <w:r>
        <w:t xml:space="preserve"> </w:t>
      </w:r>
      <w:r>
        <w:t xml:space="preserve">(stato protrombotico).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Umore marcatamente depresso, disperazione, pensieri di far male a sé o al bambino</w:t>
      </w:r>
      <w:r>
        <w:t xml:space="preserve"> </w:t>
      </w:r>
      <w:r>
        <w:t xml:space="preserve">→ curante + salute mentale perinatale.</w:t>
      </w:r>
      <w:r>
        <w:t xml:space="preserve"> </w:t>
      </w:r>
      <w:r>
        <w:rPr>
          <w:b/>
          <w:bCs/>
        </w:rPr>
        <w:t xml:space="preserve">Rischio attuale → non lasciarla sola, 112 o PS</w:t>
      </w:r>
      <w:r>
        <w:t xml:space="preserve">, coinvolgi chi l’accompagna, annota parole testuali e orari.</w:t>
      </w:r>
    </w:p>
    <w:bookmarkEnd w:id="10"/>
    <w:bookmarkStart w:id="11" w:name="bis.-controindicazioni-alle-tecniche"/>
    <w:p>
      <w:pPr>
        <w:pStyle w:val="Heading3"/>
      </w:pPr>
      <w:r>
        <w:t xml:space="preserve">1-bis. CONTROINDICAZIONI ALLE TECNICHE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 0-bis di bombé attivo prima di QUALUNQUE trazione:</w:t>
      </w:r>
      <w:r>
        <w:t xml:space="preserve"> </w:t>
      </w:r>
      <w:r>
        <w:t xml:space="preserve">supina — mini-sollevamento del capo, tosse/Valsalva con le dita sulla linea, sulla linea alba, sull’ombelico e sui port-site — poi</w:t>
      </w:r>
      <w:r>
        <w:t xml:space="preserve"> </w:t>
      </w:r>
      <w:r>
        <w:rPr>
          <w:b/>
          <w:bCs/>
        </w:rPr>
        <w:t xml:space="preserve">in piedi</w:t>
      </w:r>
      <w:r>
        <w:t xml:space="preserve">. Positivo = §1.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 terapia anticoagulante — due liste.</w:t>
      </w:r>
      <w:r>
        <w:t xml:space="preserve"> </w:t>
      </w:r>
      <w:r>
        <w:rPr>
          <w:i/>
          <w:iCs/>
        </w:rPr>
        <w:t xml:space="preserve">Consentito:</w:t>
      </w:r>
      <w:r>
        <w:t xml:space="preserve"> </w:t>
      </w:r>
      <w:r>
        <w:t xml:space="preserve">contatto statico, sfioramento, texture, discriminazione, respiro, doming, lavoro a distanza.</w:t>
      </w:r>
      <w:r>
        <w:t xml:space="preserve"> </w:t>
      </w:r>
      <w:r>
        <w:rPr>
          <w:i/>
          <w:iCs/>
        </w:rPr>
        <w:t xml:space="preserve">Sospeso:</w:t>
      </w:r>
      <w:r>
        <w:t xml:space="preserve"> </w:t>
      </w:r>
      <w:r>
        <w:t xml:space="preserve">skin rolling, prese a S e a C, trazione mantenuta, piano guaina-retto, release retti-pube, ogni presa che lasci segno.</w:t>
      </w:r>
      <w:r>
        <w:t xml:space="preserve"> </w:t>
      </w:r>
      <w:r>
        <w:rPr>
          <w:i/>
          <w:iCs/>
        </w:rPr>
        <w:t xml:space="preserve">“Stai ancora facendo le punture sulla pancia?”</w:t>
      </w:r>
      <w:r>
        <w:t xml:space="preserve"> </w:t>
      </w:r>
      <w:r>
        <w:t xml:space="preserve">— la profilassi arriva</w:t>
      </w:r>
      <w:r>
        <w:t xml:space="preserve"> </w:t>
      </w:r>
      <w:r>
        <w:rPr>
          <w:b/>
          <w:bCs/>
        </w:rPr>
        <w:t xml:space="preserve">fino a 6 settimane</w:t>
      </w:r>
      <w:r>
        <w:t xml:space="preserve"> </w:t>
      </w:r>
      <w:r>
        <w:t xml:space="preserve">nelle donne ad alto rischio.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Nessuna terapia si sospende o si riduce per rendere possibile il tuo trattamento: adatti la tecnica, non la terapia.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Filtro sinfisi peripartum:</w:t>
      </w:r>
      <w:r>
        <w:t xml:space="preserve"> </w:t>
      </w:r>
      <w:r>
        <w:t xml:space="preserve">dolore sinfisario severo, andatura anserina, dolore al carico monopodalico, click →</w:t>
      </w:r>
      <w:r>
        <w:t xml:space="preserve"> </w:t>
      </w:r>
      <w:r>
        <w:rPr>
          <w:b/>
          <w:bCs/>
        </w:rPr>
        <w:t xml:space="preserve">niente sinfisi</w:t>
      </w:r>
      <w:r>
        <w:t xml:space="preserve">, invio per imaging. A filtro negativo: solo tecniche</w:t>
      </w:r>
      <w:r>
        <w:t xml:space="preserve"> </w:t>
      </w:r>
      <w:r>
        <w:rPr>
          <w:b/>
          <w:bCs/>
        </w:rPr>
        <w:t xml:space="preserve">non compressive e non in leva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Fuori scope (DPR 131/2021):</w:t>
      </w:r>
      <w:r>
        <w:t xml:space="preserve"> </w:t>
      </w:r>
      <w:r>
        <w:t xml:space="preserve">nessun lavoro</w:t>
      </w:r>
      <w:r>
        <w:t xml:space="preserve"> </w:t>
      </w:r>
      <w:r>
        <w:rPr>
          <w:b/>
          <w:bCs/>
        </w:rPr>
        <w:t xml:space="preserve">intracavitario</w:t>
      </w:r>
      <w:r>
        <w:t xml:space="preserve"> </w:t>
      </w:r>
      <w:r>
        <w:t xml:space="preserve">vaginale o anale, mai; aghi e infiltrazioni;</w:t>
      </w:r>
      <w:r>
        <w:t xml:space="preserve"> </w:t>
      </w:r>
      <w:r>
        <w:rPr>
          <w:b/>
          <w:bCs/>
        </w:rPr>
        <w:t xml:space="preserve">coppettazione, dispositivi in aspirazione, IASTM</w:t>
      </w:r>
      <w:r>
        <w:t xml:space="preserve">. Quadro perineale → ostetrica o FT pelvi-perineale.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Dose:</w:t>
      </w:r>
      <w:r>
        <w:t xml:space="preserve"> </w:t>
      </w:r>
      <w:r>
        <w:t xml:space="preserve">si lavora</w:t>
      </w:r>
      <w:r>
        <w:t xml:space="preserve"> </w:t>
      </w:r>
      <w:r>
        <w:rPr>
          <w:b/>
          <w:bCs/>
        </w:rPr>
        <w:t xml:space="preserve">sotto 3/10</w:t>
      </w:r>
      <w:r>
        <w:t xml:space="preserve">. Trazione fino al</w:t>
      </w:r>
      <w:r>
        <w:t xml:space="preserve"> </w:t>
      </w:r>
      <w:r>
        <w:rPr>
          <w:b/>
          <w:bCs/>
        </w:rPr>
        <w:t xml:space="preserve">cedimento</w:t>
      </w:r>
      <w:r>
        <w:t xml:space="preserve">, mantenuta, mai strappata.</w:t>
      </w:r>
      <w:r>
        <w:t xml:space="preserve"> </w:t>
      </w:r>
      <w:r>
        <w:rPr>
          <w:b/>
          <w:bCs/>
        </w:rPr>
        <w:t xml:space="preserve">Nessun cedimento entro 90 s → cambia direzione o punto, non aumentare la forza.</w:t>
      </w:r>
      <w:r>
        <w:t xml:space="preserve"> </w:t>
      </w:r>
      <w:r>
        <w:t xml:space="preserve">Bordo iperalgesico: contatto leggero e statico.</w:t>
      </w:r>
      <w:r>
        <w:t xml:space="preserve"> </w:t>
      </w:r>
      <w:r>
        <w:rPr>
          <w:b/>
          <w:bCs/>
        </w:rPr>
        <w:t xml:space="preserve">Il punto più dolente non è il punto da aggredire.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Tre stop-rule.</w:t>
      </w:r>
      <w:r>
        <w:t xml:space="preserve"> </w:t>
      </w:r>
      <w:r>
        <w:rPr>
          <w:i/>
          <w:iCs/>
        </w:rPr>
        <w:t xml:space="preserve">Del gesto:</w:t>
      </w:r>
      <w:r>
        <w:t xml:space="preserve"> </w:t>
      </w:r>
      <w:r>
        <w:t xml:space="preserve">dolore &gt;3/10 che non cede,</w:t>
      </w:r>
      <w:r>
        <w:t xml:space="preserve"> </w:t>
      </w:r>
      <w:r>
        <w:rPr>
          <w:b/>
          <w:bCs/>
        </w:rPr>
        <w:t xml:space="preserve">bruciore irradiato nuovo</w:t>
      </w:r>
      <w:r>
        <w:t xml:space="preserve">, parestesia in presa, resistenza non elastica o cedimento a strappo → togli il carico,</w:t>
      </w:r>
      <w:r>
        <w:t xml:space="preserve"> </w:t>
      </w:r>
      <w:r>
        <w:rPr>
          <w:b/>
          <w:bCs/>
        </w:rPr>
        <w:t xml:space="preserve">nessun ri-test nella stessa seduta</w:t>
      </w:r>
      <w:r>
        <w:t xml:space="preserve">, ispeziona, annota; tumefazione o evento ripetuto → invio.</w:t>
      </w:r>
      <w:r>
        <w:t xml:space="preserve"> </w:t>
      </w:r>
      <w:r>
        <w:rPr>
          <w:i/>
          <w:iCs/>
        </w:rPr>
        <w:t xml:space="preserve">Vagale:</w:t>
      </w:r>
      <w:r>
        <w:t xml:space="preserve"> </w:t>
      </w:r>
      <w:r>
        <w:t xml:space="preserve">pallore, sudore, nausea, capogiro, bradicardia → supina, gambe elevate, rialzo lento;</w:t>
      </w:r>
      <w:r>
        <w:t xml:space="preserve"> </w:t>
      </w:r>
      <w:r>
        <w:rPr>
          <w:b/>
          <w:bCs/>
        </w:rPr>
        <w:t xml:space="preserve">niente recupero o dolore toracico/deficit/sincope → 112</w:t>
      </w:r>
      <w:r>
        <w:t xml:space="preserve">.</w:t>
      </w:r>
      <w:r>
        <w:t xml:space="preserve"> </w:t>
      </w:r>
      <w:r>
        <w:rPr>
          <w:i/>
          <w:iCs/>
        </w:rPr>
        <w:t xml:space="preserve">Emotiva:</w:t>
      </w:r>
      <w:r>
        <w:t xml:space="preserve"> </w:t>
      </w:r>
      <w:r>
        <w:t xml:space="preserve">pianto incoercibile, iperventilazione, distacco →</w:t>
      </w:r>
      <w:r>
        <w:t xml:space="preserve"> </w:t>
      </w:r>
      <w:r>
        <w:rPr>
          <w:b/>
          <w:bCs/>
        </w:rPr>
        <w:t xml:space="preserve">togli le mani</w:t>
      </w:r>
      <w:r>
        <w:t xml:space="preserve">, riporta al respiro,</w:t>
      </w:r>
      <w:r>
        <w:t xml:space="preserve"> </w:t>
      </w:r>
      <w:r>
        <w:rPr>
          <w:b/>
          <w:bCs/>
        </w:rPr>
        <w:t xml:space="preserve">non</w:t>
      </w:r>
      <w:r>
        <w:rPr>
          <w:b/>
          <w:bCs/>
        </w:rPr>
        <w:t xml:space="preserve"> </w:t>
      </w:r>
      <w:r>
        <w:rPr>
          <w:b/>
          <w:bCs/>
        </w:rPr>
        <w:t xml:space="preserve">“spingere il rilascio”</w:t>
      </w:r>
      <w:r>
        <w:rPr>
          <w:b/>
          <w:bCs/>
        </w:rPr>
        <w:t xml:space="preserve">, non interpretare, non chiedere del parto</w:t>
      </w:r>
      <w:r>
        <w:t xml:space="preserve">; se eccede o si ripete → psicologo perinatale.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BOX CONSEGNATO SCRITTO alla 1ª seduta:</w:t>
      </w:r>
      <w:r>
        <w:t xml:space="preserve"> </w:t>
      </w:r>
      <w:r>
        <w:rPr>
          <w:i/>
          <w:iCs/>
        </w:rPr>
        <w:t xml:space="preserve">“Una dolorabilità lieve fino a 48 ore è attesa e deve calare. Vai in Pronto Soccorso se compaiono tumefazione dolente che cresce, ecchimosi che si allarga, dolore addominale ingravescente, pallore, capogiro, battito accelerato, febbre o secrezione dalla cicatrice.”</w:t>
      </w:r>
      <w:r>
        <w:t xml:space="preserve"> </w:t>
      </w:r>
      <w:r>
        <w:rPr>
          <w:b/>
          <w:bCs/>
        </w:rPr>
        <w:t xml:space="preserve">Dolore che aumenta dopo 48 h non aspetta la seduta successiva</w:t>
      </w:r>
      <w:r>
        <w:t xml:space="preserve"> </w:t>
      </w:r>
      <w:r>
        <w:t xml:space="preserve">(ematoma della guaina dei retti: finestra di ore).</w:t>
      </w:r>
    </w:p>
    <w:bookmarkEnd w:id="11"/>
    <w:bookmarkStart w:id="12" w:name="Xcf5a4af0b6d8bbfe46a05a0d4b4d562f516343c"/>
    <w:p>
      <w:pPr>
        <w:pStyle w:val="Heading3"/>
      </w:pPr>
      <w:r>
        <w:t xml:space="preserve">2. È TRATTABILE SE… (almeno uno, a ferita epitelizzata, gate rispettato, difetto di parete escluso)</w:t>
      </w:r>
    </w:p>
    <w:p>
      <w:pPr>
        <w:pStyle w:val="FirstParagraph"/>
      </w:pPr>
      <w:r>
        <w:t xml:space="preserve">Restrizione di scorrimento oggettivabile o asimmetrica · sintomo riproducibile da allungamento, torsione o palpazione · alterazione sensitiva perimetrabile, con o senza bordo iperalgesico · deficit di reclutamento della parete bassa (apnea, spinta in fuori, glutei) · compenso lombo-pelvico insorto dopo il parto senza trauma che lo giustifichi, senza red flag.</w:t>
      </w:r>
    </w:p>
    <w:bookmarkEnd w:id="12"/>
    <w:bookmarkStart w:id="13" w:name="X151e909b35b493812f613122583e08a56ff8437"/>
    <w:p>
      <w:pPr>
        <w:pStyle w:val="Heading3"/>
      </w:pPr>
      <w:r>
        <w:t xml:space="preserve">3. TEST IN STANZA (tiraggio e dolore 0-10, prima/dopo) —</w:t>
      </w:r>
      <w:r>
        <w:t xml:space="preserve"> </w:t>
      </w:r>
      <w:r>
        <w:rPr>
          <w:b/>
          <w:bCs/>
        </w:rPr>
        <w:t xml:space="preserve">annota il giorno del ciclo accanto a ogni misura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Osservazione</w:t>
      </w:r>
      <w:r>
        <w:t xml:space="preserve"> </w:t>
      </w:r>
      <w:r>
        <w:t xml:space="preserve">in piedi e supina — linea, gradino, colore, rilievo, retrazioni, simmetria di ombelico e linea alba. Comunicala come osservazione,</w:t>
      </w:r>
      <w:r>
        <w:t xml:space="preserve"> </w:t>
      </w:r>
      <w:r>
        <w:rPr>
          <w:b/>
          <w:bCs/>
        </w:rPr>
        <w:t xml:space="preserve">mai come diagnosi</w:t>
      </w:r>
      <w:r>
        <w:t xml:space="preserve">.</w:t>
      </w:r>
      <w:r>
        <w:t xml:space="preserve"> </w:t>
      </w:r>
      <w:r>
        <w:t xml:space="preserve">0-bis.</w:t>
      </w:r>
      <w:r>
        <w:t xml:space="preserve"> </w:t>
      </w:r>
      <w:r>
        <w:rPr>
          <w:b/>
          <w:bCs/>
        </w:rPr>
        <w:t xml:space="preserve">Bombé attivo</w:t>
      </w:r>
      <w:r>
        <w:t xml:space="preserve"> </w:t>
      </w:r>
      <w:r>
        <w:t xml:space="preserve">(§1-bis) —</w:t>
      </w:r>
      <w:r>
        <w:t xml:space="preserve"> </w:t>
      </w:r>
      <w:r>
        <w:rPr>
          <w:b/>
          <w:bCs/>
        </w:rPr>
        <w:t xml:space="preserve">obbligatorio prima di ogni trazione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Glide test 0-3, 4 direzioni × 3 punti</w:t>
      </w:r>
      <w:r>
        <w:t xml:space="preserve"> </w:t>
      </w:r>
      <w:r>
        <w:t xml:space="preserve">(cran/caud/med/lat; estremità dx, centro, estremità sx). Supina, ginocchia flesse, stessa posizione ogni volta, fastidio &lt;3/10, punti segnati a matita dermografica. Riferimento: zona controlaterale o sovraombelicale.</w:t>
      </w:r>
      <w:r>
        <w:t xml:space="preserve"> </w:t>
      </w:r>
      <w:r>
        <w:rPr>
          <w:b/>
          <w:bCs/>
        </w:rPr>
        <w:t xml:space="preserve">Soglia: ≥1 punto in ≥2 delle 12 misure.</w:t>
      </w:r>
      <w:r>
        <w:t xml:space="preserve"> </w:t>
      </w:r>
      <w:r>
        <w:rPr>
          <w:i/>
          <w:iCs/>
        </w:rPr>
        <w:t xml:space="preserve">Scala semi-quantitativa non validata, non in cieco: monitoraggio interno.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Mappa sensitiva</w:t>
      </w:r>
      <w:r>
        <w:t xml:space="preserve"> </w:t>
      </w:r>
      <w:r>
        <w:t xml:space="preserve">— batuffolo dall’esterno all’interno, perimetra, misura i 2 diametri max; cerca a parte il</w:t>
      </w:r>
      <w:r>
        <w:t xml:space="preserve"> </w:t>
      </w:r>
      <w:r>
        <w:rPr>
          <w:b/>
          <w:bCs/>
        </w:rPr>
        <w:t xml:space="preserve">bordo iperalgesico</w:t>
      </w:r>
      <w:r>
        <w:t xml:space="preserve">. +</w:t>
      </w:r>
      <w:r>
        <w:t xml:space="preserve"> </w:t>
      </w:r>
      <w:r>
        <w:rPr>
          <w:b/>
          <w:bCs/>
        </w:rPr>
        <w:t xml:space="preserve">discriminazione a due punti in mm</w:t>
      </w:r>
      <w:r>
        <w:t xml:space="preserve"> </w:t>
      </w:r>
      <w:r>
        <w:t xml:space="preserve">al centro (compasso, 3 rilevazioni, mediana).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DN4 come griglia (10 item)</w:t>
      </w:r>
      <w:r>
        <w:t xml:space="preserve">.</w:t>
      </w:r>
      <w:r>
        <w:t xml:space="preserve"> </w:t>
      </w:r>
      <w:r>
        <w:rPr>
          <w:b/>
          <w:bCs/>
        </w:rPr>
        <w:t xml:space="preserve">≥4/10 = componente neuropatica probabile</w:t>
      </w:r>
      <w:r>
        <w:t xml:space="preserve"> </w:t>
      </w:r>
      <w:r>
        <w:t xml:space="preserve">→ il blocco B viene prima di A,</w:t>
      </w:r>
      <w:r>
        <w:t xml:space="preserve"> </w:t>
      </w:r>
      <w:r>
        <w:rPr>
          <w:b/>
          <w:bCs/>
        </w:rPr>
        <w:t xml:space="preserve">la dose scende</w:t>
      </w:r>
      <w:r>
        <w:t xml:space="preserve">, si abbassa la soglia di segnalazione al medico.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Punto grilletto neurogeno</w:t>
      </w:r>
      <w:r>
        <w:t xml:space="preserve"> </w:t>
      </w:r>
      <w:r>
        <w:t xml:space="preserve">— estremità laterali e medialmente alla SIAS: dolore</w:t>
      </w:r>
      <w:r>
        <w:t xml:space="preserve"> </w:t>
      </w:r>
      <w:r>
        <w:rPr>
          <w:b/>
          <w:bCs/>
        </w:rPr>
        <w:t xml:space="preserve">urente e irradiato</w:t>
      </w:r>
      <w:r>
        <w:t xml:space="preserve">, sempre nello stesso punto.</w:t>
      </w:r>
      <w:r>
        <w:t xml:space="preserve"> </w:t>
      </w:r>
      <w:r>
        <w:rPr>
          <w:b/>
          <w:bCs/>
        </w:rPr>
        <w:t xml:space="preserve">Una sola pressione di conferma per punto, nessun ri-test se francamente positivo.</w:t>
      </w:r>
      <w:r>
        <w:t xml:space="preserve"> </w:t>
      </w:r>
      <w:r>
        <w:t xml:space="preserve">Flare &gt; 48 h → sospendi ogni componente provocativa.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Allungamento catena anteriore</w:t>
      </w:r>
      <w:r>
        <w:t xml:space="preserve"> </w:t>
      </w:r>
      <w:r>
        <w:t xml:space="preserve">— supina, cuscino dorsale, braccia in alto:</w:t>
      </w:r>
      <w:r>
        <w:t xml:space="preserve"> </w:t>
      </w:r>
      <w:r>
        <w:rPr>
          <w:i/>
          <w:iCs/>
        </w:rPr>
        <w:t xml:space="preserve">dove tira? è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quello</w:t>
      </w:r>
      <w:r>
        <w:rPr>
          <w:i/>
          <w:iCs/>
        </w:rPr>
        <w:t xml:space="preserve"> </w:t>
      </w:r>
      <w:r>
        <w:rPr>
          <w:i/>
          <w:iCs/>
        </w:rPr>
        <w:t xml:space="preserve">il tiraggio di casa?</w:t>
      </w:r>
      <w:r>
        <w:t xml:space="preserve"> </w:t>
      </w:r>
      <w:r>
        <w:t xml:space="preserve">→ VAS.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Trasverso e linea alba</w:t>
      </w:r>
      <w:r>
        <w:t xml:space="preserve"> </w:t>
      </w:r>
      <w:r>
        <w:t xml:space="preserve">— richiamo in espirazione,</w:t>
      </w:r>
      <w:r>
        <w:t xml:space="preserve"> </w:t>
      </w:r>
      <w:r>
        <w:rPr>
          <w:b/>
          <w:bCs/>
        </w:rPr>
        <w:t xml:space="preserve">conta le sostituzioni</w:t>
      </w:r>
      <w:r>
        <w:t xml:space="preserve">; linea alba 2 cm sopra l’ombelico: distanza e soprattutto</w:t>
      </w:r>
      <w:r>
        <w:t xml:space="preserve"> </w:t>
      </w:r>
      <w:r>
        <w:rPr>
          <w:b/>
          <w:bCs/>
        </w:rPr>
        <w:t xml:space="preserve">tensione</w:t>
      </w:r>
      <w:r>
        <w:t xml:space="preserve">.</w:t>
      </w:r>
      <w:r>
        <w:t xml:space="preserve"> </w:t>
      </w:r>
      <w:r>
        <w:rPr>
          <w:i/>
          <w:iCs/>
        </w:rPr>
        <w:t xml:space="preserve">La diastasi si misura, non si vende come causa del mal di schiena.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Minimo lombo-pelvico</w:t>
      </w:r>
      <w:r>
        <w:t xml:space="preserve"> </w:t>
      </w:r>
      <w:r>
        <w:t xml:space="preserve">(obbligatorio se c’è il sintomo lombare) — ROM in estensione e side-bending, dolore 0-10, test sinfisi. È il</w:t>
      </w:r>
      <w:r>
        <w:t xml:space="preserve"> </w:t>
      </w:r>
      <w:r>
        <w:rPr>
          <w:b/>
          <w:bCs/>
        </w:rPr>
        <w:t xml:space="preserve">marker esterno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CSI</w:t>
      </w:r>
      <w:r>
        <w:t xml:space="preserve"> </w:t>
      </w:r>
      <w:r>
        <w:t xml:space="preserve">al basale e a fine ciclo (cut-off 40; proposte 30, e 33 nelle donne) +</w:t>
      </w:r>
      <w:r>
        <w:t xml:space="preserve"> </w:t>
      </w:r>
      <w:r>
        <w:rPr>
          <w:i/>
          <w:iCs/>
        </w:rPr>
        <w:t xml:space="preserve">“pensi che stia succedendo qualcosa di grave?”</w:t>
      </w:r>
      <w:r>
        <w:t xml:space="preserve">,</w:t>
      </w:r>
      <w:r>
        <w:t xml:space="preserve"> </w:t>
      </w:r>
      <w:r>
        <w:rPr>
          <w:i/>
          <w:iCs/>
        </w:rPr>
        <w:t xml:space="preserve">“eviti movimenti per paura di rovinare qualcosa?”</w:t>
      </w:r>
      <w:r>
        <w:t xml:space="preserve">. Alto =</w:t>
      </w:r>
      <w:r>
        <w:t xml:space="preserve"> </w:t>
      </w:r>
      <w:r>
        <w:rPr>
          <w:b/>
          <w:bCs/>
        </w:rPr>
        <w:t xml:space="preserve">dose ridotta, niente trazione sostenuta, nessuna progressione di intensità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Tre attività funzionali 0-10</w:t>
      </w:r>
      <w:r>
        <w:t xml:space="preserve"> </w:t>
      </w:r>
      <w:r>
        <w:t xml:space="preserve">(sollevare il bambino, alzarsi dal letto, tossire, portare il seggiolino) — basale e 5ª seduta.</w:t>
      </w:r>
      <w:r>
        <w:t xml:space="preserve"> </w:t>
      </w:r>
      <w:r>
        <w:rPr>
          <w:b/>
          <w:bCs/>
        </w:rPr>
        <w:t xml:space="preserve">È l’unico dato che risponde alla domanda per cui è venuta.</w:t>
      </w:r>
    </w:p>
    <w:p>
      <w:pPr>
        <w:pStyle w:val="FirstParagraph"/>
      </w:pPr>
      <w:r>
        <w:rPr>
          <w:b/>
          <w:bCs/>
        </w:rPr>
        <w:t xml:space="preserve">Perimetro di onestà sul mal di schiena:</w:t>
      </w:r>
      <w:r>
        <w:t xml:space="preserve"> </w:t>
      </w:r>
      <w:r>
        <w:t xml:space="preserve">ipotesi testabile — misura la lombare, tratta la cicatrice,</w:t>
      </w:r>
      <w:r>
        <w:t xml:space="preserve"> </w:t>
      </w:r>
      <w:r>
        <w:rPr>
          <w:b/>
          <w:bCs/>
        </w:rPr>
        <w:t xml:space="preserve">ri-misura subito</w:t>
      </w:r>
      <w:r>
        <w:t xml:space="preserve">. Alla paziente:</w:t>
      </w:r>
      <w:r>
        <w:t xml:space="preserve"> </w:t>
      </w:r>
      <w:r>
        <w:rPr>
          <w:i/>
          <w:iCs/>
        </w:rPr>
        <w:t xml:space="preserve">“proviamo se sono collegate e te lo dico dopo.”</w:t>
      </w:r>
      <w:r>
        <w:t xml:space="preserve"> </w:t>
      </w:r>
      <w:r>
        <w:t xml:space="preserve">Mai</w:t>
      </w:r>
      <w:r>
        <w:t xml:space="preserve"> </w:t>
      </w:r>
      <w:r>
        <w:rPr>
          <w:i/>
          <w:iCs/>
        </w:rPr>
        <w:t xml:space="preserve">“il tuo mal di schiena viene dalla cicatrice.”</w:t>
      </w:r>
    </w:p>
    <w:bookmarkEnd w:id="13"/>
    <w:bookmarkStart w:id="14" w:name="X518d17607c1e1419f1aa6423453895d60711280"/>
    <w:p>
      <w:pPr>
        <w:pStyle w:val="Heading3"/>
      </w:pPr>
      <w:r>
        <w:t xml:space="preserve">4. SEQUENZA — SEGUE IL DOMINANTE (60-70 min).</w:t>
      </w:r>
      <w:r>
        <w:t xml:space="preserve"> </w:t>
      </w:r>
      <w:r>
        <w:rPr>
          <w:b/>
          <w:bCs/>
        </w:rPr>
        <w:t xml:space="preserve">(★) = sopravvive quando il tempo finisce</w:t>
      </w:r>
    </w:p>
    <w:p>
      <w:pPr>
        <w:pStyle w:val="FirstParagraph"/>
      </w:pPr>
      <w:r>
        <w:t xml:space="preserve">5’ consenso/privacy/accompagnatrice → 12’ anamnesi e screening → 12’ valutazione (0-bis, glide, mappa, DN4, grilletto, allungamento, trasverso, lombo-pelvico, VAS, tre attività, CSI e POSAS) →</w:t>
      </w:r>
      <w:r>
        <w:t xml:space="preserve"> </w:t>
      </w:r>
      <w:r>
        <w:rPr>
          <w:b/>
          <w:bCs/>
        </w:rPr>
        <w:t xml:space="preserve">blocco del dominante (primo, tempo maggiore)</w:t>
      </w:r>
      <w:r>
        <w:t xml:space="preserve"> </w:t>
      </w:r>
      <w:r>
        <w:t xml:space="preserve">→ blocchi restanti in ordine gerarchico discendente</w:t>
      </w:r>
      <w:r>
        <w:t xml:space="preserve"> </w:t>
      </w:r>
      <w:r>
        <w:rPr>
          <w:i/>
          <w:iCs/>
        </w:rPr>
        <w:t xml:space="preserve">(regolazione → respiro e pressione → organo → trauma e cicatrici → piano fasciale e compensi)</w:t>
      </w:r>
      <w:r>
        <w:t xml:space="preserve"> </w:t>
      </w:r>
      <w:r>
        <w:t xml:space="preserve">→ 3’ re-test → 8’ esercizi con dose.</w:t>
      </w:r>
      <w:r>
        <w:t xml:space="preserve"> </w:t>
      </w:r>
      <w:r>
        <w:rPr>
          <w:b/>
          <w:bCs/>
        </w:rPr>
        <w:t xml:space="preserve">Intoccabili:</w:t>
      </w:r>
      <w:r>
        <w:t xml:space="preserve"> </w:t>
      </w:r>
      <w:r>
        <w:t xml:space="preserve">screening + controindicazioni + consenso · blocco del dominante. Varianti:</w:t>
      </w:r>
      <w:r>
        <w:t xml:space="preserve"> </w:t>
      </w:r>
      <w:r>
        <w:rPr>
          <w:b/>
          <w:bCs/>
        </w:rPr>
        <w:t xml:space="preserve">biomeccanica-dominante A 15’ → B 10’ → C1/C2 5’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sensitivo o regolatoria-dominante B 15’ → A 8’ → C1/C2 7’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comportamentale-dominante (evitamento del tocco, CSI alto) D 15’ → B 8’ → A 5’ → C1/C2 2’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nociplastico-dominante B 15’ → C1 10’ → A 5’ senza trazione sostenuta</w:t>
      </w:r>
      <w:r>
        <w:t xml:space="preserve">.</w:t>
      </w:r>
      <w:r>
        <w:t xml:space="preserve"> </w:t>
      </w:r>
      <w:r>
        <w:rPr>
          <w:i/>
          <w:iCs/>
        </w:rPr>
        <w:t xml:space="preserve">Primo giro: cicatrici di mesi o anni, gate rispettato, screening basso. Nociplastico, evitamento e 3-6 mesi dopo.</w:t>
      </w:r>
    </w:p>
    <w:p>
      <w:pPr>
        <w:pStyle w:val="BodyText"/>
      </w:pPr>
      <w:r>
        <w:rPr>
          <w:b/>
          <w:bCs/>
        </w:rPr>
        <w:t xml:space="preserve">Modello dominante di questa paziente: ______________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 Scorrimento</w:t>
      </w:r>
      <w:r>
        <w:t xml:space="preserve"> </w:t>
      </w:r>
      <w:r>
        <w:rPr>
          <w:i/>
          <w:iCs/>
        </w:rPr>
        <w:t xml:space="preserve">(Biomeccanico-Strutturale)</w:t>
      </w:r>
      <w:r>
        <w:rPr>
          <w:b/>
          <w:bCs/>
        </w:rPr>
        <w:t xml:space="preserve">:</w:t>
      </w:r>
      <w:r>
        <w:t xml:space="preserve"> </w:t>
      </w:r>
      <w:r>
        <w:t xml:space="preserve">skin rolling peri-cicatriziale (dalla periferia alla linea,</w:t>
      </w:r>
      <w:r>
        <w:t xml:space="preserve"> </w:t>
      </w:r>
      <w:r>
        <w:rPr>
          <w:b/>
          <w:bCs/>
        </w:rPr>
        <w:t xml:space="preserve">mai dal punto più dolente</w:t>
      </w:r>
      <w:r>
        <w:t xml:space="preserve">) → prese a S e a C →</w:t>
      </w:r>
      <w:r>
        <w:t xml:space="preserve"> </w:t>
      </w:r>
      <w:r>
        <w:rPr>
          <w:b/>
          <w:bCs/>
        </w:rPr>
        <w:t xml:space="preserve">(★) trazione multidirezionale mantenuta fino al cedimento, 60-90 s per direzione</w:t>
      </w:r>
      <w:r>
        <w:t xml:space="preserve"> </w:t>
      </w:r>
      <w:r>
        <w:t xml:space="preserve">sui punti peggiori →</w:t>
      </w:r>
      <w:r>
        <w:t xml:space="preserve"> </w:t>
      </w:r>
      <w:r>
        <w:rPr>
          <w:b/>
          <w:bCs/>
        </w:rPr>
        <w:t xml:space="preserve">(★) piano guaina-retto sopra e sotto la linea</w:t>
      </w:r>
      <w:r>
        <w:t xml:space="preserve">, presa larga e lenta → release retti-pube e fascia sovrapubica → detensione della linea alba.</w:t>
      </w:r>
      <w:r>
        <w:t xml:space="preserve"> </w:t>
      </w:r>
      <w:r>
        <w:rPr>
          <w:b/>
          <w:bCs/>
        </w:rPr>
        <w:t xml:space="preserve">Estremità laterali in decubito laterale con tronco pre-allungato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glide mentre lei esegue il movimento che riproduce il sintomo</w:t>
      </w:r>
      <w:r>
        <w:t xml:space="preserve">, 3-5 rip. sulla direzione peggiore: è il passo che fa tenere il guadagno.</w:t>
      </w:r>
      <w:r>
        <w:t xml:space="preserve"> </w:t>
      </w:r>
      <w:r>
        <w:rPr>
          <w:b/>
          <w:bCs/>
        </w:rPr>
        <w:t xml:space="preserve">Re-test anche in posizione di provocazione.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 Desensibilizzazione e discriminazione</w:t>
      </w:r>
      <w:r>
        <w:t xml:space="preserve"> </w:t>
      </w:r>
      <w:r>
        <w:rPr>
          <w:i/>
          <w:iCs/>
        </w:rPr>
        <w:t xml:space="preserve">(Neurologico, sensitivo + regolatorio)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</w:rPr>
        <w:t xml:space="preserve">(★) contatto statico ampio e leggero 60-90 s</w:t>
      </w:r>
      <w:r>
        <w:t xml:space="preserve"> </w:t>
      </w:r>
      <w:r>
        <w:t xml:space="preserve">→ sfioramento lento dal sano all’alterato →</w:t>
      </w:r>
      <w:r>
        <w:t xml:space="preserve"> </w:t>
      </w:r>
      <w:r>
        <w:rPr>
          <w:b/>
          <w:bCs/>
        </w:rPr>
        <w:t xml:space="preserve">(★) texture sul bordo</w:t>
      </w:r>
      <w:r>
        <w:t xml:space="preserve"> </w:t>
      </w:r>
      <w:r>
        <w:t xml:space="preserve">(cotone → spugna → asciugamano) → discriminazione tattile sul centro muto 5-8 min (progressione in</w:t>
      </w:r>
      <w:r>
        <w:t xml:space="preserve"> </w:t>
      </w:r>
      <w:r>
        <w:rPr>
          <w:b/>
          <w:bCs/>
        </w:rPr>
        <w:t xml:space="preserve">mm</w:t>
      </w:r>
      <w:r>
        <w:t xml:space="preserve">) → lavoro esterno su ilioinguinale/ileoipogastrico, non compressivo,</w:t>
      </w:r>
      <w:r>
        <w:t xml:space="preserve"> </w:t>
      </w:r>
      <w:r>
        <w:rPr>
          <w:b/>
          <w:bCs/>
        </w:rPr>
        <w:t xml:space="preserve">evitando il punto grilletto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C1. Cilindro pressorio</w:t>
      </w:r>
      <w:r>
        <w:t xml:space="preserve"> </w:t>
      </w:r>
      <w:r>
        <w:rPr>
          <w:i/>
          <w:iCs/>
        </w:rPr>
        <w:t xml:space="preserve">(Respiratorio-Circolatorio)</w:t>
      </w:r>
      <w:r>
        <w:t xml:space="preserve"> </w:t>
      </w:r>
      <w:r>
        <w:rPr>
          <w:i/>
          <w:iCs/>
        </w:rPr>
        <w:t xml:space="preserve">(solo con segnali franchi)</w:t>
      </w:r>
      <w:r>
        <w:t xml:space="preserve">:</w:t>
      </w:r>
      <w:r>
        <w:t xml:space="preserve"> </w:t>
      </w:r>
      <w:r>
        <w:rPr>
          <w:b/>
          <w:bCs/>
        </w:rPr>
        <w:t xml:space="preserve">(★) doming del diaframma</w:t>
      </w:r>
      <w:r>
        <w:t xml:space="preserve"> </w:t>
      </w:r>
      <w:r>
        <w:t xml:space="preserve">→ coste basse → fascia toraco-addominale →</w:t>
      </w:r>
      <w:r>
        <w:t xml:space="preserve"> </w:t>
      </w:r>
      <w:r>
        <w:rPr>
          <w:b/>
          <w:bCs/>
        </w:rPr>
        <w:t xml:space="preserve">(★) trasverso in espirazione, sostituzioni contate e azzerate</w:t>
      </w:r>
      <w:r>
        <w:t xml:space="preserve"> </w:t>
      </w:r>
      <w:r>
        <w:t xml:space="preserve">→ sincronizzazione diaframma-parete</w:t>
      </w:r>
      <w:r>
        <w:t xml:space="preserve"> </w:t>
      </w:r>
      <w:r>
        <w:rPr>
          <w:b/>
          <w:bCs/>
        </w:rPr>
        <w:t xml:space="preserve">esclusivamente esterna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C2. Compensi</w:t>
      </w:r>
      <w:r>
        <w:t xml:space="preserve"> </w:t>
      </w:r>
      <w:r>
        <w:rPr>
          <w:i/>
          <w:iCs/>
        </w:rPr>
        <w:t xml:space="preserve">(Biomeccanico-Strutturale)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</w:rPr>
        <w:t xml:space="preserve">(★) cerniera lombo-sacrale</w:t>
      </w:r>
      <w:r>
        <w:t xml:space="preserve"> </w:t>
      </w:r>
      <w:r>
        <w:t xml:space="preserve">→ sinfisi solo a filtro negativo e non compressiva → psoas e quadrato dei lombi →</w:t>
      </w:r>
      <w:r>
        <w:t xml:space="preserve"> </w:t>
      </w:r>
      <w:r>
        <w:rPr>
          <w:b/>
          <w:bCs/>
        </w:rPr>
        <w:t xml:space="preserve">(★) re-test lombare immediato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D. Co-regolazione e ritorno del tocco</w:t>
      </w:r>
      <w:r>
        <w:t xml:space="preserve"> </w:t>
      </w:r>
      <w:r>
        <w:rPr>
          <w:i/>
          <w:iCs/>
        </w:rPr>
        <w:t xml:space="preserve">(Comportamentale-Biopsicosociale)</w:t>
      </w:r>
      <w:r>
        <w:rPr>
          <w:b/>
          <w:bCs/>
        </w:rPr>
        <w:t xml:space="preserve">:</w:t>
      </w:r>
      <w:r>
        <w:t xml:space="preserve"> </w:t>
      </w:r>
      <w:r>
        <w:rPr>
          <w:b/>
          <w:bCs/>
        </w:rPr>
        <w:t xml:space="preserve">(★) consenso rinegoziato passo per passo</w:t>
      </w:r>
      <w:r>
        <w:t xml:space="preserve"> </w:t>
      </w:r>
      <w:r>
        <w:t xml:space="preserve">→ contatto calmo e fermo 60-90 s (down-regulation</w:t>
      </w:r>
      <w:r>
        <w:t xml:space="preserve"> </w:t>
      </w:r>
      <w:r>
        <w:rPr>
          <w:b/>
          <w:bCs/>
        </w:rPr>
        <w:t xml:space="preserve">aspecifica</w:t>
      </w:r>
      <w:r>
        <w:t xml:space="preserve">; marker: frequenza respiratoria su 60 s) →</w:t>
      </w:r>
      <w:r>
        <w:t xml:space="preserve"> </w:t>
      </w:r>
      <w:r>
        <w:rPr>
          <w:b/>
          <w:bCs/>
        </w:rPr>
        <w:t xml:space="preserve">sopra i vestiti</w:t>
      </w:r>
      <w:r>
        <w:t xml:space="preserve"> </w:t>
      </w:r>
      <w:r>
        <w:t xml:space="preserve">finché serve → respiro condiviso ~6 atti/min,</w:t>
      </w:r>
      <w:r>
        <w:t xml:space="preserve"> </w:t>
      </w:r>
      <w:r>
        <w:rPr>
          <w:b/>
          <w:bCs/>
        </w:rPr>
        <w:t xml:space="preserve">stop-rule emotiva</w:t>
      </w:r>
      <w:r>
        <w:t xml:space="preserve"> </w:t>
      </w:r>
      <w:r>
        <w:t xml:space="preserve">attiva →</w:t>
      </w:r>
      <w:r>
        <w:t xml:space="preserve"> </w:t>
      </w:r>
      <w:r>
        <w:rPr>
          <w:b/>
          <w:bCs/>
        </w:rPr>
        <w:t xml:space="preserve">(★) restituzione della zona: le sue mani sull’area</w:t>
      </w:r>
      <w:r>
        <w:t xml:space="preserve"> </w:t>
      </w:r>
      <w:r>
        <w:t xml:space="preserve">e lì le insegni l’automassaggio.</w:t>
      </w:r>
      <w:r>
        <w:t xml:space="preserve"> </w:t>
      </w:r>
      <w:r>
        <w:rPr>
          <w:i/>
          <w:iCs/>
        </w:rPr>
        <w:t xml:space="preserve">Con screening alto è il blocco del dominante, non il preambolo. B desensibilizza il territorio, D restituisce il permesso: non scambiarli.</w:t>
      </w:r>
    </w:p>
    <w:p>
      <w:pPr>
        <w:pStyle w:val="FirstParagraph"/>
      </w:pPr>
      <w:r>
        <w:rPr>
          <w:b/>
          <w:bCs/>
        </w:rPr>
        <w:t xml:space="preserve">Ha ceduto: ______ · NON ha ceduto: ______</w:t>
      </w:r>
      <w:r>
        <w:t xml:space="preserve"> </w:t>
      </w:r>
      <w:r>
        <w:rPr>
          <w:i/>
          <w:iCs/>
        </w:rPr>
        <w:t xml:space="preserve">Il dominante è quello la cui correzione dà la cascata più ampia,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misurata fuori da sé</w:t>
      </w:r>
      <w:r>
        <w:rPr>
          <w:i/>
          <w:iCs/>
        </w:rPr>
        <w:t xml:space="preserve">: il re-test deve includere almeno un marker che NON appartiene al modello trattato. Se tratti A e migliora solo lo scorrimento, hai dimostrato che la tecnica muove il proprio bersaglio, non che quel modello comanda.</w:t>
      </w:r>
      <w:r>
        <w:t xml:space="preserve"> </w:t>
      </w:r>
      <w:r>
        <w:rPr>
          <w:b/>
          <w:bCs/>
        </w:rPr>
        <w:t xml:space="preserve">Non risponde entro 3 sedute → ripesa il dominante — e anche il meccanismo</w:t>
      </w:r>
      <w:r>
        <w:t xml:space="preserve"> </w:t>
      </w:r>
      <w:r>
        <w:t xml:space="preserve">(regolatorio? nociplastico?</w:t>
      </w:r>
      <w:r>
        <w:t xml:space="preserve"> </w:t>
      </w:r>
      <w:r>
        <w:rPr>
          <w:b/>
          <w:bCs/>
        </w:rPr>
        <w:t xml:space="preserve">ritorno identico a 24-48 h con ritmo e lateralità → livello viscerale della Road Map, non un modello: discuti col ginecologo</w:t>
      </w:r>
      <w:r>
        <w:t xml:space="preserve">),</w:t>
      </w:r>
      <w:r>
        <w:t xml:space="preserve"> </w:t>
      </w:r>
      <w:r>
        <w:rPr>
          <w:b/>
          <w:bCs/>
        </w:rPr>
        <w:t xml:space="preserve">riconsidera l’invio, scrivi al medico. Il tessuto detta la profondità, non il protocollo: l’unico RCT non trova differenza tra superficiale e profondo.</w:t>
      </w:r>
    </w:p>
    <w:bookmarkEnd w:id="14"/>
    <w:bookmarkStart w:id="15" w:name="X81c0aea82c704e13629630975f28d861f6b9d81"/>
    <w:p>
      <w:pPr>
        <w:pStyle w:val="Heading3"/>
      </w:pPr>
      <w:r>
        <w:t xml:space="preserve">5. A CASA (con dose) —</w:t>
      </w:r>
      <w:r>
        <w:t xml:space="preserve"> </w:t>
      </w:r>
      <w:r>
        <w:rPr>
          <w:b/>
          <w:bCs/>
        </w:rPr>
        <w:t xml:space="preserve">circa il 90% del carico è domiciliare. Programma scritto, con le date di revisione (4 e 8-12 settimane)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Automassaggio a scorrimento</w:t>
      </w:r>
      <w:r>
        <w:t xml:space="preserve"> </w:t>
      </w:r>
      <w:r>
        <w:t xml:space="preserve">— 4 direzioni,</w:t>
      </w:r>
      <w:r>
        <w:t xml:space="preserve"> </w:t>
      </w:r>
      <w:r>
        <w:rPr>
          <w:b/>
          <w:bCs/>
        </w:rPr>
        <w:t xml:space="preserve">20-30 s per direzione</w:t>
      </w:r>
      <w:r>
        <w:t xml:space="preserve"> </w:t>
      </w:r>
      <w:r>
        <w:t xml:space="preserve">su 3 punti, insistendo sulla peggiore, ultima ripetizione in allungamento:</w:t>
      </w:r>
      <w:r>
        <w:t xml:space="preserve"> </w:t>
      </w:r>
      <w:r>
        <w:rPr>
          <w:b/>
          <w:bCs/>
        </w:rPr>
        <w:t xml:space="preserve">5 min × 2/die per 4 settimane</w:t>
      </w:r>
      <w:r>
        <w:t xml:space="preserve">, poi</w:t>
      </w:r>
      <w:r>
        <w:t xml:space="preserve"> </w:t>
      </w:r>
      <w:r>
        <w:rPr>
          <w:b/>
          <w:bCs/>
        </w:rPr>
        <w:t xml:space="preserve">1/die per almeno 8-12 settimane oltre la fine del ciclo</w:t>
      </w:r>
      <w:r>
        <w:t xml:space="preserve">. Fastidio &lt;3/10.</w:t>
      </w:r>
      <w:r>
        <w:t xml:space="preserve"> </w:t>
      </w:r>
      <w:r>
        <w:rPr>
          <w:i/>
          <w:iCs/>
        </w:rPr>
        <w:t xml:space="preserve">Solo a gate rispettato e bombé negativo.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Desensibilizzazione per texture</w:t>
      </w:r>
      <w:r>
        <w:t xml:space="preserve"> </w:t>
      </w:r>
      <w:r>
        <w:t xml:space="preserve">— cotone / spugna / asciugamano, a occhi chiusi, nominando:</w:t>
      </w:r>
      <w:r>
        <w:t xml:space="preserve"> </w:t>
      </w:r>
      <w:r>
        <w:rPr>
          <w:b/>
          <w:bCs/>
        </w:rPr>
        <w:t xml:space="preserve">2-5 min per materiale × 3/die, 6 settimane</w:t>
      </w:r>
      <w:r>
        <w:t xml:space="preserve">. Si sale di materiale quando quello in uso resta</w:t>
      </w:r>
      <w:r>
        <w:t xml:space="preserve"> </w:t>
      </w:r>
      <w:r>
        <w:rPr>
          <w:b/>
          <w:bCs/>
        </w:rPr>
        <w:t xml:space="preserve">≤2/10 per due giorni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Discriminazione tattile</w:t>
      </w:r>
      <w:r>
        <w:t xml:space="preserve"> </w:t>
      </w:r>
      <w:r>
        <w:t xml:space="preserve">— localizzazione a occhi chiusi e due punti sul centro muto:</w:t>
      </w:r>
      <w:r>
        <w:t xml:space="preserve"> </w:t>
      </w:r>
      <w:r>
        <w:rPr>
          <w:b/>
          <w:bCs/>
        </w:rPr>
        <w:t xml:space="preserve">10-15 min/die, 4-6 settimane</w:t>
      </w:r>
      <w:r>
        <w:t xml:space="preserve">, progressione in</w:t>
      </w:r>
      <w:r>
        <w:t xml:space="preserve"> </w:t>
      </w:r>
      <w:r>
        <w:rPr>
          <w:b/>
          <w:bCs/>
        </w:rPr>
        <w:t xml:space="preserve">mm</w:t>
      </w:r>
      <w:r>
        <w:t xml:space="preserve">.</w:t>
      </w:r>
      <w:r>
        <w:t xml:space="preserve"> </w:t>
      </w:r>
      <w:r>
        <w:rPr>
          <w:i/>
          <w:iCs/>
        </w:rPr>
        <w:t xml:space="preserve">Sotto questa dose è training sotto soglia.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Respiro lento ~6 atti/min (4 s dentro / 6 s fuori)</w:t>
      </w:r>
      <w:r>
        <w:t xml:space="preserve"> </w:t>
      </w:r>
      <w:r>
        <w:t xml:space="preserve">— supina, mani sotto l’ombelico, richiamo in espirazione senza spinta e senza apnea:</w:t>
      </w:r>
      <w:r>
        <w:t xml:space="preserve"> </w:t>
      </w:r>
      <w:r>
        <w:rPr>
          <w:b/>
          <w:bCs/>
        </w:rPr>
        <w:t xml:space="preserve">3 volte al giorno, di cui almeno una da 5 min continuativi (30 cicli)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Allungamento graduato della catena anteriore</w:t>
      </w:r>
      <w:r>
        <w:t xml:space="preserve"> </w:t>
      </w:r>
      <w:r>
        <w:t xml:space="preserve">— cuscino dorsale, braccia in alto, fino al tiraggio</w:t>
      </w:r>
      <w:r>
        <w:t xml:space="preserve"> </w:t>
      </w:r>
      <w:r>
        <w:rPr>
          <w:b/>
          <w:bCs/>
        </w:rPr>
        <w:t xml:space="preserve">indolore</w:t>
      </w:r>
      <w:r>
        <w:t xml:space="preserve">:</w:t>
      </w:r>
      <w:r>
        <w:t xml:space="preserve"> </w:t>
      </w:r>
      <w:r>
        <w:rPr>
          <w:b/>
          <w:bCs/>
        </w:rPr>
        <w:t xml:space="preserve">60 s × 3, 1/die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Riprogressione del carico — dalla 4ª seduta, 2-3 sessioni/settimana per 8-12 settimane</w:t>
      </w:r>
      <w:r>
        <w:t xml:space="preserve">, si avanza</w:t>
      </w:r>
      <w:r>
        <w:t xml:space="preserve"> </w:t>
      </w:r>
      <w:r>
        <w:rPr>
          <w:b/>
          <w:bCs/>
        </w:rPr>
        <w:t xml:space="preserve">solo se la tappa precedente è indolore e senza sostituzioni</w:t>
      </w:r>
      <w:r>
        <w:t xml:space="preserve">: (1)</w:t>
      </w:r>
      <w:r>
        <w:t xml:space="preserve"> </w:t>
      </w:r>
      <w:r>
        <w:rPr>
          <w:b/>
          <w:bCs/>
        </w:rPr>
        <w:t xml:space="preserve">controllo</w:t>
      </w:r>
      <w:r>
        <w:t xml:space="preserve"> </w:t>
      </w:r>
      <w:r>
        <w:t xml:space="preserve">— trasverso in espirazione durante heel slide e dead-bug, supino→seduto per rotolamento, 2-3 × 8-10; (2)</w:t>
      </w:r>
      <w:r>
        <w:t xml:space="preserve"> </w:t>
      </w:r>
      <w:r>
        <w:rPr>
          <w:b/>
          <w:bCs/>
        </w:rPr>
        <w:t xml:space="preserve">carico</w:t>
      </w:r>
      <w:r>
        <w:t xml:space="preserve"> </w:t>
      </w:r>
      <w:r>
        <w:t xml:space="preserve">— ponte, sollevare da terra</w:t>
      </w:r>
      <w:r>
        <w:t xml:space="preserve"> </w:t>
      </w:r>
      <w:r>
        <w:rPr>
          <w:b/>
          <w:bCs/>
        </w:rPr>
        <w:t xml:space="preserve">espirando e salendo</w:t>
      </w:r>
      <w:r>
        <w:t xml:space="preserve">, tosse e starnuto con pre-attivazione, 2-3 × 8-12; (3)</w:t>
      </w:r>
      <w:r>
        <w:t xml:space="preserve"> </w:t>
      </w:r>
      <w:r>
        <w:rPr>
          <w:b/>
          <w:bCs/>
        </w:rPr>
        <w:t xml:space="preserve">vita reale</w:t>
      </w:r>
      <w:r>
        <w:t xml:space="preserve"> </w:t>
      </w:r>
      <w:r>
        <w:t xml:space="preserve">— bambino dal box e dal seggiolino, peso davanti, alzarsi di notte.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Ergonomia del portare e dell’allattare:</w:t>
      </w:r>
      <w:r>
        <w:t xml:space="preserve"> </w:t>
      </w:r>
      <w:r>
        <w:t xml:space="preserve">appoggio per gomiti e piedi, alternanza dei lati, niente flessione sostenuta, sollevare con le anche.</w:t>
      </w:r>
    </w:p>
    <w:bookmarkEnd w:id="15"/>
    <w:bookmarkStart w:id="16" w:name="cosa-dire-alla-paziente-1-frase"/>
    <w:p>
      <w:pPr>
        <w:pStyle w:val="Heading3"/>
      </w:pPr>
      <w:r>
        <w:t xml:space="preserve">6. COSA DIRE ALLA PAZIENTE (1 frase)</w:t>
      </w:r>
    </w:p>
    <w:p>
      <w:pPr>
        <w:pStyle w:val="FirstParagraph"/>
      </w:pPr>
      <w:r>
        <w:rPr>
          <w:i/>
          <w:iCs/>
        </w:rPr>
        <w:t xml:space="preserve">“La cicatrice è cucita bene: il problema è che si è saldata agli strati sotto, che invece dovevano scorrerle sopra — per questo quando ti allunghi qualcosa non segue, e sopra il taglio hai una zona che non senti e un bordo che sente troppo. Oggi misuro quanto scorre e quanto senti, lavoro sullo scorrimento e ti riabituo piano a sentire quella zona: non te lo prometto, te lo verifico.”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Ogni seduta:</w:t>
      </w:r>
      <w:r>
        <w:t xml:space="preserve"> </w:t>
      </w:r>
      <w:r>
        <w:t xml:space="preserve">ri-screening red flag e controindicazioni · consenso rinegoziato passo per passo · VAS acuta + giornaliera ·</w:t>
      </w:r>
      <w:r>
        <w:t xml:space="preserve"> </w:t>
      </w:r>
      <w:r>
        <w:rPr>
          <w:b/>
          <w:bCs/>
        </w:rPr>
        <w:t xml:space="preserve">glide inter-seduta misurato PRIMA di toccare</w:t>
      </w:r>
      <w:r>
        <w:t xml:space="preserve"> </w:t>
      </w:r>
      <w:r>
        <w:t xml:space="preserve">(l’intra-seduta è responsività, in larga parte viscoelastica) · blocco del dominante ·</w:t>
      </w:r>
      <w:r>
        <w:t xml:space="preserve"> </w:t>
      </w:r>
      <w:r>
        <w:rPr>
          <w:b/>
          <w:bCs/>
        </w:rPr>
        <w:t xml:space="preserve">i tre box</w:t>
      </w:r>
      <w:r>
        <w:t xml:space="preserve"> </w:t>
      </w:r>
      <w:r>
        <w:t xml:space="preserve">(dopo l’ultimo trattamento, la settimana, gli esercizi: quali, quante volte,</w:t>
      </w:r>
      <w:r>
        <w:t xml:space="preserve"> </w:t>
      </w:r>
      <w:r>
        <w:rPr>
          <w:b/>
          <w:bCs/>
        </w:rPr>
        <w:t xml:space="preserve">in quale direzione</w:t>
      </w:r>
      <w:r>
        <w:t xml:space="preserve">).</w:t>
      </w:r>
      <w:r>
        <w:t xml:space="preserve"> </w:t>
      </w:r>
      <w:r>
        <w:rPr>
          <w:b/>
          <w:bCs/>
        </w:rPr>
        <w:t xml:space="preserve">Calendario:</w:t>
      </w:r>
      <w:r>
        <w:t xml:space="preserve"> </w:t>
      </w:r>
      <w:r>
        <w:t xml:space="preserve">sedute</w:t>
      </w:r>
      <w:r>
        <w:t xml:space="preserve"> </w:t>
      </w:r>
      <w:r>
        <w:rPr>
          <w:b/>
          <w:bCs/>
        </w:rPr>
        <w:t xml:space="preserve">1-2 a 3-4 giorni</w:t>
      </w:r>
      <w:r>
        <w:t xml:space="preserve">, poi</w:t>
      </w:r>
      <w:r>
        <w:t xml:space="preserve"> </w:t>
      </w:r>
      <w:r>
        <w:rPr>
          <w:b/>
          <w:bCs/>
        </w:rPr>
        <w:t xml:space="preserve">3-4-5 settimanali</w:t>
      </w:r>
      <w:r>
        <w:t xml:space="preserve">; oltre le 5-6 solo con risposta documentata.</w:t>
      </w:r>
      <w:r>
        <w:t xml:space="preserve"> </w:t>
      </w:r>
      <w:r>
        <w:rPr>
          <w:b/>
          <w:bCs/>
        </w:rPr>
        <w:t xml:space="preserve">Booster a 4 e a 8-12 settimane</w:t>
      </w:r>
      <w:r>
        <w:t xml:space="preserve"> </w:t>
      </w:r>
      <w:r>
        <w:t xml:space="preserve">con POSAS e tre attività.</w:t>
      </w:r>
      <w:r>
        <w:t xml:space="preserve"> </w:t>
      </w:r>
      <w:r>
        <w:rPr>
          <w:b/>
          <w:bCs/>
        </w:rPr>
        <w:t xml:space="preserve">Bivio della 3ª.</w:t>
      </w:r>
      <w:r>
        <w:t xml:space="preserve"> </w:t>
      </w:r>
      <w:r>
        <w:t xml:space="preserve">Prima di concludere che non risponde: (1) l’automassaggio è nella</w:t>
      </w:r>
      <w:r>
        <w:t xml:space="preserve"> </w:t>
      </w:r>
      <w:r>
        <w:rPr>
          <w:b/>
          <w:bCs/>
        </w:rPr>
        <w:t xml:space="preserve">direzione peggiore</w:t>
      </w:r>
      <w:r>
        <w:t xml:space="preserve">? (2) mantenimenti fino a 2-3 min per direzione,</w:t>
      </w:r>
      <w:r>
        <w:t xml:space="preserve"> </w:t>
      </w:r>
      <w:r>
        <w:rPr>
          <w:b/>
          <w:bCs/>
        </w:rPr>
        <w:t xml:space="preserve">mai più forza</w:t>
      </w:r>
      <w:r>
        <w:t xml:space="preserve">; (3) frequenza raddoppiata per 2 settimane.</w:t>
      </w:r>
      <w:r>
        <w:t xml:space="preserve"> </w:t>
      </w:r>
      <w:r>
        <w:rPr>
          <w:b/>
          <w:bCs/>
        </w:rPr>
        <w:t xml:space="preserve">Risposta minima:</w:t>
      </w:r>
      <w:r>
        <w:t xml:space="preserve"> </w:t>
      </w:r>
      <w:r>
        <w:t xml:space="preserve">VAS −2 (o −30%)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+1 di scorrimento in ≥2 misure inter-seduta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−1 cm su un diametro</w:t>
      </w:r>
      <w:r>
        <w:t xml:space="preserve"> </w:t>
      </w:r>
      <w:r>
        <w:rPr>
          <w:b/>
          <w:bCs/>
        </w:rPr>
        <w:t xml:space="preserve">oppure</w:t>
      </w:r>
      <w:r>
        <w:t xml:space="preserve"> </w:t>
      </w:r>
      <w:r>
        <w:t xml:space="preserve">−2 su una delle tre attività. Nulla si muove + CSI alto →</w:t>
      </w:r>
      <w:r>
        <w:t xml:space="preserve"> </w:t>
      </w:r>
      <w:r>
        <w:rPr>
          <w:b/>
          <w:bCs/>
        </w:rPr>
        <w:t xml:space="preserve">cambia registro, non profondità</w:t>
      </w:r>
      <w:r>
        <w:t xml:space="preserve">.</w:t>
      </w:r>
      <w:r>
        <w:t xml:space="preserve"> </w:t>
      </w:r>
      <w:r>
        <w:rPr>
          <w:b/>
          <w:bCs/>
        </w:rPr>
        <w:t xml:space="preserve">Dimissione:</w:t>
      </w:r>
      <w:r>
        <w:t xml:space="preserve"> </w:t>
      </w:r>
      <w:r>
        <w:t xml:space="preserve">scorrimento ≥2 in tutte le direzioni sui 3 punti + VAS ≤2 + tre attività ≤2 + esercizi in autonomia; oppure due sedute senza variazione → chiusura o reinvio.</w:t>
      </w:r>
      <w:r>
        <w:t xml:space="preserve"> </w:t>
      </w:r>
      <w:r>
        <w:rPr>
          <w:b/>
          <w:bCs/>
        </w:rPr>
        <w:t xml:space="preserve">Non promettere l’esito:</w:t>
      </w:r>
      <w:r>
        <w:t xml:space="preserve"> </w:t>
      </w:r>
      <w:r>
        <w:t xml:space="preserve">né la scomparsa del gradino, né il ritorno della sensibilità, né aderenze</w:t>
      </w:r>
      <w:r>
        <w:t xml:space="preserve"> </w:t>
      </w:r>
      <w:r>
        <w:t xml:space="preserve">“sciolte”</w:t>
      </w:r>
      <w:r>
        <w:t xml:space="preserve">.</w:t>
      </w:r>
      <w:r>
        <w:t xml:space="preserve"> </w:t>
      </w:r>
      <w:r>
        <w:rPr>
          <w:b/>
          <w:bCs/>
        </w:rPr>
        <w:t xml:space="preserve">Pensa e scrivi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scorrimento</w:t>
      </w:r>
      <w:r>
        <w:rPr>
          <w:b/>
          <w:bCs/>
        </w:rPr>
        <w:t xml:space="preserve">, non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lisi</w:t>
      </w:r>
      <w:r>
        <w:rPr>
          <w:b/>
          <w:bCs/>
        </w:rPr>
        <w:t xml:space="preserve">.</w:t>
      </w:r>
      <w:r>
        <w:t xml:space="preserve"> </w:t>
      </w:r>
      <w:r>
        <w:t xml:space="preserve">Sotto i 12 mesi dal parto una quota del miglioramento è decorso naturale: dillo e non intestartelo.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0">
    <w:nsid w:val="00A99410"/>
    <w:multiLevelType w:val="multilevel"/>
    <w:lvl w:ilvl="0">
      <w:start w:val="0"/>
      <w:numFmt w:val="decimal"/>
      <w:lvlText w:val="%1."/>
      <w:lvlJc w:val="left"/>
      <w:pPr>
        <w:ind w:left="720" w:hanging="360"/>
      </w:pPr>
    </w:lvl>
    <w:lvl w:ilvl="1">
      <w:start w:val="0"/>
      <w:numFmt w:val="decimal"/>
      <w:lvlText w:val="%2."/>
      <w:lvlJc w:val="left"/>
      <w:pPr>
        <w:ind w:left="1440" w:hanging="360"/>
      </w:pPr>
    </w:lvl>
    <w:lvl w:ilvl="2">
      <w:start w:val="0"/>
      <w:numFmt w:val="decimal"/>
      <w:lvlText w:val="%3."/>
      <w:lvlJc w:val="left"/>
      <w:pPr>
        <w:ind w:left="2160" w:hanging="360"/>
      </w:pPr>
    </w:lvl>
    <w:lvl w:ilvl="3">
      <w:start w:val="0"/>
      <w:numFmt w:val="decimal"/>
      <w:lvlText w:val="%4."/>
      <w:lvlJc w:val="left"/>
      <w:pPr>
        <w:ind w:left="2880" w:hanging="360"/>
      </w:pPr>
    </w:lvl>
    <w:lvl w:ilvl="4">
      <w:start w:val="0"/>
      <w:numFmt w:val="decimal"/>
      <w:lvlText w:val="%5."/>
      <w:lvlJc w:val="left"/>
      <w:pPr>
        <w:ind w:left="3600" w:hanging="360"/>
      </w:pPr>
    </w:lvl>
    <w:lvl w:ilvl="5">
      <w:start w:val="0"/>
      <w:numFmt w:val="decimal"/>
      <w:lvlText w:val="%6."/>
      <w:lvlJc w:val="left"/>
      <w:pPr>
        <w:ind w:left="4320" w:hanging="360"/>
      </w:pPr>
    </w:lvl>
    <w:lvl w:ilvl="6">
      <w:start w:val="0"/>
      <w:numFmt w:val="decimal"/>
      <w:lvlText w:val="%7."/>
      <w:lvlJc w:val="left"/>
      <w:pPr>
        <w:ind w:left="5040" w:hanging="360"/>
      </w:pPr>
    </w:lvl>
    <w:lvl w:ilvl="7">
      <w:start w:val="0"/>
      <w:numFmt w:val="decimal"/>
      <w:lvlText w:val="%8."/>
      <w:lvlJc w:val="left"/>
      <w:pPr>
        <w:ind w:left="5760" w:hanging="360"/>
      </w:pPr>
    </w:lvl>
    <w:lvl w:ilvl="8">
      <w:start w:val="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2026-08-18T19:17:05Z</dcterms:created>
  <dcterms:modified xsi:type="dcterms:W3CDTF">2026-08-18T19:17:05Z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