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ernia-del-disco-lombare-scheda-operativa"/>
    <w:p>
      <w:pPr>
        <w:pStyle w:val="Heading1"/>
      </w:pPr>
      <w:r>
        <w:t xml:space="preserve">ERNIA DEL DISCO (lombare) — Scheda Operativa</w:t>
      </w:r>
    </w:p>
    <w:p>
      <w:pPr>
        <w:pStyle w:val="FirstParagraph"/>
      </w:pPr>
      <w:r>
        <w:rPr>
          <w:b/>
          <w:bCs/>
        </w:rPr>
        <w:t xml:space="preserve">Ancora:</w:t>
      </w:r>
      <w:r>
        <w:t xml:space="preserve"> </w:t>
      </w:r>
      <w:r>
        <w:t xml:space="preserve">Annina B. Schmid (Oxford) ·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ODI + SBI + VAS</w:t>
      </w:r>
      <w:r>
        <w:t xml:space="preserve"> </w:t>
      </w:r>
      <w:r>
        <w:rPr>
          <w:b/>
          <w:bCs/>
        </w:rPr>
        <w:t xml:space="preserve">gamba</w:t>
      </w:r>
      <w:r>
        <w:t xml:space="preserve"> </w:t>
      </w:r>
      <w:r>
        <w:t xml:space="preserve">acuta/giornaliera + STarT Back (1ª e 5ª) ·</w:t>
      </w:r>
      <w:r>
        <w:t xml:space="preserve"> </w:t>
      </w:r>
      <w:r>
        <w:rPr>
          <w:b/>
          <w:bCs/>
        </w:rPr>
        <w:t xml:space="preserve">v5</w:t>
      </w:r>
      <w:r>
        <w:t xml:space="preserve"> </w:t>
      </w:r>
      <w:r>
        <w:rPr>
          <w:i/>
          <w:iCs/>
        </w:rPr>
        <w:t xml:space="preserve">Solo lombare. Cervicale/brachialgia → Procedura Cervicalgia: qui si riconosce e si ferma, non si tratta.</w:t>
      </w:r>
    </w:p>
    <w:p>
      <w:r>
        <w:pict>
          <v:rect style="width:0;height:1.5pt" o:hralign="center" o:hrstd="t" o:hr="t"/>
        </w:pict>
      </w:r>
    </w:p>
    <w:bookmarkStart w:id="9" w:name="prima-di-toccare"/>
    <w:p>
      <w:pPr>
        <w:pStyle w:val="Heading3"/>
      </w:pPr>
      <w:r>
        <w:t xml:space="preserve">0. PRIMA DI TOCCARE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— diagnosi medica già posta e nessuna controindicazione al trattamento osteopatico</w:t>
      </w:r>
      <w:r>
        <w:t xml:space="preserve"> </w:t>
      </w:r>
      <w:r>
        <w:t xml:space="preserve">(artt. 1-2 DPR 131/2021). Referto mai commentato da un medico →</w:t>
      </w:r>
      <w:r>
        <w:t xml:space="preserve"> </w:t>
      </w:r>
      <w:r>
        <w:rPr>
          <w:b/>
          <w:bCs/>
        </w:rPr>
        <w:t xml:space="preserve">il primo atto è il rinvio, non la valutazione</w:t>
      </w:r>
      <w:r>
        <w:t xml:space="preserve">. Annota chi ha diagnosticato, quando,</w:t>
      </w:r>
      <w:r>
        <w:t xml:space="preserve"> </w:t>
      </w:r>
      <w:r>
        <w:rPr>
          <w:b/>
          <w:bCs/>
        </w:rPr>
        <w:t xml:space="preserve">data dell’imaging</w:t>
      </w:r>
      <w:r>
        <w:t xml:space="preserve">, chi segue la terapia.</w:t>
      </w:r>
      <w:r>
        <w:t xml:space="preserve"> </w:t>
      </w:r>
      <w:r>
        <w:rPr>
          <w:b/>
          <w:bCs/>
        </w:rPr>
        <w:t xml:space="preserve">Imaging o inquadramento &gt;12 mesi con sintomi nuovi → si rimanda al medico.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Consenso informato SCRITTO in cartella</w:t>
      </w:r>
      <w:r>
        <w:t xml:space="preserve"> </w:t>
      </w:r>
      <w:r>
        <w:t xml:space="preserve">(L. 219/2017): tecniche ·</w:t>
      </w:r>
      <w:r>
        <w:t xml:space="preserve"> </w:t>
      </w:r>
      <w:r>
        <w:rPr>
          <w:b/>
          <w:bCs/>
        </w:rPr>
        <w:t xml:space="preserve">possibile aumento transitorio 24-48h</w:t>
      </w:r>
      <w:r>
        <w:t xml:space="preserve"> </w:t>
      </w:r>
      <w:r>
        <w:t xml:space="preserve">(avversi transitori ~22-41%, maggiori ~0,13%) ·</w:t>
      </w:r>
      <w:r>
        <w:t xml:space="preserve"> </w:t>
      </w:r>
      <w:r>
        <w:rPr>
          <w:b/>
          <w:bCs/>
        </w:rPr>
        <w:t xml:space="preserve">alternative, compreso non fare nulla e la sola terapia medica</w:t>
      </w:r>
      <w:r>
        <w:t xml:space="preserve"> </w:t>
      </w:r>
      <w:r>
        <w:t xml:space="preserve">· conseguenze del rifiuto · revoca.</w:t>
      </w:r>
      <w:r>
        <w:t xml:space="preserve"> </w:t>
      </w:r>
      <w:r>
        <w:rPr>
          <w:b/>
          <w:bCs/>
        </w:rPr>
        <w:t xml:space="preserve">Privacy:</w:t>
      </w:r>
      <w:r>
        <w:t xml:space="preserve"> </w:t>
      </w:r>
      <w:r>
        <w:t xml:space="preserve">per la cura la base è</w:t>
      </w:r>
      <w:r>
        <w:t xml:space="preserve"> </w:t>
      </w:r>
      <w:r>
        <w:rPr>
          <w:b/>
          <w:bCs/>
        </w:rPr>
        <w:t xml:space="preserve">art. 9.2 h) GDPR + art. 75 Codice, non il consenso</w:t>
      </w:r>
      <w:r>
        <w:t xml:space="preserve">; consenso</w:t>
      </w:r>
      <w:r>
        <w:t xml:space="preserve"> </w:t>
      </w:r>
      <w:r>
        <w:rPr>
          <w:b/>
          <w:bCs/>
        </w:rPr>
        <w:t xml:space="preserve">separato</w:t>
      </w:r>
      <w:r>
        <w:t xml:space="preserve"> </w:t>
      </w:r>
      <w:r>
        <w:t xml:space="preserve">per relazione al medico inviante e questionari su piattaforme terze.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Chiedi sempre:</w:t>
      </w:r>
      <w:r>
        <w:t xml:space="preserve"> </w:t>
      </w:r>
      <w:r>
        <w:rPr>
          <w:i/>
          <w:iCs/>
        </w:rPr>
        <w:t xml:space="preserve">“che incidenti o interventi hai avuto, anche da bambino?”</w:t>
      </w:r>
      <w:r>
        <w:t xml:space="preserve"> </w:t>
      </w:r>
      <w:r>
        <w:t xml:space="preserve">· farmaci (si annotano,</w:t>
      </w:r>
      <w:r>
        <w:t xml:space="preserve"> </w:t>
      </w:r>
      <w:r>
        <w:rPr>
          <w:b/>
          <w:bCs/>
        </w:rPr>
        <w:t xml:space="preserve">non si commentano</w:t>
      </w:r>
      <w:r>
        <w:t xml:space="preserve">) ·</w:t>
      </w:r>
      <w:r>
        <w:t xml:space="preserve"> </w:t>
      </w:r>
      <w:r>
        <w:rPr>
          <w:b/>
          <w:bCs/>
        </w:rPr>
        <w:t xml:space="preserve">protesi d’anca: via d’accesso e data</w:t>
      </w:r>
      <w:r>
        <w:t xml:space="preserve"> </w:t>
      </w:r>
      <w:r>
        <w:t xml:space="preserve">· artrodesi.</w:t>
      </w:r>
    </w:p>
    <w:bookmarkEnd w:id="9"/>
    <w:bookmarkStart w:id="10" w:name="X888e8f6c4cb2b130035cff96160c220f6521d1d"/>
    <w:p>
      <w:pPr>
        <w:pStyle w:val="Heading3"/>
      </w:pPr>
      <w:r>
        <w:t xml:space="preserve">1. RED FLAGS — STOP E INVIO</w:t>
      </w:r>
      <w:r>
        <w:t xml:space="preserve"> </w:t>
      </w:r>
      <w:r>
        <w:rPr>
          <w:i/>
          <w:iCs/>
        </w:rPr>
        <w:t xml:space="preserve">(ri-screening a OGNI seduta: la cauda equina non arriva il primo giorno, arriva il diciottesimo)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Cauda equina — chiedi attivamente:</w:t>
      </w:r>
      <w:r>
        <w:t xml:space="preserve"> </w:t>
      </w:r>
      <w:r>
        <w:rPr>
          <w:i/>
          <w:iCs/>
        </w:rPr>
        <w:t xml:space="preserve">“fai fatica a far partire la pipì? senti il getto passare? ti accorgi che la vescica è piena? è cambiata la sensibilità quando ti pulisci?”</w:t>
      </w:r>
      <w:r>
        <w:t xml:space="preserve"> </w:t>
      </w:r>
      <w:r>
        <w:t xml:space="preserve">Red flag</w:t>
      </w:r>
      <w:r>
        <w:t xml:space="preserve"> </w:t>
      </w:r>
      <w:r>
        <w:rPr>
          <w:b/>
          <w:bCs/>
        </w:rPr>
        <w:t xml:space="preserve">qualunque disturbo urinario/intestinale nuovo</w:t>
      </w:r>
      <w:r>
        <w:t xml:space="preserve">,</w:t>
      </w:r>
      <w:r>
        <w:t xml:space="preserve"> </w:t>
      </w:r>
      <w:r>
        <w:rPr>
          <w:b/>
          <w:bCs/>
        </w:rPr>
        <w:t xml:space="preserve">sensibilità perianale/perineale/genitale alterata</w:t>
      </w:r>
      <w:r>
        <w:t xml:space="preserve">,</w:t>
      </w:r>
      <w:r>
        <w:t xml:space="preserve"> </w:t>
      </w:r>
      <w:r>
        <w:rPr>
          <w:b/>
          <w:bCs/>
        </w:rPr>
        <w:t xml:space="preserve">dolore o deficit bilaterale nuovo</w:t>
      </w:r>
      <w:r>
        <w:t xml:space="preserve">, perdita della funzione sessuale; ritenzione e incontinenza sono</w:t>
      </w:r>
      <w:r>
        <w:t xml:space="preserve"> </w:t>
      </w:r>
      <w:r>
        <w:rPr>
          <w:b/>
          <w:bCs/>
        </w:rPr>
        <w:t xml:space="preserve">tardive</w:t>
      </w:r>
      <w:r>
        <w:t xml:space="preserve">.</w:t>
      </w:r>
      <w:r>
        <w:t xml:space="preserve"> </w:t>
      </w:r>
      <w:r>
        <w:rPr>
          <w:b/>
          <w:bCs/>
        </w:rPr>
        <w:t xml:space="preserve">Che riesca a urinare NON la esclude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PS lo stesso giorno</w:t>
      </w:r>
      <w:r>
        <w:t xml:space="preserve">, safety-netting</w:t>
      </w:r>
      <w:r>
        <w:t xml:space="preserve"> </w:t>
      </w:r>
      <w:r>
        <w:rPr>
          <w:b/>
          <w:bCs/>
        </w:rPr>
        <w:t xml:space="preserve">per iscritto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Deficit motorio, soglia numerica:</w:t>
      </w:r>
      <w:r>
        <w:t xml:space="preserve"> </w:t>
      </w:r>
      <w:r>
        <w:rPr>
          <w:b/>
          <w:bCs/>
        </w:rPr>
        <w:t xml:space="preserve">MRC ≤3/5 → neurochirurgo urgente, anche se stabile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calo ≥1 grado MRC fra due sedute o piede che cade → stop e invio subito</w:t>
      </w:r>
      <w:r>
        <w:t xml:space="preserve">. MRC 4/5 documentato con data = trattabile, rimisurato ogni seduta.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notturno, quattro vie:</w:t>
      </w:r>
      <w:r>
        <w:t xml:space="preserve"> </w:t>
      </w:r>
      <w:r>
        <w:t xml:space="preserve">cambia col movimento → meccanico, trattabile · diffuso + sonno non ristoratore + ipersensibilità multi-sito → nociplastico, dose bassa ·</w:t>
      </w:r>
      <w:r>
        <w:t xml:space="preserve"> </w:t>
      </w:r>
      <w:r>
        <w:rPr>
          <w:b/>
          <w:bCs/>
        </w:rPr>
        <w:t xml:space="preserve">&lt;45 anni, &gt;3 mesi, rigidità mattutina &gt;30 min, esordio insidioso, glutei alternanti, forte risposta ai FANS → sospetta spondiloartrite assiale, al medico</w:t>
      </w:r>
      <w:r>
        <w:t xml:space="preserve"> </w:t>
      </w:r>
      <w:r>
        <w:t xml:space="preserve">· non cambia con nulla e cresce notte dopo notte →</w:t>
      </w:r>
      <w:r>
        <w:t xml:space="preserve"> </w:t>
      </w:r>
      <w:r>
        <w:rPr>
          <w:b/>
          <w:bCs/>
        </w:rPr>
        <w:t xml:space="preserve">medico prima di trattare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Febbre col dolore</w:t>
      </w:r>
      <w:r>
        <w:t xml:space="preserve">, immunosoppressione, tossicodipendenza EV, chirurgia spinale recente →</w:t>
      </w:r>
      <w:r>
        <w:t xml:space="preserve"> </w:t>
      </w:r>
      <w:r>
        <w:rPr>
          <w:b/>
          <w:bCs/>
        </w:rPr>
        <w:t xml:space="preserve">infettivo, urgente</w:t>
      </w:r>
      <w:r>
        <w:t xml:space="preserve"> </w:t>
      </w:r>
      <w:r>
        <w:t xml:space="preserve">· calo ponderale, storia oncologica,</w:t>
      </w:r>
      <w:r>
        <w:t xml:space="preserve"> </w:t>
      </w:r>
      <w:r>
        <w:rPr>
          <w:b/>
          <w:bCs/>
        </w:rPr>
        <w:t xml:space="preserve">&gt;50 anni con dolore nuovo non meccanico</w:t>
      </w:r>
      <w:r>
        <w:t xml:space="preserve"> </w:t>
      </w:r>
      <w:r>
        <w:t xml:space="preserve">→ neoplastico · trauma, osteoporosi, cortisone cronico, dolore acuto dopo sforzo minimo nell’anziano → frattura ·</w:t>
      </w:r>
      <w:r>
        <w:t xml:space="preserve"> </w:t>
      </w:r>
      <w:r>
        <w:rPr>
          <w:b/>
          <w:bCs/>
        </w:rPr>
        <w:t xml:space="preserve">uomo &gt;65 fumatore, dolore pulsante, massa addominale pulsatile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AAA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Mielopatia cervicale:</w:t>
      </w:r>
      <w:r>
        <w:t xml:space="preserve"> </w:t>
      </w:r>
      <w:r>
        <w:t xml:space="preserve">andatura instabile, cadute,</w:t>
      </w:r>
      <w:r>
        <w:t xml:space="preserve"> </w:t>
      </w:r>
      <w:r>
        <w:rPr>
          <w:b/>
          <w:bCs/>
        </w:rPr>
        <w:t xml:space="preserve">perdita di destrezza fine delle mani</w:t>
      </w:r>
      <w:r>
        <w:t xml:space="preserve">, sintomi bilaterali agli arti superiori, Lhermitte, iperreflessia, clono, Hoffmann/Babinski, disturbi sfinterici →</w:t>
      </w:r>
      <w:r>
        <w:t xml:space="preserve"> </w:t>
      </w:r>
      <w:r>
        <w:rPr>
          <w:b/>
          <w:bCs/>
        </w:rPr>
        <w:t xml:space="preserve">niente cervicale, neurochirurgo urgente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 60 — tre diagnosi:</w:t>
      </w:r>
      <w:r>
        <w:t xml:space="preserve"> </w:t>
      </w:r>
      <w:r>
        <w:rPr>
          <w:b/>
          <w:bCs/>
        </w:rPr>
        <w:t xml:space="preserve">stenosi</w:t>
      </w:r>
      <w:r>
        <w:t xml:space="preserve"> </w:t>
      </w:r>
      <w:r>
        <w:t xml:space="preserve">(peggiora in piedi e in estensione, migliora in flessione, bilaterale, pesantezza dopo un tratto di cammino) →</w:t>
      </w:r>
      <w:r>
        <w:t xml:space="preserve"> </w:t>
      </w:r>
      <w:r>
        <w:rPr>
          <w:b/>
          <w:bCs/>
        </w:rPr>
        <w:t xml:space="preserve">vietato il protocollo in estensione</w:t>
      </w:r>
      <w:r>
        <w:t xml:space="preserve">, default flessione in scarico ·</w:t>
      </w:r>
      <w:r>
        <w:t xml:space="preserve"> </w:t>
      </w:r>
      <w:r>
        <w:rPr>
          <w:b/>
          <w:bCs/>
        </w:rPr>
        <w:t xml:space="preserve">claudicatio vascolare</w:t>
      </w:r>
      <w:r>
        <w:t xml:space="preserve"> </w:t>
      </w:r>
      <w:r>
        <w:t xml:space="preserve">(passa fermandosi in piedi, senza flettersi):</w:t>
      </w:r>
      <w:r>
        <w:t xml:space="preserve"> </w:t>
      </w:r>
      <w:r>
        <w:rPr>
          <w:b/>
          <w:bCs/>
        </w:rPr>
        <w:t xml:space="preserve">palpa pedidio e tibiale posteriore al primo accesso in ogni &gt;60, fumatore o diabetico</w:t>
      </w:r>
      <w:r>
        <w:t xml:space="preserve"> </w:t>
      </w:r>
      <w:r>
        <w:t xml:space="preserve">— polsi ridotti/assenti →</w:t>
      </w:r>
      <w:r>
        <w:t xml:space="preserve"> </w:t>
      </w:r>
      <w:r>
        <w:rPr>
          <w:b/>
          <w:bCs/>
        </w:rPr>
        <w:t xml:space="preserve">medico</w:t>
      </w:r>
      <w:r>
        <w:t xml:space="preserve"> </w:t>
      </w:r>
      <w:r>
        <w:t xml:space="preserve">· parestesie bilaterali distali simmetriche nel diabetico → polineuropatia:</w:t>
      </w:r>
      <w:r>
        <w:t xml:space="preserve"> </w:t>
      </w:r>
      <w:r>
        <w:rPr>
          <w:b/>
          <w:bCs/>
        </w:rPr>
        <w:t xml:space="preserve">si segnala, non è un dominante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Radicolare severo invariato oltre 6-8 settimane → rimando specialistico</w:t>
      </w:r>
      <w:r>
        <w:t xml:space="preserve">, comunque stia andando il ciclo.</w:t>
      </w:r>
    </w:p>
    <w:bookmarkEnd w:id="10"/>
    <w:bookmarkStart w:id="11" w:name="bis.-controindicazioni-alle-tecniche"/>
    <w:p>
      <w:pPr>
        <w:pStyle w:val="Heading3"/>
      </w:pPr>
      <w:r>
        <w:t xml:space="preserve">1-bis. CONTROINDICAZIONI ALLE TECNICHE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Thrust HVLA: default NO sul segmento erniato sintomatico.</w:t>
      </w:r>
      <w:r>
        <w:t xml:space="preserve"> </w:t>
      </w:r>
      <w:r>
        <w:rPr>
          <w:b/>
          <w:bCs/>
        </w:rPr>
        <w:t xml:space="preserve">Vietato in assoluto</w:t>
      </w:r>
      <w:r>
        <w:t xml:space="preserve"> </w:t>
      </w:r>
      <w:r>
        <w:t xml:space="preserve">in fase radicolare acuta irritabile, con deficit motorio,</w:t>
      </w:r>
      <w:r>
        <w:t xml:space="preserve"> </w:t>
      </w:r>
      <w:r>
        <w:rPr>
          <w:b/>
          <w:bCs/>
        </w:rPr>
        <w:t xml:space="preserve">crossed SLR positivo</w:t>
      </w:r>
      <w:r>
        <w:t xml:space="preserve">, segmento operato/strumentato. Altrove solo con tre condizioni</w:t>
      </w:r>
      <w:r>
        <w:t xml:space="preserve"> </w:t>
      </w:r>
      <w:r>
        <w:rPr>
          <w:b/>
          <w:bCs/>
        </w:rPr>
        <w:t xml:space="preserve">scritte</w:t>
      </w:r>
      <w:r>
        <w:t xml:space="preserve">: referto letto e morfologia nota · MRC + domanda sfinterica documentati</w:t>
      </w:r>
      <w:r>
        <w:t xml:space="preserve"> </w:t>
      </w:r>
      <w:r>
        <w:rPr>
          <w:b/>
          <w:bCs/>
        </w:rPr>
        <w:t xml:space="preserve">prima e dopo</w:t>
      </w:r>
      <w:r>
        <w:t xml:space="preserve"> </w:t>
      </w:r>
      <w:r>
        <w:t xml:space="preserve">· consenso specifico annotato.</w:t>
      </w:r>
      <w:r>
        <w:t xml:space="preserve"> </w:t>
      </w:r>
      <w:r>
        <w:rPr>
          <w:i/>
          <w:iCs/>
        </w:rPr>
        <w:t xml:space="preserve">(Danazumi 2023: la mobilizzazione supera la manipolazione a 6-52 sett.)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Trazione e pompage in decoaptazione: NESSUN SUPPORTO</w:t>
      </w:r>
      <w:r>
        <w:t xml:space="preserve"> </w:t>
      </w:r>
      <w:r>
        <w:t xml:space="preserve">(Cochrane 2013;</w:t>
      </w:r>
      <w:r>
        <w:t xml:space="preserve"> </w:t>
      </w:r>
      <w:r>
        <w:rPr>
          <w:b/>
          <w:bCs/>
        </w:rPr>
        <w:t xml:space="preserve">NICE NG59: non offrirla</w:t>
      </w:r>
      <w:r>
        <w:t xml:space="preserve">) — non sono tecniche di questa procedura, al più comfort posizionale,</w:t>
      </w:r>
      <w:r>
        <w:t xml:space="preserve"> </w:t>
      </w:r>
      <w:r>
        <w:rPr>
          <w:b/>
          <w:bCs/>
        </w:rPr>
        <w:t xml:space="preserve">mai chiamato</w:t>
      </w:r>
      <w:r>
        <w:rPr>
          <w:b/>
          <w:bCs/>
        </w:rPr>
        <w:t xml:space="preserve"> </w:t>
      </w:r>
      <w:r>
        <w:rPr>
          <w:b/>
          <w:bCs/>
        </w:rPr>
        <w:t xml:space="preserve">“decompressione”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Osteoporosi</w:t>
      </w:r>
      <w:r>
        <w:t xml:space="preserve"> </w:t>
      </w:r>
      <w:r>
        <w:t xml:space="preserve">(&gt;65, post-menopausa, cortisone cronico, fratture) → bassa ampiezza, range indolore,</w:t>
      </w:r>
      <w:r>
        <w:t xml:space="preserve"> </w:t>
      </w:r>
      <w:r>
        <w:rPr>
          <w:b/>
          <w:bCs/>
        </w:rPr>
        <w:t xml:space="preserve">mai fine corsa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anticoagulazione/coagulopatia</w:t>
      </w:r>
      <w:r>
        <w:t xml:space="preserve"> </w:t>
      </w:r>
      <w:r>
        <w:t xml:space="preserve">→ niente pressioni profonde prolungate ·</w:t>
      </w:r>
      <w:r>
        <w:t xml:space="preserve"> </w:t>
      </w:r>
      <w:r>
        <w:rPr>
          <w:b/>
          <w:bCs/>
        </w:rPr>
        <w:t xml:space="preserve">gravidanza</w:t>
      </w:r>
      <w:r>
        <w:t xml:space="preserve"> </w:t>
      </w:r>
      <w:r>
        <w:t xml:space="preserve">→ niente addome profondo ·</w:t>
      </w:r>
      <w:r>
        <w:t xml:space="preserve"> </w:t>
      </w:r>
      <w:r>
        <w:rPr>
          <w:b/>
          <w:bCs/>
        </w:rPr>
        <w:t xml:space="preserve">peridurale o chirurgia lombare recenti</w:t>
      </w:r>
      <w:r>
        <w:t xml:space="preserve"> </w:t>
      </w:r>
      <w:r>
        <w:t xml:space="preserve">→ niente lavoro locale profondo, si concorda col medico.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Protesi d’anca:</w:t>
      </w:r>
      <w:r>
        <w:t xml:space="preserve"> </w:t>
      </w:r>
      <w:r>
        <w:t xml:space="preserve">entro</w:t>
      </w:r>
      <w:r>
        <w:t xml:space="preserve"> </w:t>
      </w:r>
      <w:r>
        <w:rPr>
          <w:b/>
          <w:bCs/>
        </w:rPr>
        <w:t xml:space="preserve">12 sett. da via posteriore niente RI oltre il neutro né flessione &gt;90°</w:t>
      </w:r>
      <w:r>
        <w:t xml:space="preserve">; oltre, solo range indolore. Dolore inguinale nuovo, scatto, instabilità → stop e ortopedico.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Psoas, presa anteriore profonda: VIETATA</w:t>
      </w:r>
      <w:r>
        <w:t xml:space="preserve"> </w:t>
      </w:r>
      <w:r>
        <w:t xml:space="preserve">con massa pulsante, aneurisma noto, anticoagulazione,</w:t>
      </w:r>
      <w:r>
        <w:t xml:space="preserve"> </w:t>
      </w:r>
      <w:r>
        <w:rPr>
          <w:b/>
          <w:bCs/>
        </w:rPr>
        <w:t xml:space="preserve">over-65 con rischio vascolare</w:t>
      </w:r>
      <w:r>
        <w:t xml:space="preserve">.</w:t>
      </w:r>
      <w:r>
        <w:t xml:space="preserve"> </w:t>
      </w:r>
      <w:r>
        <w:rPr>
          <w:b/>
          <w:bCs/>
        </w:rPr>
        <w:t xml:space="preserve">Non si preme in profondità su un addome che non hai palpato.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dose è la sicurezza:</w:t>
      </w:r>
      <w:r>
        <w:t xml:space="preserve"> </w:t>
      </w:r>
      <w:r>
        <w:t xml:space="preserve">irritabile →</w:t>
      </w:r>
      <w:r>
        <w:t xml:space="preserve"> </w:t>
      </w:r>
      <w:r>
        <w:rPr>
          <w:b/>
          <w:bCs/>
        </w:rPr>
        <w:t xml:space="preserve">slider, mai tensori</w:t>
      </w:r>
      <w:r>
        <w:t xml:space="preserve">, sotto soglia. Tensori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con SLR</w:t>
      </w:r>
      <w:r>
        <w:t xml:space="preserve"> </w:t>
      </w:r>
      <w:r>
        <w:rPr>
          <w:b/>
          <w:bCs/>
        </w:rPr>
        <w:t xml:space="preserve">+≥10°</w:t>
      </w:r>
      <w:r>
        <w:t xml:space="preserve"> </w:t>
      </w:r>
      <w:r>
        <w:t xml:space="preserve">e sintomo che non si riaccende.</w:t>
      </w:r>
      <w:r>
        <w:t xml:space="preserve"> </w:t>
      </w:r>
      <w:r>
        <w:rPr>
          <w:b/>
          <w:bCs/>
        </w:rPr>
        <w:t xml:space="preserve">Nell’irritabile non si progredisce aumentando l’ampiezza, ma riducendo la co-tensione all’estremità opposta.</w:t>
      </w:r>
      <w:r>
        <w:t xml:space="preserve"> </w:t>
      </w:r>
      <w:r>
        <w:t xml:space="preserve">Aumento oltre</w:t>
      </w:r>
      <w:r>
        <w:t xml:space="preserve"> </w:t>
      </w:r>
      <w:r>
        <w:rPr>
          <w:b/>
          <w:bCs/>
        </w:rPr>
        <w:t xml:space="preserve">24-48h</w:t>
      </w:r>
      <w:r>
        <w:t xml:space="preserve"> </w:t>
      </w:r>
      <w:r>
        <w:t xml:space="preserve">= dose eccessiva →</w:t>
      </w:r>
      <w:r>
        <w:t xml:space="preserve"> </w:t>
      </w:r>
      <w:r>
        <w:rPr>
          <w:b/>
          <w:bCs/>
        </w:rPr>
        <w:t xml:space="preserve">dimezza ampiezza e ripetizioni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STOP-RULE DI SEDUTA — per OGNI tecnica.</w:t>
      </w:r>
      <w:r>
        <w:t xml:space="preserve"> </w:t>
      </w:r>
      <w:r>
        <w:t xml:space="preserve">Ti fermi se compare</w:t>
      </w:r>
      <w:r>
        <w:t xml:space="preserve"> </w:t>
      </w:r>
      <w:r>
        <w:rPr>
          <w:b/>
          <w:bCs/>
        </w:rPr>
        <w:t xml:space="preserve">uno solo</w:t>
      </w:r>
      <w:r>
        <w:t xml:space="preserve"> </w:t>
      </w:r>
      <w:r>
        <w:t xml:space="preserve">di questi quattro: il dolore</w:t>
      </w:r>
      <w:r>
        <w:t xml:space="preserve"> </w:t>
      </w:r>
      <w:r>
        <w:rPr>
          <w:b/>
          <w:bCs/>
        </w:rPr>
        <w:t xml:space="preserve">periferizza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parestesia/ipoestesia nuove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VAS gamba +&gt;2 punti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reazione neurovegetativa o difesa improvvisa</w:t>
      </w:r>
      <w:r>
        <w:t xml:space="preserve">.</w:t>
      </w:r>
      <w:r>
        <w:t xml:space="preserve"> </w:t>
      </w:r>
      <w:r>
        <w:rPr>
          <w:b/>
          <w:bCs/>
        </w:rPr>
        <w:t xml:space="preserve">Poi nell’ordine:</w:t>
      </w:r>
      <w:r>
        <w:t xml:space="preserve"> </w:t>
      </w:r>
      <w:r>
        <w:t xml:space="preserve">interrompi → 90-90 →</w:t>
      </w:r>
      <w:r>
        <w:t xml:space="preserve"> </w:t>
      </w:r>
      <w:r>
        <w:rPr>
          <w:b/>
          <w:bCs/>
        </w:rPr>
        <w:t xml:space="preserve">ri-testa SLR in gradi e MRC prima di farlo alzare</w:t>
      </w:r>
      <w:r>
        <w:t xml:space="preserve"> </w:t>
      </w:r>
      <w:r>
        <w:t xml:space="preserve">→ annota tecnica e accaduto.</w:t>
      </w:r>
      <w:r>
        <w:t xml:space="preserve"> </w:t>
      </w:r>
      <w:r>
        <w:rPr>
          <w:i/>
          <w:iCs/>
        </w:rPr>
        <w:t xml:space="preserve">Presincope: supino, arti inferiori sollevati, non farlo alzare; di routine, seduto sul lettino 1-2 min prima di scendere.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 ASSOLUTA:</w:t>
      </w:r>
      <w:r>
        <w:t xml:space="preserve"> </w:t>
      </w:r>
      <w:r>
        <w:t xml:space="preserve">anestesia a sella, disturbi sfinterici anche prodromici, deficit nuovo o bilaterale durante o dopo la seduta →</w:t>
      </w:r>
      <w:r>
        <w:t xml:space="preserve"> </w:t>
      </w:r>
      <w:r>
        <w:rPr>
          <w:b/>
          <w:bCs/>
        </w:rPr>
        <w:t xml:space="preserve">non ritrattare, PS, documenta l’orario</w:t>
      </w:r>
      <w:r>
        <w:t xml:space="preserve">. Dolore toracico, deficit acuto, perdita di coscienza →</w:t>
      </w:r>
      <w:r>
        <w:t xml:space="preserve"> </w:t>
      </w:r>
      <w:r>
        <w:rPr>
          <w:b/>
          <w:bCs/>
        </w:rPr>
        <w:t xml:space="preserve">112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Cervicale:</w:t>
      </w:r>
      <w:r>
        <w:t xml:space="preserve"> </w:t>
      </w:r>
      <w:r>
        <w:t xml:space="preserve">sintomi cervico-brachiali → screening mielopatia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profilo vascolare</w:t>
      </w:r>
      <w:r>
        <w:t xml:space="preserve"> </w:t>
      </w:r>
      <w:r>
        <w:rPr>
          <w:b/>
          <w:bCs/>
        </w:rPr>
        <w:t xml:space="preserve">IFOMPT 2020</w:t>
      </w:r>
      <w:r>
        <w:t xml:space="preserve"> </w:t>
      </w:r>
      <w:r>
        <w:t xml:space="preserve">(rischio cardiovascolare, trauma recente, emicrania,</w:t>
      </w:r>
      <w:r>
        <w:t xml:space="preserve"> </w:t>
      </w:r>
      <w:r>
        <w:rPr>
          <w:b/>
          <w:bCs/>
        </w:rPr>
        <w:t xml:space="preserve">cefalea o cervicalgia nuova e inusuale</w:t>
      </w:r>
      <w:r>
        <w:t xml:space="preserve">, nervi cranici, PA a entrambe le braccia).</w:t>
      </w:r>
      <w:r>
        <w:t xml:space="preserve"> </w:t>
      </w:r>
      <w:r>
        <w:rPr>
          <w:b/>
          <w:bCs/>
        </w:rPr>
        <w:t xml:space="preserve">Positività di uno solo → niente cervicale, invio.</w:t>
      </w:r>
      <w:r>
        <w:t xml:space="preserve"> </w:t>
      </w:r>
      <w:r>
        <w:t xml:space="preserve">Qui</w:t>
      </w:r>
      <w:r>
        <w:t xml:space="preserve"> </w:t>
      </w:r>
      <w:r>
        <w:rPr>
          <w:b/>
          <w:bCs/>
        </w:rPr>
        <w:t xml:space="preserve">né trazione né mobilizzazione cervicale</w:t>
      </w:r>
      <w:r>
        <w:t xml:space="preserve">.</w:t>
      </w:r>
    </w:p>
    <w:bookmarkEnd w:id="11"/>
    <w:bookmarkStart w:id="12" w:name="X990b5de778e3586cd8fd3d72245b055a198373c"/>
    <w:p>
      <w:pPr>
        <w:pStyle w:val="Heading3"/>
      </w:pPr>
      <w:r>
        <w:t xml:space="preserve">2. È TRATTABILE SE…</w:t>
      </w:r>
      <w:r>
        <w:t xml:space="preserve"> </w:t>
      </w:r>
      <w:r>
        <w:rPr>
          <w:i/>
          <w:iCs/>
        </w:rPr>
        <w:t xml:space="preserve">(gate medico soddisfatto, poi almeno uno)</w:t>
      </w:r>
    </w:p>
    <w:p>
      <w:pPr>
        <w:pStyle w:val="FirstParagraph"/>
      </w:pPr>
      <w:r>
        <w:t xml:space="preserve">Modulazione meccanica</w:t>
      </w:r>
      <w:r>
        <w:t xml:space="preserve"> </w:t>
      </w:r>
      <w:r>
        <w:rPr>
          <w:b/>
          <w:bCs/>
        </w:rPr>
        <w:t xml:space="preserve">riproducibile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preferenza direzionale con centralizzazione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meccanosensibilità con differenziazione strutturale positiva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deficit assente o MRC 4/5 già documentato con data</w:t>
      </w:r>
      <w:r>
        <w:t xml:space="preserve"> </w:t>
      </w:r>
      <w:r>
        <w:t xml:space="preserve">(</w:t>
      </w:r>
      <w:r>
        <w:rPr>
          <w:b/>
          <w:bCs/>
        </w:rPr>
        <w:t xml:space="preserve">≤3/5 non è inclusione: è invio</w:t>
      </w:r>
      <w:r>
        <w:t xml:space="preserve">) ·</w:t>
      </w:r>
      <w:r>
        <w:t xml:space="preserve"> </w:t>
      </w:r>
      <w:r>
        <w:rPr>
          <w:b/>
          <w:bCs/>
        </w:rPr>
        <w:t xml:space="preserve">sovraccarico di catena obiettivabile</w:t>
      </w:r>
      <w:r>
        <w:t xml:space="preserve"> </w:t>
      </w:r>
      <w:r>
        <w:t xml:space="preserve">(anca che non estende, dorso rigido, SI reattiva, appoggio asimmetrico).</w:t>
      </w:r>
      <w:r>
        <w:t xml:space="preserve"> </w:t>
      </w:r>
      <w:r>
        <w:rPr>
          <w:i/>
          <w:iCs/>
        </w:rPr>
        <w:t xml:space="preserve">Classifica prima (Schmid 2023):</w:t>
      </w:r>
      <w:r>
        <w:t xml:space="preserve"> </w:t>
      </w:r>
      <w:r>
        <w:rPr>
          <w:b/>
          <w:bCs/>
        </w:rPr>
        <w:t xml:space="preserve">somatico riferito</w:t>
      </w:r>
      <w:r>
        <w:t xml:space="preserve"> </w:t>
      </w:r>
      <w:r>
        <w:t xml:space="preserve">(sordo, sopra il ginocchio, nessun segno) ·</w:t>
      </w:r>
      <w:r>
        <w:t xml:space="preserve"> </w:t>
      </w:r>
      <w:r>
        <w:rPr>
          <w:b/>
          <w:bCs/>
        </w:rPr>
        <w:t xml:space="preserve">radicolare</w:t>
      </w:r>
      <w:r>
        <w:t xml:space="preserve"> </w:t>
      </w:r>
      <w:r>
        <w:t xml:space="preserve">(a banda, elettrico, può non avere deficit) ·</w:t>
      </w:r>
      <w:r>
        <w:t xml:space="preserve"> </w:t>
      </w:r>
      <w:r>
        <w:rPr>
          <w:b/>
          <w:bCs/>
        </w:rPr>
        <w:t xml:space="preserve">radicolopatia</w:t>
      </w:r>
      <w:r>
        <w:t xml:space="preserve"> </w:t>
      </w:r>
      <w:r>
        <w:t xml:space="preserve">(+ perdita di conduzione obiettiva) ·</w:t>
      </w:r>
      <w:r>
        <w:t xml:space="preserve"> </w:t>
      </w:r>
      <w:r>
        <w:rPr>
          <w:b/>
          <w:bCs/>
        </w:rPr>
        <w:t xml:space="preserve">nociplastico</w:t>
      </w:r>
      <w:r>
        <w:t xml:space="preserve"> </w:t>
      </w:r>
      <w:r>
        <w:t xml:space="preserve">(IASP 2021: &gt;3 mesi, distribuzione regionale, ipersensibilità non spiegata, sonno non ristoratore). Nel cronico</w:t>
      </w:r>
      <w:r>
        <w:t xml:space="preserve"> </w:t>
      </w:r>
      <w:r>
        <w:rPr>
          <w:b/>
          <w:bCs/>
        </w:rPr>
        <w:t xml:space="preserve">il misto è la norma</w:t>
      </w:r>
      <w:r>
        <w:t xml:space="preserve">, e cambia marker, dose e finestra.</w:t>
      </w:r>
      <w:r>
        <w:t xml:space="preserve"> </w:t>
      </w:r>
      <w:r>
        <w:rPr>
          <w:i/>
          <w:iCs/>
        </w:rPr>
        <w:t xml:space="preserve">Dominante atteso per pattern (ipotesi di partenza, non verdetto):</w:t>
      </w:r>
      <w:r>
        <w:t xml:space="preserve"> </w:t>
      </w:r>
      <w:r>
        <w:t xml:space="preserve">somatico riferito →</w:t>
      </w:r>
      <w:r>
        <w:t xml:space="preserve"> </w:t>
      </w:r>
      <w:r>
        <w:rPr>
          <w:b/>
          <w:bCs/>
        </w:rPr>
        <w:t xml:space="preserve">Biomeccanico</w:t>
      </w:r>
      <w:r>
        <w:t xml:space="preserve"> </w:t>
      </w:r>
      <w:r>
        <w:t xml:space="preserve">· radicolare irritabile →</w:t>
      </w:r>
      <w:r>
        <w:t xml:space="preserve"> </w:t>
      </w:r>
      <w:r>
        <w:rPr>
          <w:b/>
          <w:bCs/>
        </w:rPr>
        <w:t xml:space="preserve">Neurologico periferico</w:t>
      </w:r>
      <w:r>
        <w:t xml:space="preserve"> </w:t>
      </w:r>
      <w:r>
        <w:t xml:space="preserve">· radicolopatia con deficit stabile →</w:t>
      </w:r>
      <w:r>
        <w:t xml:space="preserve"> </w:t>
      </w:r>
      <w:r>
        <w:rPr>
          <w:b/>
          <w:bCs/>
        </w:rPr>
        <w:t xml:space="preserve">Neurologico + Biomeccanico di carico</w:t>
      </w:r>
      <w:r>
        <w:t xml:space="preserve"> </w:t>
      </w:r>
      <w:r>
        <w:t xml:space="preserve">· nociplastico →</w:t>
      </w:r>
      <w:r>
        <w:t xml:space="preserve"> </w:t>
      </w:r>
      <w:r>
        <w:rPr>
          <w:b/>
          <w:bCs/>
        </w:rPr>
        <w:t xml:space="preserve">Comportamentale co-dominante</w:t>
      </w:r>
      <w:r>
        <w:t xml:space="preserve">.</w:t>
      </w:r>
    </w:p>
    <w:bookmarkEnd w:id="12"/>
    <w:bookmarkStart w:id="13" w:name="Xa1ec3ec0706122f061da57711effc259d75b45a"/>
    <w:p>
      <w:pPr>
        <w:pStyle w:val="Heading3"/>
      </w:pPr>
      <w:r>
        <w:t xml:space="preserve">3. TEST IN STANZA (dolore</w:t>
      </w:r>
      <w:r>
        <w:t xml:space="preserve"> </w:t>
      </w:r>
      <w:r>
        <w:rPr>
          <w:b/>
          <w:bCs/>
        </w:rPr>
        <w:t xml:space="preserve">gamba</w:t>
      </w:r>
      <w:r>
        <w:t xml:space="preserve"> </w:t>
      </w:r>
      <w:r>
        <w:t xml:space="preserve">0-10 prima/dopo — quello lombare mente)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SLR con differenziazione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gradi con inclinometro, mai a occhio</w:t>
      </w:r>
      <w:r>
        <w:t xml:space="preserve">, al primo</w:t>
      </w:r>
      <w:r>
        <w:t xml:space="preserve"> </w:t>
      </w:r>
      <w:r>
        <w:rPr>
          <w:b/>
          <w:bCs/>
        </w:rPr>
        <w:t xml:space="preserve">sintomo familiare</w:t>
      </w:r>
      <w:r>
        <w:t xml:space="preserve"> </w:t>
      </w:r>
      <w:r>
        <w:t xml:space="preserve">(30-70°); stesso operatore, lettino, velocità, stabilizzazione. 5-10° sotto soglia aggiungi</w:t>
      </w:r>
      <w:r>
        <w:t xml:space="preserve"> </w:t>
      </w:r>
      <w:r>
        <w:rPr>
          <w:b/>
          <w:bCs/>
        </w:rPr>
        <w:t xml:space="preserve">dorsiflessione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flessione del capo</w:t>
      </w:r>
      <w:r>
        <w:t xml:space="preserve">.</w:t>
      </w:r>
      <w:r>
        <w:t xml:space="preserve"> </w:t>
      </w:r>
      <w:r>
        <w:rPr>
          <w:i/>
          <w:iCs/>
        </w:rPr>
        <w:t xml:space="preserve">Sens 0,92 / spec 0,28: esclude, non conferma.</w:t>
      </w:r>
      <w:r>
        <w:t xml:space="preserve"> </w:t>
      </w:r>
      <w:r>
        <w:rPr>
          <w:b/>
          <w:bCs/>
        </w:rPr>
        <w:t xml:space="preserve">&lt;10° = rumore.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Crossed SLR</w:t>
      </w:r>
      <w:r>
        <w:t xml:space="preserve"> </w:t>
      </w:r>
      <w:r>
        <w:t xml:space="preserve">— sollevi la gamba</w:t>
      </w:r>
      <w:r>
        <w:t xml:space="preserve"> </w:t>
      </w:r>
      <w:r>
        <w:rPr>
          <w:b/>
          <w:bCs/>
        </w:rPr>
        <w:t xml:space="preserve">sana</w:t>
      </w:r>
      <w:r>
        <w:t xml:space="preserve">.</w:t>
      </w:r>
      <w:r>
        <w:t xml:space="preserve"> </w:t>
      </w:r>
      <w:r>
        <w:rPr>
          <w:i/>
          <w:iCs/>
        </w:rPr>
        <w:t xml:space="preserve">Spec 0,90: raro, ma se positivo alza la prudenza e vieta il thrust.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Slump</w:t>
      </w:r>
      <w:r>
        <w:t xml:space="preserve"> </w:t>
      </w:r>
      <w:r>
        <w:t xml:space="preserve">— flessione globale + estensione ginocchio e dorsiflessione; rilascia il capo: se cala, differenziazione confermata.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Esame segmentario — a OGNI seduta.</w:t>
      </w:r>
      <w:r>
        <w:t xml:space="preserve"> </w:t>
      </w:r>
      <w:r>
        <w:t xml:space="preserve">L3-L4 quadricipite · L4 talloni · L5 estensore alluce ·</w:t>
      </w:r>
      <w:r>
        <w:t xml:space="preserve"> </w:t>
      </w:r>
      <w:r>
        <w:rPr>
          <w:b/>
          <w:bCs/>
        </w:rPr>
        <w:t xml:space="preserve">S1: 10 sollevamenti monopodalici del tallone, dita appoggiate, stop al primo cedimento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registra ripetizioni grezze e delta lato-lato (</w:t>
      </w:r>
      <w:r>
        <w:rPr>
          <w:b/>
          <w:bCs/>
        </w:rPr>
        <w:t xml:space="preserve">“12 dx / 21 sn”</w:t>
      </w:r>
      <w:r>
        <w:rPr>
          <w:b/>
          <w:bCs/>
        </w:rPr>
        <w:t xml:space="preserve">), NON l’MRC</w:t>
      </w:r>
      <w:r>
        <w:t xml:space="preserve">: convertirlo in 5/5 distrugge il segnale. Dermatomeri, riflessi rotuleo e achilleo, il resto in</w:t>
      </w:r>
      <w:r>
        <w:t xml:space="preserve"> </w:t>
      </w:r>
      <w:r>
        <w:rPr>
          <w:b/>
          <w:bCs/>
        </w:rPr>
        <w:t xml:space="preserve">MRC 0-5</w:t>
      </w:r>
      <w:r>
        <w:t xml:space="preserve">.</w:t>
      </w:r>
      <w:r>
        <w:t xml:space="preserve"> </w:t>
      </w:r>
      <w:r>
        <w:rPr>
          <w:i/>
          <w:iCs/>
        </w:rPr>
        <w:t xml:space="preserve">85% riferisce debolezza, 34% ce l’ha (Dove &amp; Schmid 2024): misura, non allarmarti sul riferito.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FNST / prone knee bend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obbligatorio se dolore anteriore di coscia o inguinale con SLR negativo</w:t>
      </w:r>
      <w:r>
        <w:t xml:space="preserve"> </w:t>
      </w:r>
      <w:r>
        <w:t xml:space="preserve">(ernie L1-L4, &lt;5%). È il caso che non vedi arrivare.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Movimenti ripetuti</w:t>
      </w:r>
      <w:r>
        <w:t xml:space="preserve"> </w:t>
      </w:r>
      <w:r>
        <w:t xml:space="preserve">— 10 estensioni lente in prono, poi rivaluta dolore e SLR: cerchi la</w:t>
      </w:r>
      <w:r>
        <w:t xml:space="preserve"> </w:t>
      </w:r>
      <w:r>
        <w:rPr>
          <w:b/>
          <w:bCs/>
        </w:rPr>
        <w:t xml:space="preserve">centralizzazione</w:t>
      </w:r>
      <w:r>
        <w:t xml:space="preserve"> </w:t>
      </w:r>
      <w:r>
        <w:t xml:space="preserve">(anche col lombare un po’ più dolente); se</w:t>
      </w:r>
      <w:r>
        <w:t xml:space="preserve"> </w:t>
      </w:r>
      <w:r>
        <w:rPr>
          <w:b/>
          <w:bCs/>
        </w:rPr>
        <w:t xml:space="preserve">periferizza</w:t>
      </w:r>
      <w:r>
        <w:t xml:space="preserve">, cambi direzione.</w:t>
      </w:r>
      <w:r>
        <w:t xml:space="preserve"> </w:t>
      </w:r>
      <w:r>
        <w:rPr>
          <w:b/>
          <w:bCs/>
        </w:rPr>
        <w:t xml:space="preserve">Non in prima battuta nell’over 60 claudicante.</w:t>
      </w:r>
    </w:p>
    <w:p>
      <w:pPr>
        <w:pStyle w:val="FirstParagraph"/>
      </w:pPr>
      <w:r>
        <w:rPr>
          <w:b/>
          <w:bCs/>
        </w:rPr>
        <w:t xml:space="preserve">Neuropatico:</w:t>
      </w:r>
      <w:r>
        <w:t xml:space="preserve"> </w:t>
      </w:r>
      <w:r>
        <w:t xml:space="preserve">DN4 ≥4/10 e painDETECT &gt;18 sono</w:t>
      </w:r>
      <w:r>
        <w:t xml:space="preserve"> </w:t>
      </w:r>
      <w:r>
        <w:rPr>
          <w:b/>
          <w:bCs/>
        </w:rPr>
        <w:t xml:space="preserve">screening, non diagnosi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bedside sensory testing</w:t>
      </w:r>
      <w:r>
        <w:t xml:space="preserve"> </w:t>
      </w:r>
      <w:r>
        <w:t xml:space="preserve">(tocco, puntura, freddo, vibrazione, confronto controlaterale)</w:t>
      </w:r>
      <w:r>
        <w:t xml:space="preserve"> </w:t>
      </w:r>
      <w:r>
        <w:rPr>
          <w:b/>
          <w:bCs/>
        </w:rPr>
        <w:t xml:space="preserve">e un sito fuori territorio</w:t>
      </w:r>
      <w:r>
        <w:t xml:space="preserve">: alterazione fuori dermatomero = non puramente radicolare.</w:t>
      </w:r>
      <w:r>
        <w:t xml:space="preserve"> </w:t>
      </w:r>
      <w:r>
        <w:rPr>
          <w:b/>
          <w:bCs/>
        </w:rPr>
        <w:t xml:space="preserve">Positivi → dose minima degli slider.</w:t>
      </w:r>
      <w:r>
        <w:t xml:space="preserve"> </w:t>
      </w:r>
      <w:r>
        <w:rPr>
          <w:b/>
          <w:bCs/>
        </w:rPr>
        <w:t xml:space="preserve">Soglie:</w:t>
      </w:r>
      <w:r>
        <w:t xml:space="preserve"> </w:t>
      </w:r>
      <w:r>
        <w:t xml:space="preserve">SLR</w:t>
      </w:r>
      <w:r>
        <w:t xml:space="preserve"> </w:t>
      </w:r>
      <w:r>
        <w:rPr>
          <w:b/>
          <w:bCs/>
        </w:rPr>
        <w:t xml:space="preserve">≥10°</w:t>
      </w:r>
      <w:r>
        <w:t xml:space="preserve"> </w:t>
      </w:r>
      <w:r>
        <w:t xml:space="preserve">· VAS gamba</w:t>
      </w:r>
      <w:r>
        <w:t xml:space="preserve"> </w:t>
      </w:r>
      <w:r>
        <w:rPr>
          <w:b/>
          <w:bCs/>
        </w:rPr>
        <w:t xml:space="preserve">≥2 punti o ≥30%</w:t>
      </w:r>
      <w:r>
        <w:t xml:space="preserve"> </w:t>
      </w:r>
      <w:r>
        <w:t xml:space="preserve">· ODI</w:t>
      </w:r>
      <w:r>
        <w:t xml:space="preserve"> </w:t>
      </w:r>
      <w:r>
        <w:rPr>
          <w:b/>
          <w:bCs/>
        </w:rPr>
        <w:t xml:space="preserve">≥10 o ≥30%</w:t>
      </w:r>
      <w:r>
        <w:t xml:space="preserve"> </w:t>
      </w:r>
      <w:r>
        <w:t xml:space="preserve">· SBI</w:t>
      </w:r>
      <w:r>
        <w:t xml:space="preserve"> </w:t>
      </w:r>
      <w:r>
        <w:rPr>
          <w:b/>
          <w:bCs/>
        </w:rPr>
        <w:t xml:space="preserve">≥6,5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MRC: calo di 1 grado fra due sedute = stop e invio.</w:t>
      </w:r>
    </w:p>
    <w:bookmarkEnd w:id="13"/>
    <w:bookmarkStart w:id="14" w:name="Xbe4322c2e80bedce18f4faa29fc269dd5df9678"/>
    <w:p>
      <w:pPr>
        <w:pStyle w:val="Heading3"/>
      </w:pPr>
      <w:r>
        <w:t xml:space="preserve">4. SEQUENZA — SEGUE IL DOMINANTE (1ª seduta ≈50 min)</w:t>
      </w:r>
    </w:p>
    <w:p>
      <w:pPr>
        <w:pStyle w:val="FirstParagraph"/>
      </w:pPr>
      <w:r>
        <w:t xml:space="preserve">Consenso e verifica dell’inquadramento → anamnesi e screening (10’) → valutazione (12’) →</w:t>
      </w:r>
      <w:r>
        <w:t xml:space="preserve"> </w:t>
      </w:r>
      <w:r>
        <w:rPr>
          <w:b/>
          <w:bCs/>
        </w:rPr>
        <w:t xml:space="preserve">blocco del dominante, primo e col tempo maggiore</w:t>
      </w:r>
      <w:r>
        <w:t xml:space="preserve"> </w:t>
      </w:r>
      <w:r>
        <w:t xml:space="preserve">→ blocchi restanti a scalare →</w:t>
      </w:r>
      <w:r>
        <w:t xml:space="preserve"> </w:t>
      </w:r>
      <w:r>
        <w:rPr>
          <w:b/>
          <w:bCs/>
        </w:rPr>
        <w:t xml:space="preserve">esposizione al movimento temuto dentro la seduta</w:t>
      </w:r>
      <w:r>
        <w:t xml:space="preserve"> </w:t>
      </w:r>
      <w:r>
        <w:t xml:space="preserve">→ consegna scritta (5’).</w:t>
      </w:r>
      <w:r>
        <w:t xml:space="preserve"> </w:t>
      </w:r>
      <w:r>
        <w:rPr>
          <w:b/>
          <w:bCs/>
        </w:rPr>
        <w:t xml:space="preserve">Intoccabili: screening + esame segmentario e il blocco del dominante.</w:t>
      </w:r>
      <w:r>
        <w:t xml:space="preserve"> </w:t>
      </w:r>
      <w:r>
        <w:t xml:space="preserve">Reset compresso in 5-8’ →</w:t>
      </w:r>
      <w:r>
        <w:t xml:space="preserve"> </w:t>
      </w:r>
      <w:r>
        <w:rPr>
          <w:b/>
          <w:bCs/>
        </w:rPr>
        <w:t xml:space="preserve">solo il nucleo irrinunciabile</w:t>
      </w:r>
      <w:r>
        <w:t xml:space="preserve">.</w:t>
      </w:r>
      <w:r>
        <w:t xml:space="preserve"> </w:t>
      </w:r>
      <w:r>
        <w:t xml:space="preserve">Montaggi (cinque modelli,</w:t>
      </w:r>
      <w:r>
        <w:t xml:space="preserve"> </w:t>
      </w:r>
      <w:r>
        <w:rPr>
          <w:b/>
          <w:bCs/>
        </w:rPr>
        <w:t xml:space="preserve">un segnale = un modello</w:t>
      </w:r>
      <w:r>
        <w:t xml:space="preserve">):</w:t>
      </w:r>
      <w:r>
        <w:t xml:space="preserve"> </w:t>
      </w:r>
      <w:r>
        <w:rPr>
          <w:b/>
          <w:bCs/>
        </w:rPr>
        <w:t xml:space="preserve">biomeccanico</w:t>
      </w:r>
      <w:r>
        <w:t xml:space="preserve"> </w:t>
      </w:r>
      <w:r>
        <w:t xml:space="preserve">A15→B8→C7 ·</w:t>
      </w:r>
      <w:r>
        <w:t xml:space="preserve"> </w:t>
      </w:r>
      <w:r>
        <w:rPr>
          <w:b/>
          <w:bCs/>
        </w:rPr>
        <w:t xml:space="preserve">neurologico periferico irritabile</w:t>
      </w:r>
      <w:r>
        <w:t xml:space="preserve"> </w:t>
      </w:r>
      <w:r>
        <w:t xml:space="preserve">B5 dose minima→A12 in scarico→C8 ·</w:t>
      </w:r>
      <w:r>
        <w:t xml:space="preserve"> </w:t>
      </w:r>
      <w:r>
        <w:rPr>
          <w:b/>
          <w:bCs/>
        </w:rPr>
        <w:t xml:space="preserve">neurologico — livello di allarme</w:t>
      </w:r>
      <w:r>
        <w:t xml:space="preserve"> </w:t>
      </w:r>
      <w:r>
        <w:rPr>
          <w:i/>
          <w:iCs/>
        </w:rPr>
        <w:t xml:space="preserve">(atti/min sopra la SUA baseline, mani fredde, sonno non ristoratore)</w:t>
      </w:r>
      <w:r>
        <w:t xml:space="preserve">: respiro 6/min e contatto lento 8→A10 bassa ampiezza→B7 ·</w:t>
      </w:r>
      <w:r>
        <w:t xml:space="preserve"> </w:t>
      </w:r>
      <w:r>
        <w:rPr>
          <w:b/>
          <w:bCs/>
        </w:rPr>
        <w:t xml:space="preserve">comportamentale</w:t>
      </w:r>
      <w:r>
        <w:t xml:space="preserve"> </w:t>
      </w:r>
      <w:r>
        <w:rPr>
          <w:i/>
          <w:iCs/>
        </w:rPr>
        <w:t xml:space="preserve">(apnea/bracing prima del gesto temuto, tessuto che sobbalza al contatto, racconto &gt; esame)</w:t>
      </w:r>
      <w:r>
        <w:t xml:space="preserve">: numeri della</w:t>
      </w:r>
      <w:r>
        <w:t xml:space="preserve"> </w:t>
      </w:r>
      <w:r>
        <w:rPr>
          <w:i/>
          <w:iCs/>
        </w:rPr>
        <w:t xml:space="preserve">sua</w:t>
      </w:r>
      <w:r>
        <w:t xml:space="preserve"> </w:t>
      </w:r>
      <w:r>
        <w:t xml:space="preserve">categoria 5→esposizione guidata 10→A o C 10 ·</w:t>
      </w:r>
      <w:r>
        <w:t xml:space="preserve"> </w:t>
      </w:r>
      <w:r>
        <w:rPr>
          <w:b/>
          <w:bCs/>
        </w:rPr>
        <w:t xml:space="preserve">respiratorio-pressorio</w:t>
      </w:r>
      <w:r>
        <w:t xml:space="preserve"> </w:t>
      </w:r>
      <w:r>
        <w:rPr>
          <w:i/>
          <w:iCs/>
        </w:rPr>
        <w:t xml:space="preserve">(fitta con tosse/Valsalva, respiro apicale misurato)</w:t>
      </w:r>
      <w:r>
        <w:t xml:space="preserve">: coste basse e doming 10→educazione al picco pressorio 5→A10 in scarico ·</w:t>
      </w:r>
      <w:r>
        <w:t xml:space="preserve"> </w:t>
      </w:r>
      <w:r>
        <w:rPr>
          <w:b/>
          <w:bCs/>
        </w:rPr>
        <w:t xml:space="preserve">metabolico</w:t>
      </w:r>
      <w:r>
        <w:t xml:space="preserve">: nessuna manualità,</w:t>
      </w:r>
      <w:r>
        <w:t xml:space="preserve"> </w:t>
      </w:r>
      <w:r>
        <w:rPr>
          <w:b/>
          <w:bCs/>
        </w:rPr>
        <w:t xml:space="preserve">5’ di restituzione e rinvio</w:t>
      </w:r>
      <w:r>
        <w:t xml:space="preserve"> </w:t>
      </w:r>
      <w:r>
        <w:t xml:space="preserve">nella seduta del co-dominante.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A. Scarico del segmento:</w:t>
      </w:r>
      <w:r>
        <w:t xml:space="preserve"> </w:t>
      </w:r>
      <w:r>
        <w:t xml:space="preserve">90-90 ·</w:t>
      </w:r>
      <w:r>
        <w:t xml:space="preserve"> </w:t>
      </w:r>
      <w:r>
        <w:rPr>
          <w:b/>
          <w:bCs/>
        </w:rPr>
        <w:t xml:space="preserve">EMT</w:t>
      </w:r>
      <w:r>
        <w:t xml:space="preserve"> </w:t>
      </w:r>
      <w:r>
        <w:t xml:space="preserve">cerniera lombosacrale/SI (5 s × 3-4, nuova barriera ogni volta) · inibizione QL, paravertebrali, psoas</w:t>
      </w:r>
      <w:r>
        <w:t xml:space="preserve"> </w:t>
      </w:r>
      <w:r>
        <w:rPr>
          <w:b/>
          <w:bCs/>
        </w:rPr>
        <w:t xml:space="preserve">60-90 s/punto, esci prima se la VAS gamba sale</w:t>
      </w:r>
      <w:r>
        <w:t xml:space="preserve"> </w:t>
      </w:r>
      <w:r>
        <w:t xml:space="preserve">— non si sfonda ·</w:t>
      </w:r>
      <w:r>
        <w:t xml:space="preserve"> </w:t>
      </w:r>
      <w:r>
        <w:rPr>
          <w:b/>
          <w:bCs/>
        </w:rPr>
        <w:t xml:space="preserve">SMWLM in decubito laterale</w:t>
      </w:r>
      <w:r>
        <w:t xml:space="preserve">, lato sintomatico in alto, glide PA/laterale sostenuto sul processo spinoso mentre il paziente muove</w:t>
      </w:r>
      <w:r>
        <w:t xml:space="preserve"> </w:t>
      </w:r>
      <w:r>
        <w:rPr>
          <w:b/>
          <w:bCs/>
        </w:rPr>
        <w:t xml:space="preserve">attivamente</w:t>
      </w:r>
      <w:r>
        <w:t xml:space="preserve">,</w:t>
      </w:r>
      <w:r>
        <w:t xml:space="preserve"> </w:t>
      </w:r>
      <w:r>
        <w:rPr>
          <w:b/>
          <w:bCs/>
        </w:rPr>
        <w:t xml:space="preserve">3×6-10, pausa 30-60 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deve risultare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indolore</w:t>
      </w:r>
      <w:r>
        <w:rPr>
          <w:i/>
          <w:iCs/>
        </w:rPr>
        <w:t xml:space="preserve">: se duole hai sbagliato livello, direzione o intensità, 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cambi assetto, non aumenti la forza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progressione delle forze in estensione</w:t>
      </w:r>
      <w:r>
        <w:t xml:space="preserve"> </w:t>
      </w:r>
      <w:r>
        <w:t xml:space="preserve">(auto → sovrapressione del paziente → del clinico → mobilizzazione → in piedi),</w:t>
      </w:r>
      <w:r>
        <w:t xml:space="preserve"> </w:t>
      </w:r>
      <w:r>
        <w:rPr>
          <w:b/>
          <w:bCs/>
        </w:rPr>
        <w:t xml:space="preserve">si sale solo se centralizza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shift laterale:</w:t>
      </w:r>
      <w:r>
        <w:t xml:space="preserve"> </w:t>
      </w:r>
      <w:r>
        <w:t xml:space="preserve">non forzarlo la prima settimana,</w:t>
      </w:r>
      <w:r>
        <w:t xml:space="preserve"> </w:t>
      </w:r>
      <w:r>
        <w:rPr>
          <w:b/>
          <w:bCs/>
        </w:rPr>
        <w:t xml:space="preserve">oltre 7-10 giorni si corregge</w:t>
      </w:r>
      <w:r>
        <w:t xml:space="preserve"> </w:t>
      </w:r>
      <w:r>
        <w:t xml:space="preserve">(side glide poi autocorrezione,</w:t>
      </w:r>
      <w:r>
        <w:t xml:space="preserve"> </w:t>
      </w:r>
      <w:r>
        <w:rPr>
          <w:b/>
          <w:bCs/>
        </w:rPr>
        <w:t xml:space="preserve">subito seguito dall’estensione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B. Scorrimento neurale:</w:t>
      </w:r>
      <w:r>
        <w:t xml:space="preserve"> </w:t>
      </w:r>
      <w:r>
        <w:rPr>
          <w:b/>
          <w:bCs/>
        </w:rPr>
        <w:t xml:space="preserve">slider sciatico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ginocchio esteso + collo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esteso</w:t>
      </w:r>
      <w:r>
        <w:rPr>
          <w:i/>
          <w:iCs/>
        </w:rPr>
        <w:t xml:space="preserve">, ritorno flettendo entrambi</w:t>
      </w:r>
      <w:r>
        <w:t xml:space="preserve"> </w:t>
      </w:r>
      <w:r>
        <w:t xml:space="preserve">(</w:t>
      </w:r>
      <w:r>
        <w:rPr>
          <w:b/>
          <w:bCs/>
        </w:rPr>
        <w:t xml:space="preserve">ginocchio esteso + collo flesso = tensore</w:t>
      </w:r>
      <w:r>
        <w:t xml:space="preserve">, la manovra che ti riporta indietro il paziente peggiorato):</w:t>
      </w:r>
      <w:r>
        <w:t xml:space="preserve"> </w:t>
      </w:r>
      <w:r>
        <w:rPr>
          <w:b/>
          <w:bCs/>
        </w:rPr>
        <w:t xml:space="preserve">3-4 serie × 6-10 oscillazioni lente</w:t>
      </w:r>
      <w:r>
        <w:t xml:space="preserve">, 2-3 s/ciclo, 30-60 s fra le serie,</w:t>
      </w:r>
      <w:r>
        <w:t xml:space="preserve"> </w:t>
      </w:r>
      <w:r>
        <w:rPr>
          <w:b/>
          <w:bCs/>
        </w:rPr>
        <w:t xml:space="preserve">sotto soglia</w:t>
      </w:r>
      <w:r>
        <w:t xml:space="preserve">; re-test dei gradi dopo la prima serie — se non guadagnano</w:t>
      </w:r>
      <w:r>
        <w:t xml:space="preserve"> </w:t>
      </w:r>
      <w:r>
        <w:rPr>
          <w:b/>
          <w:bCs/>
        </w:rPr>
        <w:t xml:space="preserve">cambi assetto, non aumenti la dose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interfacce</w:t>
      </w:r>
      <w:r>
        <w:t xml:space="preserve"> </w:t>
      </w:r>
      <w:r>
        <w:t xml:space="preserve">(gluteo profondo/sotto-piriforme, ischiocrurali prossimali, cavo popliteo, tunnel del tarso):</w:t>
      </w:r>
      <w:r>
        <w:t xml:space="preserve"> </w:t>
      </w:r>
      <w:r>
        <w:rPr>
          <w:b/>
          <w:bCs/>
        </w:rPr>
        <w:t xml:space="preserve">60-90 s/punto, pressione che NON riproduce il sintomo distale</w:t>
      </w:r>
      <w:r>
        <w:t xml:space="preserve">, rilascio col movimento lento dell’arto;</w:t>
      </w:r>
      <w:r>
        <w:t xml:space="preserve"> </w:t>
      </w:r>
      <w:r>
        <w:rPr>
          <w:b/>
          <w:bCs/>
        </w:rPr>
        <w:t xml:space="preserve">parestesia distale che compare o cresce → togli la pressione</w:t>
      </w:r>
      <w:r>
        <w:t xml:space="preserve">. Si lavora</w:t>
      </w:r>
      <w:r>
        <w:t xml:space="preserve"> </w:t>
      </w:r>
      <w:r>
        <w:rPr>
          <w:b/>
          <w:bCs/>
        </w:rPr>
        <w:t xml:space="preserve">dove il nervo passa, non dove il paziente sente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C. Carico sulla catena:</w:t>
      </w:r>
      <w:r>
        <w:t xml:space="preserve"> </w:t>
      </w:r>
      <w:r>
        <w:t xml:space="preserve">anca in</w:t>
      </w:r>
      <w:r>
        <w:t xml:space="preserve"> </w:t>
      </w:r>
      <w:r>
        <w:rPr>
          <w:b/>
          <w:bCs/>
        </w:rPr>
        <w:t xml:space="preserve">estensione e RI 4×30 s</w:t>
      </w:r>
      <w:r>
        <w:t xml:space="preserve"> </w:t>
      </w:r>
      <w:r>
        <w:t xml:space="preserve">a fine range indolore · release flessori d’anca e retto femorale</w:t>
      </w:r>
      <w:r>
        <w:t xml:space="preserve"> </w:t>
      </w:r>
      <w:r>
        <w:rPr>
          <w:b/>
          <w:bCs/>
        </w:rPr>
        <w:t xml:space="preserve">60-90 s/punto</w:t>
      </w:r>
      <w:r>
        <w:t xml:space="preserve"> </w:t>
      </w:r>
      <w:r>
        <w:t xml:space="preserve">· dorso in estensione-rotazione</w:t>
      </w:r>
      <w:r>
        <w:t xml:space="preserve"> </w:t>
      </w:r>
      <w:r>
        <w:rPr>
          <w:b/>
          <w:bCs/>
        </w:rPr>
        <w:t xml:space="preserve">4×30 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doming del diaframma 6-8 cicli</w:t>
      </w:r>
      <w:r>
        <w:t xml:space="preserve"> </w:t>
      </w:r>
      <w:r>
        <w:t xml:space="preserve">· caviglia in dorsiflessione</w:t>
      </w:r>
      <w:r>
        <w:t xml:space="preserve"> </w:t>
      </w:r>
      <w:r>
        <w:rPr>
          <w:b/>
          <w:bCs/>
        </w:rPr>
        <w:t xml:space="preserve">4×30 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Modello dominante di questo paziente: ______ · Ha ceduto: ______ · NON ha ceduto: ______</w:t>
      </w:r>
      <w:r>
        <w:t xml:space="preserve"> </w:t>
      </w:r>
      <w:r>
        <w:rPr>
          <w:i/>
          <w:iCs/>
        </w:rPr>
        <w:t xml:space="preserve">Prova della chiave di volta:</w:t>
      </w:r>
      <w:r>
        <w:t xml:space="preserve"> </w:t>
      </w:r>
      <w:r>
        <w:t xml:space="preserve">tratti in prova il sospetto dominante e rivaluti</w:t>
      </w:r>
      <w:r>
        <w:t xml:space="preserve"> </w:t>
      </w:r>
      <w:r>
        <w:rPr>
          <w:b/>
          <w:bCs/>
        </w:rPr>
        <w:t xml:space="preserve">tre cose</w:t>
      </w:r>
      <w:r>
        <w:t xml:space="preserve"> </w:t>
      </w:r>
      <w:r>
        <w:t xml:space="preserve">— gradi SLR, VAS gamba</w:t>
      </w:r>
      <w:r>
        <w:t xml:space="preserve"> </w:t>
      </w:r>
      <w:r>
        <w:rPr>
          <w:b/>
          <w:bCs/>
        </w:rPr>
        <w:t xml:space="preserve">e un parametro di un altro modello</w:t>
      </w:r>
      <w:r>
        <w:t xml:space="preserve"> </w:t>
      </w:r>
      <w:r>
        <w:t xml:space="preserve">(estensione d’anca, atti/min, reattività tissutale, Valsalva).</w:t>
      </w:r>
      <w:r>
        <w:t xml:space="preserve"> </w:t>
      </w:r>
      <w:r>
        <w:rPr>
          <w:b/>
          <w:bCs/>
        </w:rPr>
        <w:t xml:space="preserve">Dominante dichiarato solo se SLR ≥ +10° e VAS gamba ≥ −2 insieme, e la variazione regge alla seduta dopo. Sotto soglia è rumore, non diagnosi.</w:t>
      </w:r>
      <w:r>
        <w:t xml:space="preserve"> </w:t>
      </w:r>
      <w:r>
        <w:t xml:space="preserve">Il punto che riproduce il sintomo familiare alla provocazione è un’</w:t>
      </w:r>
      <w:r>
        <w:rPr>
          <w:b/>
          <w:bCs/>
        </w:rPr>
        <w:t xml:space="preserve">ipotesi</w:t>
      </w:r>
      <w:r>
        <w:t xml:space="preserve">, non una conferma: la texture sotto le dita qui non decide.</w:t>
      </w:r>
      <w:r>
        <w:t xml:space="preserve"> </w:t>
      </w:r>
      <w:r>
        <w:rPr>
          <w:i/>
          <w:iCs/>
        </w:rPr>
        <w:t xml:space="preserve">Il re-test immediato 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informazione, non verdetto</w:t>
      </w:r>
      <w:r>
        <w:rPr>
          <w:i/>
          <w:iCs/>
        </w:rPr>
        <w:t xml:space="preserve">: nel radicolare il nervo recupera in giorni-settimane, non in secondi — un re-test piatto non autorizza né a mollare il bersaglio né ad aumentare la dose.</w:t>
      </w:r>
      <w:r>
        <w:t xml:space="preserve"> </w:t>
      </w:r>
      <w:r>
        <w:rPr>
          <w:b/>
          <w:bCs/>
        </w:rPr>
        <w:t xml:space="preserve">Due finestre:</w:t>
      </w:r>
      <w:r>
        <w:t xml:space="preserve"> </w:t>
      </w:r>
      <w:r>
        <w:t xml:space="preserve">periferico meccanosensibile →</w:t>
      </w:r>
      <w:r>
        <w:t xml:space="preserve"> </w:t>
      </w:r>
      <w:r>
        <w:rPr>
          <w:b/>
          <w:bCs/>
        </w:rPr>
        <w:t xml:space="preserve">bivio a 2-3 sedute</w:t>
      </w:r>
      <w:r>
        <w:t xml:space="preserve"> </w:t>
      </w:r>
      <w:r>
        <w:t xml:space="preserve">· nociplastico →</w:t>
      </w:r>
      <w:r>
        <w:t xml:space="preserve"> </w:t>
      </w:r>
      <w:r>
        <w:rPr>
          <w:b/>
          <w:bCs/>
        </w:rPr>
        <w:t xml:space="preserve">4-6 settimane</w:t>
      </w:r>
      <w:r>
        <w:t xml:space="preserve">, marker</w:t>
      </w:r>
      <w:r>
        <w:t xml:space="preserve"> </w:t>
      </w:r>
      <w:r>
        <w:rPr>
          <w:b/>
          <w:bCs/>
        </w:rPr>
        <w:t xml:space="preserve">funzionali</w:t>
      </w:r>
      <w:r>
        <w:t xml:space="preserve"> </w:t>
      </w:r>
      <w:r>
        <w:t xml:space="preserve">(minuti di cammino e di seduta), non la VAS.</w:t>
      </w:r>
      <w:r>
        <w:t xml:space="preserve"> </w:t>
      </w:r>
      <w:r>
        <w:rPr>
          <w:b/>
          <w:bCs/>
        </w:rPr>
        <w:t xml:space="preserve">Non risponde → nell’ordine: dose, aderenza reale coi numeri, ripesa il dominante, scrivi al medico.</w:t>
      </w:r>
      <w:r>
        <w:t xml:space="preserve"> </w:t>
      </w:r>
      <w:r>
        <w:t xml:space="preserve">Il non-responder è un’informazione, non un invito a spingere più forte.</w:t>
      </w:r>
    </w:p>
    <w:bookmarkEnd w:id="14"/>
    <w:bookmarkStart w:id="15" w:name="Xe03d69a462a9ce000f264b4d108a88a2a9bc79e"/>
    <w:p>
      <w:pPr>
        <w:pStyle w:val="Heading3"/>
      </w:pPr>
      <w:r>
        <w:t xml:space="preserve">5. A CASA — con dose</w:t>
      </w:r>
      <w:r>
        <w:t xml:space="preserve"> </w:t>
      </w:r>
      <w:r>
        <w:rPr>
          <w:i/>
          <w:iCs/>
        </w:rPr>
        <w:t xml:space="preserve">(autogestione educativa, non riabilitazione; se è già seguito da un fisioterapista si concorda)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Slider sciatico da seduto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10 rip. lente × 3/die</w:t>
      </w:r>
      <w:r>
        <w:t xml:space="preserve">, sempre sotto soglia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Direzione preferenziale</w:t>
      </w:r>
      <w:r>
        <w:t xml:space="preserve">,</w:t>
      </w:r>
      <w:r>
        <w:t xml:space="preserve"> </w:t>
      </w:r>
      <w:r>
        <w:rPr>
          <w:i/>
          <w:iCs/>
        </w:rPr>
        <w:t xml:space="preserve">solo quella che centralizza</w:t>
      </w:r>
      <w:r>
        <w:t xml:space="preserve">: estensioni in prono (gomiti 2 min, poi sulle braccia) —</w:t>
      </w:r>
      <w:r>
        <w:t xml:space="preserve"> </w:t>
      </w:r>
      <w:r>
        <w:rPr>
          <w:b/>
          <w:bCs/>
        </w:rPr>
        <w:t xml:space="preserve">10 rip. × 5/die per 7-10 giorni</w:t>
      </w:r>
      <w:r>
        <w:t xml:space="preserve">.</w:t>
      </w:r>
      <w:r>
        <w:t xml:space="preserve"> </w:t>
      </w:r>
      <w:r>
        <w:rPr>
          <w:i/>
          <w:iCs/>
        </w:rPr>
        <w:t xml:space="preserve">Se periferizza, o over 60 claudicante: flessione in scarico, ginocchia al petto, 10 rip. × 3/die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Camminata frazionata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10 min × 3/die</w:t>
      </w:r>
      <w:r>
        <w:t xml:space="preserve">, +2 min a settimana se il dolore serale non cresce.</w:t>
      </w:r>
      <w:r>
        <w:t xml:space="preserve"> </w:t>
      </w:r>
      <w:r>
        <w:rPr>
          <w:b/>
          <w:bCs/>
        </w:rPr>
        <w:t xml:space="preserve">Registra i minuti prima della comparsa del sintomo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Respirazione diaframmatica in scarico</w:t>
      </w:r>
      <w:r>
        <w:t xml:space="preserve"> </w:t>
      </w:r>
      <w:r>
        <w:t xml:space="preserve">(90-90, in 4 s / out 6) —</w:t>
      </w:r>
      <w:r>
        <w:t xml:space="preserve"> </w:t>
      </w:r>
      <w:r>
        <w:rPr>
          <w:b/>
          <w:bCs/>
        </w:rPr>
        <w:t xml:space="preserve">5 min × 2/die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Controllo motorio dalla seduta 1-2 — è la base, non l’accessorio:</w:t>
      </w:r>
      <w:r>
        <w:t xml:space="preserve"> </w:t>
      </w:r>
      <w:r>
        <w:t xml:space="preserve">attivazione tronco-anca in scarico</w:t>
      </w:r>
      <w:r>
        <w:t xml:space="preserve"> </w:t>
      </w:r>
      <w:r>
        <w:rPr>
          <w:b/>
          <w:bCs/>
        </w:rPr>
        <w:t xml:space="preserve">8-10 rip. × 2 serie, 1/die</w:t>
      </w:r>
      <w:r>
        <w:t xml:space="preserve"> </w:t>
      </w:r>
      <w:r>
        <w:t xml:space="preserve">· endurance a schiena neutra (curl-up modificato, side plank sulle ginocchia, bird-dog)</w:t>
      </w:r>
      <w:r>
        <w:t xml:space="preserve"> </w:t>
      </w:r>
      <w:r>
        <w:rPr>
          <w:b/>
          <w:bCs/>
        </w:rPr>
        <w:t xml:space="preserve">8-6-4 rip. da ~8 s, quotidiane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Fase 2</w:t>
      </w:r>
      <w:r>
        <w:t xml:space="preserve"> </w:t>
      </w:r>
      <w:r>
        <w:rPr>
          <w:i/>
          <w:iCs/>
        </w:rPr>
        <w:t xml:space="preserve">(gamba stabilmente ≤4/10, nessuna periferizzazione)</w:t>
      </w:r>
      <w:r>
        <w:t xml:space="preserve">:</w:t>
      </w:r>
      <w:r>
        <w:t xml:space="preserve"> </w:t>
      </w:r>
      <w:r>
        <w:rPr>
          <w:b/>
          <w:bCs/>
        </w:rPr>
        <w:t xml:space="preserve">il miotomo colpito</w:t>
      </w:r>
      <w:r>
        <w:t xml:space="preserve"> </w:t>
      </w:r>
      <w:r>
        <w:t xml:space="preserve">— S1 calf raise da 3×8 assistito a</w:t>
      </w:r>
      <w:r>
        <w:t xml:space="preserve"> </w:t>
      </w:r>
      <w:r>
        <w:rPr>
          <w:b/>
          <w:bCs/>
        </w:rPr>
        <w:t xml:space="preserve">3×15-25 monopodalico, 3-4/sett.</w:t>
      </w:r>
      <w:r>
        <w:t xml:space="preserve">; L5 elastico</w:t>
      </w:r>
      <w:r>
        <w:t xml:space="preserve"> </w:t>
      </w:r>
      <w:r>
        <w:rPr>
          <w:b/>
          <w:bCs/>
        </w:rPr>
        <w:t xml:space="preserve">3×15</w:t>
      </w:r>
      <w:r>
        <w:t xml:space="preserve">; L4 step-down</w:t>
      </w:r>
      <w:r>
        <w:t xml:space="preserve"> </w:t>
      </w:r>
      <w:r>
        <w:rPr>
          <w:b/>
          <w:bCs/>
        </w:rPr>
        <w:t xml:space="preserve">3×8/lato</w:t>
      </w:r>
      <w:r>
        <w:t xml:space="preserve"> </w:t>
      </w:r>
      <w:r>
        <w:t xml:space="preserve">· catena posteriore e glutei</w:t>
      </w:r>
      <w:r>
        <w:t xml:space="preserve"> </w:t>
      </w:r>
      <w:r>
        <w:rPr>
          <w:b/>
          <w:bCs/>
        </w:rPr>
        <w:t xml:space="preserve">3 serie, 3-4/sett.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hip hinge</w:t>
      </w:r>
      <w:r>
        <w:t xml:space="preserve"> </w:t>
      </w:r>
      <w:r>
        <w:t xml:space="preserve">progressivo</w:t>
      </w:r>
      <w:r>
        <w:t xml:space="preserve"> </w:t>
      </w:r>
      <w:r>
        <w:rPr>
          <w:b/>
          <w:bCs/>
        </w:rPr>
        <w:t xml:space="preserve">8-10 rip. × 2-3 serie, 2-3/sett.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si sale di carico se la gamba non supera +2 punti durante e rientra entro 24h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 24 ORE, scritte:</w:t>
      </w:r>
      <w:r>
        <w:t xml:space="preserve"> </w:t>
      </w:r>
      <w:r>
        <w:t xml:space="preserve">notte sul fianco con cuscino fra le ginocchia o 90-90 ·</w:t>
      </w:r>
      <w:r>
        <w:t xml:space="preserve"> </w:t>
      </w:r>
      <w:r>
        <w:rPr>
          <w:b/>
          <w:bCs/>
        </w:rPr>
        <w:t xml:space="preserve">log roll</w:t>
      </w:r>
      <w:r>
        <w:t xml:space="preserve"> </w:t>
      </w:r>
      <w:r>
        <w:t xml:space="preserve">per alzarsi ·</w:t>
      </w:r>
      <w:r>
        <w:t xml:space="preserve"> </w:t>
      </w:r>
      <w:r>
        <w:rPr>
          <w:b/>
          <w:bCs/>
        </w:rPr>
        <w:t xml:space="preserve">seduta max 20-30 min di fila per i primi 10 giorni</w:t>
      </w:r>
      <w:r>
        <w:t xml:space="preserve"> </w:t>
      </w:r>
      <w:r>
        <w:t xml:space="preserve">· piede sul gradino per le calze, hip hinge per raccogliere ·</w:t>
      </w:r>
      <w:r>
        <w:t xml:space="preserve"> </w:t>
      </w:r>
      <w:r>
        <w:rPr>
          <w:b/>
          <w:bCs/>
        </w:rPr>
        <w:t xml:space="preserve">tosse e starnuto protetti</w:t>
      </w:r>
      <w:r>
        <w:t xml:space="preserve"> </w:t>
      </w:r>
      <w:r>
        <w:t xml:space="preserve">(estendi il tronco, appoggia una mano) ·</w:t>
      </w:r>
      <w:r>
        <w:t xml:space="preserve"> </w:t>
      </w:r>
      <w:r>
        <w:rPr>
          <w:b/>
          <w:bCs/>
        </w:rPr>
        <w:t xml:space="preserve">dopo la seduta cammina 10 minuti entro 30 minuti</w:t>
      </w:r>
      <w:r>
        <w:t xml:space="preserve">.</w:t>
      </w:r>
      <w:r>
        <w:t xml:space="preserve"> </w:t>
      </w:r>
      <w:r>
        <w:rPr>
          <w:b/>
          <w:bCs/>
        </w:rPr>
        <w:t xml:space="preserve">Il riposo a letto non è la cura.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REGOLA SOPRA TUTTE:</w:t>
      </w:r>
      <w:r>
        <w:t xml:space="preserve"> </w:t>
      </w:r>
      <w:r>
        <w:rPr>
          <w:i/>
          <w:iCs/>
        </w:rPr>
        <w:t xml:space="preserve">“se il dolore scende più in basso nella gamba, si smette e mi si chiama.”</w:t>
      </w:r>
      <w:r>
        <w:t xml:space="preserve"> </w:t>
      </w:r>
      <w:r>
        <w:t xml:space="preserve">+ foglio dei sintomi da pronto soccorso.</w:t>
      </w:r>
    </w:p>
    <w:bookmarkEnd w:id="15"/>
    <w:bookmarkStart w:id="16" w:name="cosa-dire-al-paziente-1-frase"/>
    <w:p>
      <w:pPr>
        <w:pStyle w:val="Heading3"/>
      </w:pPr>
      <w:r>
        <w:t xml:space="preserve">6. COSA DIRE AL PAZIENTE (1 frase)</w:t>
      </w:r>
    </w:p>
    <w:p>
      <w:pPr>
        <w:pStyle w:val="FirstParagraph"/>
      </w:pPr>
      <w:r>
        <w:rPr>
          <w:i/>
          <w:iCs/>
        </w:rPr>
        <w:t xml:space="preserve">“Il nervo è un cavo dentro una canalina stretta: la risonanza ti dice quanto è stretta, non quanto il cavo è infiammato e quanto riesce a scorrere — e i giorni buoni e quelli impossibili dipendono soprattutto da quelle due cose. Io provo a togliere carico alla zona, a far muovere il nervo senza tirarlo e a riportarti al movimento: non lavoro sull’ernia e non posso prometterti di eliminare il dolore — misuriamo insieme seduta per seduta, e se non rispondi te lo dico e torniamo dal tuo medico.”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Ogni seduta:</w:t>
      </w:r>
      <w:r>
        <w:t xml:space="preserve"> </w:t>
      </w:r>
      <w:r>
        <w:t xml:space="preserve">ri-screening red flag (domande sfinteriche incluse) · esame segmentario in MRC + ripetizioni plantari · VAS gamba acuta e giornaliera · gradi SLR · atti/min prima di toccare · blocco del dominante ·</w:t>
      </w:r>
      <w:r>
        <w:t xml:space="preserve"> </w:t>
      </w:r>
      <w:r>
        <w:rPr>
          <w:b/>
          <w:bCs/>
        </w:rPr>
        <w:t xml:space="preserve">i tre box</w:t>
      </w:r>
      <w:r>
        <w:t xml:space="preserve"> </w:t>
      </w:r>
      <w:r>
        <w:t xml:space="preserve">(dopo l’ultimo trattamento / la settimana / esercizi fatti e con che dose reale).</w:t>
      </w:r>
      <w:r>
        <w:t xml:space="preserve"> </w:t>
      </w:r>
      <w:r>
        <w:rPr>
          <w:b/>
          <w:bCs/>
        </w:rPr>
        <w:t xml:space="preserve">Ciclo 8-12 settimane, tre fasi:</w:t>
      </w:r>
      <w:r>
        <w:t xml:space="preserve"> </w:t>
      </w:r>
      <w:r>
        <w:t xml:space="preserve">Fase 1 sett. 0-2, 2-3 sedute/sett. · Fase 2 sett. 2-6, settimanale · Fase 3 sett. 6-12, ogni 10-15 giorni.</w:t>
      </w:r>
      <w:r>
        <w:t xml:space="preserve"> </w:t>
      </w:r>
      <w:r>
        <w:rPr>
          <w:b/>
          <w:bCs/>
        </w:rPr>
        <w:t xml:space="preserve">Bivio alla 3ª · checkpoint alla 5ª con ODI/SBI/STarT Back ripetuti · richiamo a 3 mesi.</w:t>
      </w:r>
      <w:r>
        <w:t xml:space="preserve"> </w:t>
      </w:r>
      <w:r>
        <w:rPr>
          <w:i/>
          <w:iCs/>
        </w:rPr>
        <w:t xml:space="preserve">Il ciclo breve è una scelta organizzativa dello studio: i trial positivi hanno usato 20-24 sedute.</w:t>
      </w:r>
      <w:r>
        <w:t xml:space="preserve"> </w:t>
      </w:r>
      <w:r>
        <w:rPr>
          <w:b/>
          <w:bCs/>
        </w:rPr>
        <w:t xml:space="preserve">Relazione scritta al medico</w:t>
      </w:r>
      <w:r>
        <w:t xml:space="preserve"> </w:t>
      </w:r>
      <w:r>
        <w:t xml:space="preserve">a fine ciclo,</w:t>
      </w:r>
      <w:r>
        <w:t xml:space="preserve"> </w:t>
      </w:r>
      <w:r>
        <w:rPr>
          <w:b/>
          <w:bCs/>
        </w:rPr>
        <w:t xml:space="preserve">subito</w:t>
      </w:r>
      <w:r>
        <w:t xml:space="preserve"> </w:t>
      </w:r>
      <w:r>
        <w:t xml:space="preserve">al bivio non risposto e</w:t>
      </w:r>
      <w:r>
        <w:t xml:space="preserve"> </w:t>
      </w:r>
      <w:r>
        <w:rPr>
          <w:b/>
          <w:bCs/>
        </w:rPr>
        <w:t xml:space="preserve">subito</w:t>
      </w:r>
      <w:r>
        <w:t xml:space="preserve"> </w:t>
      </w:r>
      <w:r>
        <w:t xml:space="preserve">a ogni red flag — e in quel caso</w:t>
      </w:r>
      <w:r>
        <w:t xml:space="preserve"> </w:t>
      </w:r>
      <w:r>
        <w:rPr>
          <w:b/>
          <w:bCs/>
        </w:rPr>
        <w:t xml:space="preserve">il ciclo si sospende, non si chiude</w:t>
      </w:r>
      <w:r>
        <w:t xml:space="preserve">.</w:t>
      </w:r>
      <w:r>
        <w:t xml:space="preserve"> </w:t>
      </w:r>
      <w:r>
        <w:rPr>
          <w:b/>
          <w:bCs/>
        </w:rPr>
        <w:t xml:space="preserve">Non promettere l’esito, non promettere di evitare l’intervento, non toccare la terapia farmacologica</w:t>
      </w:r>
      <w:r>
        <w:t xml:space="preserve"> </w:t>
      </w:r>
      <w:r>
        <w:t xml:space="preserve">(</w:t>
      </w:r>
      <w:r>
        <w:rPr>
          <w:i/>
          <w:iCs/>
        </w:rPr>
        <w:t xml:space="preserve">“è una decisione del medico che te l’ha prescritta, non mia”</w:t>
      </w:r>
      <w:r>
        <w:t xml:space="preserve">).</w:t>
      </w:r>
      <w:r>
        <w:t xml:space="preserve"> </w:t>
      </w:r>
      <w:r>
        <w:rPr>
          <w:b/>
          <w:bCs/>
        </w:rPr>
        <w:t xml:space="preserve">Il gesto manuale non riduce l’ernia: il riassorbimento è spontaneo — 96% sequestrate, 70% espulse, 41% protrusioni, 13% bulging (Chiu 2015): cita la cifra della SUA categoria.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2026-08-18T20:45:26Z</dcterms:created>
  <dcterms:modified xsi:type="dcterms:W3CDTF">2026-08-18T20:45:26Z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