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766E"/>
          <w:sz w:val="36"/>
        </w:rPr>
        <w:t>GuruMaster Carga Colombia</w:t>
      </w:r>
    </w:p>
    <w:p>
      <w:pPr>
        <w:jc w:val="center"/>
      </w:pPr>
      <w:r>
        <w:rPr>
          <w:b/>
          <w:sz w:val="30"/>
        </w:rPr>
        <w:t>Módulo 4: Motor de Consulta Inteligente — Documento Revisado</w:t>
      </w:r>
    </w:p>
    <w:p>
      <w:pPr>
        <w:jc w:val="center"/>
      </w:pPr>
      <w:r>
        <w:rPr>
          <w:i/>
          <w:sz w:val="20"/>
        </w:rPr>
        <w:t>Versión enfocada en integración y orquestación, sin repetir actividades de los Módulos 1, 2 y 3</w:t>
      </w:r>
    </w:p>
    <w:p/>
    <w:p>
      <w:pPr>
        <w:pStyle w:val="Heading1"/>
      </w:pPr>
      <w:r>
        <w:t>1. Nota de revisión</w:t>
      </w:r>
    </w:p>
    <w:p>
      <w:r>
        <w:t>Este documento reemplaza el enfoque anterior del Módulo 4. La revisión se hizo para evitar repetir actividades ya cubiertas en otros módulos. El Módulo 4 no debe construir nuevamente la ingesta documental, la base relacional ni las vistas analíticas. Su función es orquestar esos entregables para responder preguntas en lenguaje natural.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Elemento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Corrección aplicada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RAG documental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El Módulo 1 construye chunks, embeddings e índice vectorial. El Módulo 4 solo consulta el índice existente.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SQL y vistas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El Módulo 2 construye tablas y vistas de costos. El Módulo 4 solo ejecuta consultas controladas sobre esas vistas.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Gestión de activos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El Módulo 3 define/carga activos, documentos, mantenimientos, odómetro, llantas y alertas. El Módulo 4 solo consulta esos datos.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El Módulo 5 adapta la interfaz. El Módulo 4 solo define el contrato API que consumirá el frontend.</w:t>
            </w:r>
          </w:p>
        </w:tc>
      </w:tr>
    </w:tbl>
    <w:p>
      <w:pPr>
        <w:pStyle w:val="Heading1"/>
      </w:pPr>
      <w:r>
        <w:t>2. Límite correcto del Módulo 4</w:t>
      </w:r>
    </w:p>
    <w:p>
      <w:r>
        <w:t>El Módulo 4 debe actuar como el cerebro/orquestador de GuruMaster. Su responsabilidad es recibir una pregunta, clasificarla, consultar la fuente correcta, construir contexto y generar una respuesta útil.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D9EAF7"/>
          </w:tcPr>
          <w:p>
            <w:r/>
            <w:r>
              <w:rPr>
                <w:b/>
                <w:sz w:val="18"/>
              </w:rPr>
              <w:t>Responsabilidad</w:t>
            </w:r>
          </w:p>
        </w:tc>
        <w:tc>
          <w:tcPr>
            <w:tcW w:type="dxa" w:w="3360"/>
            <w:vAlign w:val="top"/>
            <w:shd w:fill="D9EAF7"/>
          </w:tcPr>
          <w:p>
            <w:r/>
            <w:r>
              <w:rPr>
                <w:b/>
                <w:sz w:val="18"/>
              </w:rPr>
              <w:t>Sí pertenece al Módulo 4</w:t>
            </w:r>
          </w:p>
        </w:tc>
        <w:tc>
          <w:tcPr>
            <w:tcW w:type="dxa" w:w="3360"/>
            <w:vAlign w:val="top"/>
            <w:shd w:fill="D9EAF7"/>
          </w:tcPr>
          <w:p>
            <w:r/>
            <w:r>
              <w:rPr>
                <w:b/>
                <w:sz w:val="18"/>
              </w:rPr>
              <w:t>No pertenece al Módulo 4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Clasificación de intención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Sí: identificar si la pregunta es normativa, financiera, de activos o mixta.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No aplica.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Consulta documental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Sí: llamar a ChromaDB y recuperar fragmentos relevantes.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No: extraer PDFs, crear chunks o generar embeddings.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Consulta SQL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Sí: ejecutar consultas parametrizadas o vistas existentes.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No: diseñar el modelo relacional, cargar CSV o crear vistas base.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Respuesta con IA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Sí: construir prompt, pasar contexto al LLM y estructurar respuesta.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No: entrenar modelos propios ni crear un sistema complejo de ML.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API backend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Sí: exponer POST /chat y endpoints auxiliares.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No: construir la interfaz visual final.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Seguridad básica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Sí: evitar SQL libre, validar inputs y controlar fuentes.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No: implementar seguridad empresarial completa.</w:t>
            </w:r>
          </w:p>
        </w:tc>
      </w:tr>
    </w:tbl>
    <w:p>
      <w:pPr>
        <w:pStyle w:val="Heading1"/>
      </w:pPr>
      <w:r>
        <w:t>3. Entradas requeridas antes de iniciar</w:t>
      </w:r>
    </w:p>
    <w:p>
      <w:r>
        <w:t>Antes de construir el Módulo 4, deben existir estos entregables mínimos: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D9EAF7"/>
          </w:tcPr>
          <w:p>
            <w:r/>
            <w:r>
              <w:rPr>
                <w:b/>
                <w:sz w:val="18"/>
              </w:rPr>
              <w:t>Módulo origen</w:t>
            </w:r>
          </w:p>
        </w:tc>
        <w:tc>
          <w:tcPr>
            <w:tcW w:type="dxa" w:w="3360"/>
            <w:vAlign w:val="top"/>
            <w:shd w:fill="D9EAF7"/>
          </w:tcPr>
          <w:p>
            <w:r/>
            <w:r>
              <w:rPr>
                <w:b/>
                <w:sz w:val="18"/>
              </w:rPr>
              <w:t>Entregable requerido</w:t>
            </w:r>
          </w:p>
        </w:tc>
        <w:tc>
          <w:tcPr>
            <w:tcW w:type="dxa" w:w="3360"/>
            <w:vAlign w:val="top"/>
            <w:shd w:fill="D9EAF7"/>
          </w:tcPr>
          <w:p>
            <w:r/>
            <w:r>
              <w:rPr>
                <w:b/>
                <w:sz w:val="18"/>
              </w:rPr>
              <w:t>Uso en Módulo 4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Módulo 1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Índice ChromaDB con documentos de Normatividad, Costos Operativos y Gestión de Activos.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Responder preguntas documentales con fuentes.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Módulo 1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Metadatos documentales: pilar, título, fuente, sección, fecha, tipo de documento.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Citar correctamente la evidencia recuperada.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Módulo 2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Base SQLite/DuckDB con costos operativos.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Responder preguntas de ingresos, gastos, margen y rentabilidad.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Módulo 2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Vistas SQL de rentabilidad y gastos.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Consumir cálculos ya preparados sin rehacer lógica en el LLM.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Módulo 3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Tablas de activos: documentos, mantenimientos, odómetro, llantas y alertas.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Responder preguntas de vencimientos, mantenimiento y estado de flota.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Módulo 5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No requerido para iniciar.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El frontend se conectará después al contrato API definido aquí.</w:t>
            </w:r>
          </w:p>
        </w:tc>
      </w:tr>
    </w:tbl>
    <w:p>
      <w:pPr>
        <w:pStyle w:val="Heading1"/>
      </w:pPr>
      <w:r>
        <w:t>4. Herramientas a implementar en este módulo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Herramienta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Uso concreto en Módulo 4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Python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Lenguaje principal del backend y servicios de orquestación.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FastAPI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Exponer endpoints como POST /chat y endpoints de prueba.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Pydantic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Validar request/response del API.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sqlite3 o SQLAlchemy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Consultar de forma controlada la base relacional existente.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ChromaDB Client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Consultar el índice vectorial creado en el Módulo 1.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OpenAI / Azure OpenAI / Ollama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Generar respuestas con lenguaje natural usando contexto recuperado.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python-dotenv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Manejar variables de entorno y llaves de API.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pytest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Crear pruebas de clasificación, SQL, RAG y respuesta final.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Uvicorn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Ejecutar localmente el backend FastAPI.</w:t>
            </w:r>
          </w:p>
        </w:tc>
      </w:tr>
    </w:tbl>
    <w:p>
      <w:pPr>
        <w:pStyle w:val="Heading1"/>
      </w:pPr>
      <w:r>
        <w:t>5. Estructura recomendada del backend</w:t>
      </w:r>
    </w:p>
    <w:p>
      <w:pPr>
        <w:pStyle w:val="NoSpacing"/>
      </w:pPr>
      <w:r>
        <w:rPr>
          <w:rFonts w:ascii="Courier New" w:hAnsi="Courier New"/>
          <w:sz w:val="18"/>
        </w:rPr>
        <w:t>backend/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app/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main.py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config.py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schemas.py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services/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intent_classifier.py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rag_service.py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sql_service.py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context_builder.py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response_generator.py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guardrails.py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repositories/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costos_repository.py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activos_repository.py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prompts/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system_prompt.txt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answer_prompt.txt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tests/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test_intent_classifier.py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test_sql_service.py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test_rag_service.py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test_chat_endpoint.py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.env.example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requirements.txt</w:t>
      </w:r>
    </w:p>
    <w:p>
      <w:pPr>
        <w:pStyle w:val="Heading1"/>
      </w:pPr>
      <w:r>
        <w:t>6. Flujo lógico del motor</w:t>
      </w:r>
    </w:p>
    <w:p>
      <w:pPr>
        <w:pStyle w:val="ListNumber"/>
      </w:pPr>
      <w:r>
        <w:t>1. El usuario envía una pregunta al endpoint POST /chat.</w:t>
      </w:r>
    </w:p>
    <w:p>
      <w:pPr>
        <w:pStyle w:val="ListNumber"/>
      </w:pPr>
      <w:r>
        <w:t>2. El motor valida el request: texto, usuario opcional, contexto opcional y filtros.</w:t>
      </w:r>
    </w:p>
    <w:p>
      <w:pPr>
        <w:pStyle w:val="ListNumber"/>
      </w:pPr>
      <w:r>
        <w:t>3. El clasificador determina la intención principal: normatividad, costos, activos o mixta.</w:t>
      </w:r>
    </w:p>
    <w:p>
      <w:pPr>
        <w:pStyle w:val="ListNumber"/>
      </w:pPr>
      <w:r>
        <w:t>4. El router decide qué servicios consultar: RAG, SQL o ambos.</w:t>
      </w:r>
    </w:p>
    <w:p>
      <w:pPr>
        <w:pStyle w:val="ListNumber"/>
      </w:pPr>
      <w:r>
        <w:t>5. Los servicios devuelven evidencia estructurada: fragmentos documentales, métricas, tablas o alertas.</w:t>
      </w:r>
    </w:p>
    <w:p>
      <w:pPr>
        <w:pStyle w:val="ListNumber"/>
      </w:pPr>
      <w:r>
        <w:t>6. El context_builder arma un contexto unificado y limitado.</w:t>
      </w:r>
    </w:p>
    <w:p>
      <w:pPr>
        <w:pStyle w:val="ListNumber"/>
      </w:pPr>
      <w:r>
        <w:t>7. El response_generator llama al LLM con prompt controlado.</w:t>
      </w:r>
    </w:p>
    <w:p>
      <w:pPr>
        <w:pStyle w:val="ListNumber"/>
      </w:pPr>
      <w:r>
        <w:t>8. El motor retorna respuesta, fuentes, datos usados, tipo de intención y confianza básica.</w:t>
      </w:r>
    </w:p>
    <w:p>
      <w:pPr>
        <w:pStyle w:val="Heading1"/>
      </w:pPr>
      <w:r>
        <w:t>7. Actividades detalladas del Módulo 4</w:t>
      </w:r>
    </w:p>
    <w:p>
      <w:pPr>
        <w:pStyle w:val="Heading2"/>
      </w:pPr>
      <w:r>
        <w:t>Fase 1 - Crear backend base con FastAPI</w:t>
      </w:r>
    </w:p>
    <w:p>
      <w:pPr>
        <w:pStyle w:val="ListBullet"/>
      </w:pPr>
      <w:r>
        <w:t>Crear carpeta backend/app.</w:t>
      </w:r>
    </w:p>
    <w:p>
      <w:pPr>
        <w:pStyle w:val="ListBullet"/>
      </w:pPr>
      <w:r>
        <w:t>Crear entorno virtual e instalar dependencias.</w:t>
      </w:r>
    </w:p>
    <w:p>
      <w:pPr>
        <w:pStyle w:val="ListBullet"/>
      </w:pPr>
      <w:r>
        <w:t>Crear main.py con endpoint de salud GET /health.</w:t>
      </w:r>
    </w:p>
    <w:p>
      <w:pPr>
        <w:pStyle w:val="ListBullet"/>
      </w:pPr>
      <w:r>
        <w:t>Crear .env.example con rutas de base de datos, ruta de ChromaDB y configuración del proveedor LLM.</w:t>
      </w:r>
    </w:p>
    <w:p>
      <w:pPr>
        <w:pStyle w:val="ListBullet"/>
      </w:pPr>
      <w:r>
        <w:t>Entregable: backend local ejecutando con uvicorn y endpoint /health funcional.</w:t>
      </w:r>
    </w:p>
    <w:p>
      <w:pPr>
        <w:pStyle w:val="Heading2"/>
      </w:pPr>
      <w:r>
        <w:t>Fase 2 - Definir contrato del API</w:t>
      </w:r>
    </w:p>
    <w:p>
      <w:pPr>
        <w:pStyle w:val="ListBullet"/>
      </w:pPr>
      <w:r>
        <w:t>Crear schemas.py con modelos Pydantic para ChatRequest, ChatResponse, SourceReference y EvidenceItem.</w:t>
      </w:r>
    </w:p>
    <w:p>
      <w:pPr>
        <w:pStyle w:val="ListBullet"/>
      </w:pPr>
      <w:r>
        <w:t>Definir request mínimo: pregunta, usuario opcional, filtros opcionales y modo de respuesta.</w:t>
      </w:r>
    </w:p>
    <w:p>
      <w:pPr>
        <w:pStyle w:val="ListBullet"/>
      </w:pPr>
      <w:r>
        <w:t>Definir response mínimo: respuesta, intención, fuentes, datos consultados, recomendaciones y advertencias.</w:t>
      </w:r>
    </w:p>
    <w:p>
      <w:pPr>
        <w:pStyle w:val="ListBullet"/>
      </w:pPr>
      <w:r>
        <w:t>Entregable: contrato estable para que el Módulo 5 pueda consumir el motor.</w:t>
      </w:r>
    </w:p>
    <w:p>
      <w:pPr>
        <w:pStyle w:val="Heading2"/>
      </w:pPr>
      <w:r>
        <w:t>Fase 3 - Implementar clasificador de intención</w:t>
      </w:r>
    </w:p>
    <w:p>
      <w:pPr>
        <w:pStyle w:val="ListBullet"/>
      </w:pPr>
      <w:r>
        <w:t>Crear intent_classifier.py.</w:t>
      </w:r>
    </w:p>
    <w:p>
      <w:pPr>
        <w:pStyle w:val="ListBullet"/>
      </w:pPr>
      <w:r>
        <w:t>Empezar con reglas simples por palabras clave para reducir costo y complejidad.</w:t>
      </w:r>
    </w:p>
    <w:p>
      <w:pPr>
        <w:pStyle w:val="ListBullet"/>
      </w:pPr>
      <w:r>
        <w:t>Clasificar al menos estas intenciones: normatividad, rentabilidad_viaje, gastos_categoria, gastos_vehiculo, documentos_vencidos, mantenimiento, llantas, alertas_activo, mixta.</w:t>
      </w:r>
    </w:p>
    <w:p>
      <w:pPr>
        <w:pStyle w:val="ListBullet"/>
      </w:pPr>
      <w:r>
        <w:t>Agregar pruebas unitarias con ejemplos reales de preguntas.</w:t>
      </w:r>
    </w:p>
    <w:p>
      <w:pPr>
        <w:pStyle w:val="ListBullet"/>
      </w:pPr>
      <w:r>
        <w:t>Entregable: función classify_intent(pregunta) con intención y confianza básica.</w:t>
      </w:r>
    </w:p>
    <w:p>
      <w:pPr>
        <w:pStyle w:val="Heading2"/>
      </w:pPr>
      <w:r>
        <w:t>Fase 4 - Implementar servicio SQL de consulta controlada</w:t>
      </w:r>
    </w:p>
    <w:p>
      <w:pPr>
        <w:pStyle w:val="ListBullet"/>
      </w:pPr>
      <w:r>
        <w:t>Crear sql_service.py y repositories para costos y activos.</w:t>
      </w:r>
    </w:p>
    <w:p>
      <w:pPr>
        <w:pStyle w:val="ListBullet"/>
      </w:pPr>
      <w:r>
        <w:t>Conectar a la base SQLite/DuckDB existente en modo lectura cuando sea posible.</w:t>
      </w:r>
    </w:p>
    <w:p>
      <w:pPr>
        <w:pStyle w:val="ListBullet"/>
      </w:pPr>
      <w:r>
        <w:t>Crear funciones parametrizadas, no SQL libre generado por el LLM.</w:t>
      </w:r>
    </w:p>
    <w:p>
      <w:pPr>
        <w:pStyle w:val="ListBullet"/>
      </w:pPr>
      <w:r>
        <w:t>Consumir vistas del Módulo 2 cuando existan; si faltan, registrar dependencia y no recrearlas aquí.</w:t>
      </w:r>
    </w:p>
    <w:p>
      <w:pPr>
        <w:pStyle w:val="ListBullet"/>
      </w:pPr>
      <w:r>
        <w:t>Entregable: funciones como obtener_rentabilidad_viaje, obtener_gastos_por_vehiculo, obtener_documentos_por_vencer y obtener_alertas_activas.</w:t>
      </w:r>
    </w:p>
    <w:p>
      <w:pPr>
        <w:pStyle w:val="Heading2"/>
      </w:pPr>
      <w:r>
        <w:t>Fase 5 - Implementar servicio RAG de solo consulta</w:t>
      </w:r>
    </w:p>
    <w:p>
      <w:pPr>
        <w:pStyle w:val="ListBullet"/>
      </w:pPr>
      <w:r>
        <w:t>Crear rag_service.py.</w:t>
      </w:r>
    </w:p>
    <w:p>
      <w:pPr>
        <w:pStyle w:val="ListBullet"/>
      </w:pPr>
      <w:r>
        <w:t>Conectarse al índice ChromaDB creado en el Módulo 1.</w:t>
      </w:r>
    </w:p>
    <w:p>
      <w:pPr>
        <w:pStyle w:val="ListBullet"/>
      </w:pPr>
      <w:r>
        <w:t>Implementar búsqueda por pregunta y filtros por pilar documental.</w:t>
      </w:r>
    </w:p>
    <w:p>
      <w:pPr>
        <w:pStyle w:val="ListBullet"/>
      </w:pPr>
      <w:r>
        <w:t>Retornar fragmentos con metadatos: título, pilar, fuente, sección y score.</w:t>
      </w:r>
    </w:p>
    <w:p>
      <w:pPr>
        <w:pStyle w:val="ListBullet"/>
      </w:pPr>
      <w:r>
        <w:t>No crear chunks ni embeddings en este módulo.</w:t>
      </w:r>
    </w:p>
    <w:p>
      <w:pPr>
        <w:pStyle w:val="ListBullet"/>
      </w:pPr>
      <w:r>
        <w:t>Entregable: función buscar_documentos_relevantes(pregunta, filtros).</w:t>
      </w:r>
    </w:p>
    <w:p>
      <w:pPr>
        <w:pStyle w:val="Heading2"/>
      </w:pPr>
      <w:r>
        <w:t>Fase 6 - Construir contexto unificado</w:t>
      </w:r>
    </w:p>
    <w:p>
      <w:pPr>
        <w:pStyle w:val="ListBullet"/>
      </w:pPr>
      <w:r>
        <w:t>Crear context_builder.py.</w:t>
      </w:r>
    </w:p>
    <w:p>
      <w:pPr>
        <w:pStyle w:val="ListBullet"/>
      </w:pPr>
      <w:r>
        <w:t>Convertir resultados SQL y RAG en un contexto ordenado para el LLM.</w:t>
      </w:r>
    </w:p>
    <w:p>
      <w:pPr>
        <w:pStyle w:val="ListBullet"/>
      </w:pPr>
      <w:r>
        <w:t>Limitar longitud del contexto para controlar costos.</w:t>
      </w:r>
    </w:p>
    <w:p>
      <w:pPr>
        <w:pStyle w:val="ListBullet"/>
      </w:pPr>
      <w:r>
        <w:t>Separar claramente evidencia documental y evidencia numérica.</w:t>
      </w:r>
    </w:p>
    <w:p>
      <w:pPr>
        <w:pStyle w:val="ListBullet"/>
      </w:pPr>
      <w:r>
        <w:t>Entregable: contexto final listo para prompts.</w:t>
      </w:r>
    </w:p>
    <w:p>
      <w:pPr>
        <w:pStyle w:val="Heading2"/>
      </w:pPr>
      <w:r>
        <w:t>Fase 7 - Generar respuesta con LLM</w:t>
      </w:r>
    </w:p>
    <w:p>
      <w:pPr>
        <w:pStyle w:val="ListBullet"/>
      </w:pPr>
      <w:r>
        <w:t>Crear response_generator.py.</w:t>
      </w:r>
    </w:p>
    <w:p>
      <w:pPr>
        <w:pStyle w:val="ListBullet"/>
      </w:pPr>
      <w:r>
        <w:t>Crear system_prompt.txt con rol de GuruMaster Carga Colombia.</w:t>
      </w:r>
    </w:p>
    <w:p>
      <w:pPr>
        <w:pStyle w:val="ListBullet"/>
      </w:pPr>
      <w:r>
        <w:t>Crear answer_prompt.txt con formato de respuesta esperado.</w:t>
      </w:r>
    </w:p>
    <w:p>
      <w:pPr>
        <w:pStyle w:val="ListBullet"/>
      </w:pPr>
      <w:r>
        <w:t>Permitir proveedor configurable: OpenAI, Azure OpenAI, Ollama u otro endpoint compatible.</w:t>
      </w:r>
    </w:p>
    <w:p>
      <w:pPr>
        <w:pStyle w:val="ListBullet"/>
      </w:pPr>
      <w:r>
        <w:t>Entregable: respuesta natural con fuentes y cálculos trazables.</w:t>
      </w:r>
    </w:p>
    <w:p>
      <w:pPr>
        <w:pStyle w:val="Heading2"/>
      </w:pPr>
      <w:r>
        <w:t>Fase 8 - Implementar guardrails mínimos</w:t>
      </w:r>
    </w:p>
    <w:p>
      <w:pPr>
        <w:pStyle w:val="ListBullet"/>
      </w:pPr>
      <w:r>
        <w:t>Bloquear ejecución de SQL libre proveniente del LLM.</w:t>
      </w:r>
    </w:p>
    <w:p>
      <w:pPr>
        <w:pStyle w:val="ListBullet"/>
      </w:pPr>
      <w:r>
        <w:t>Validar que toda respuesta documental incluya fuentes cuando use RAG.</w:t>
      </w:r>
    </w:p>
    <w:p>
      <w:pPr>
        <w:pStyle w:val="ListBullet"/>
      </w:pPr>
      <w:r>
        <w:t>Indicar explícitamente cuando no hay datos suficientes.</w:t>
      </w:r>
    </w:p>
    <w:p>
      <w:pPr>
        <w:pStyle w:val="ListBullet"/>
      </w:pPr>
      <w:r>
        <w:t>Evitar conclusiones financieras sin mostrar base de cálculo.</w:t>
      </w:r>
    </w:p>
    <w:p>
      <w:pPr>
        <w:pStyle w:val="ListBullet"/>
      </w:pPr>
      <w:r>
        <w:t>Entregable: reglas básicas de seguridad y confiabilidad.</w:t>
      </w:r>
    </w:p>
    <w:p>
      <w:pPr>
        <w:pStyle w:val="Heading2"/>
      </w:pPr>
      <w:r>
        <w:t>Fase 9 - Integración inicial con frontend</w:t>
      </w:r>
    </w:p>
    <w:p>
      <w:pPr>
        <w:pStyle w:val="ListBullet"/>
      </w:pPr>
      <w:r>
        <w:t>Exponer POST /chat con CORS configurado para la app local.</w:t>
      </w:r>
    </w:p>
    <w:p>
      <w:pPr>
        <w:pStyle w:val="ListBullet"/>
      </w:pPr>
      <w:r>
        <w:t>Retornar JSON estable para que el frontend muestre respuesta, fuentes y KPIs.</w:t>
      </w:r>
    </w:p>
    <w:p>
      <w:pPr>
        <w:pStyle w:val="ListBullet"/>
      </w:pPr>
      <w:r>
        <w:t>No rediseñar UI aquí; eso pertenece al Módulo 5.</w:t>
      </w:r>
    </w:p>
    <w:p>
      <w:pPr>
        <w:pStyle w:val="ListBullet"/>
      </w:pPr>
      <w:r>
        <w:t>Entregable: frontend puede enviar pregunta y recibir respuesta real del backend.</w:t>
      </w:r>
    </w:p>
    <w:p>
      <w:pPr>
        <w:pStyle w:val="Heading2"/>
      </w:pPr>
      <w:r>
        <w:t>Fase 10 - Pruebas funcionales y demo script</w:t>
      </w:r>
    </w:p>
    <w:p>
      <w:pPr>
        <w:pStyle w:val="ListBullet"/>
      </w:pPr>
      <w:r>
        <w:t>Crear set de preguntas de prueba para normatividad, costos, activos y mixtas.</w:t>
      </w:r>
    </w:p>
    <w:p>
      <w:pPr>
        <w:pStyle w:val="ListBullet"/>
      </w:pPr>
      <w:r>
        <w:t>Validar que cada pregunta consulte la fuente correcta.</w:t>
      </w:r>
    </w:p>
    <w:p>
      <w:pPr>
        <w:pStyle w:val="ListBullet"/>
      </w:pPr>
      <w:r>
        <w:t>Documentar errores conocidos y dependencias pendientes.</w:t>
      </w:r>
    </w:p>
    <w:p>
      <w:pPr>
        <w:pStyle w:val="ListBullet"/>
      </w:pPr>
      <w:r>
        <w:t>Entregable: batería de pruebas manuales y automatizadas para demo.</w:t>
      </w:r>
    </w:p>
    <w:p>
      <w:pPr>
        <w:pStyle w:val="Heading1"/>
      </w:pPr>
      <w:r>
        <w:t>8. Taxonomía inicial de intenciones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D9EAF7"/>
          </w:tcPr>
          <w:p>
            <w:r/>
            <w:r>
              <w:rPr>
                <w:b/>
                <w:sz w:val="18"/>
              </w:rPr>
              <w:t>Intención</w:t>
            </w:r>
          </w:p>
        </w:tc>
        <w:tc>
          <w:tcPr>
            <w:tcW w:type="dxa" w:w="3360"/>
            <w:vAlign w:val="top"/>
            <w:shd w:fill="D9EAF7"/>
          </w:tcPr>
          <w:p>
            <w:r/>
            <w:r>
              <w:rPr>
                <w:b/>
                <w:sz w:val="18"/>
              </w:rPr>
              <w:t>Ejemplo de pregunta</w:t>
            </w:r>
          </w:p>
        </w:tc>
        <w:tc>
          <w:tcPr>
            <w:tcW w:type="dxa" w:w="3360"/>
            <w:vAlign w:val="top"/>
            <w:shd w:fill="D9EAF7"/>
          </w:tcPr>
          <w:p>
            <w:r/>
            <w:r>
              <w:rPr>
                <w:b/>
                <w:sz w:val="18"/>
              </w:rPr>
              <w:t>Fuente que consulta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normatividad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¿Qué documentos requiere un despacho de carga?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ChromaDB / documentos del Módulo 1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rentabilidad_viaje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¿El viaje Medellín-Bogotá fue rentable?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SQLite / vistas del Módulo 2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gastos_categoria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¿Cuánto gasté en combustible este mes?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SQLite / gastos_viaje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gastos_vehiculo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¿Qué vehículo tuvo más costos?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SQLite / vistas por vehículo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documentos_vencidos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¿Qué vehículos tienen documentos vencidos?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SQLite / documentos_vehiculo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mantenimiento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¿Cuál fue el último mantenimiento de ABC123?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SQLite / mantenimientos_vehiculo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llantas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¿Qué llantas están próximas a cambio?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SQLite / llantas_vehiculo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alertas_activo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¿Qué alertas críticas tengo?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SQLite / alertas_activo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mixta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¿Este viaje está por debajo de costos y qué norma aplica?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SQLite + ChromaDB</w:t>
            </w:r>
          </w:p>
        </w:tc>
      </w:tr>
    </w:tbl>
    <w:p>
      <w:pPr>
        <w:pStyle w:val="Heading1"/>
      </w:pPr>
      <w:r>
        <w:t>9. Contrato recomendado del endpoint POST /chat</w:t>
      </w:r>
    </w:p>
    <w:p>
      <w:pPr>
        <w:pStyle w:val="Heading2"/>
      </w:pPr>
      <w:r>
        <w:t>Request sugerido</w:t>
      </w:r>
    </w:p>
    <w:p>
      <w:pPr>
        <w:pStyle w:val="NoSpacing"/>
      </w:pPr>
      <w:r>
        <w:rPr>
          <w:rFonts w:ascii="Courier New" w:hAnsi="Courier New"/>
          <w:sz w:val="18"/>
        </w:rPr>
        <w:t>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"pregunta": "¿El viaje Medellín - Bogotá fue rentable?",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"usuario": "demo",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"filtros":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"vehiculo_id": "V001",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"fecha_inicio": "2026-05-01",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"fecha_fin": "2026-05-31"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}</w:t>
      </w:r>
    </w:p>
    <w:p>
      <w:pPr>
        <w:pStyle w:val="NoSpacing"/>
      </w:pPr>
      <w:r>
        <w:rPr>
          <w:rFonts w:ascii="Courier New" w:hAnsi="Courier New"/>
          <w:sz w:val="18"/>
        </w:rPr>
        <w:t>}</w:t>
      </w:r>
    </w:p>
    <w:p>
      <w:pPr>
        <w:pStyle w:val="Heading2"/>
      </w:pPr>
      <w:r>
        <w:t>Response sugerido</w:t>
      </w:r>
    </w:p>
    <w:p>
      <w:pPr>
        <w:pStyle w:val="NoSpacing"/>
      </w:pPr>
      <w:r>
        <w:rPr>
          <w:rFonts w:ascii="Courier New" w:hAnsi="Courier New"/>
          <w:sz w:val="18"/>
        </w:rPr>
        <w:t>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"respuesta": "Sí. El viaje fue rentable...",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"intencion": "rentabilidad_viaje",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"fuentes": [],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"datos_consultados": [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{"tipo": "sql", "nombre": "vw_rentabilidad_viaje"}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],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"metricas":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"ingreso": 4200000,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"gastos": 2620000,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"utilidad": 1580000,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"margen_pct": 37.62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},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"advertencias": []</w:t>
      </w:r>
    </w:p>
    <w:p>
      <w:pPr>
        <w:pStyle w:val="NoSpacing"/>
      </w:pPr>
      <w:r>
        <w:rPr>
          <w:rFonts w:ascii="Courier New" w:hAnsi="Courier New"/>
          <w:sz w:val="18"/>
        </w:rPr>
        <w:t>}</w:t>
      </w:r>
    </w:p>
    <w:p>
      <w:pPr>
        <w:pStyle w:val="Heading1"/>
      </w:pPr>
      <w:r>
        <w:t>10. Reglas para prompts y respuestas</w:t>
      </w:r>
    </w:p>
    <w:p>
      <w:pPr>
        <w:pStyle w:val="ListBullet"/>
      </w:pPr>
      <w:r>
        <w:t>Responder siempre en español claro y orientado a negocio.</w:t>
      </w:r>
    </w:p>
    <w:p>
      <w:pPr>
        <w:pStyle w:val="ListBullet"/>
      </w:pPr>
      <w:r>
        <w:t>Cuando haya cálculos, mostrar ingreso, gastos, utilidad y margen si aplica.</w:t>
      </w:r>
    </w:p>
    <w:p>
      <w:pPr>
        <w:pStyle w:val="ListBullet"/>
      </w:pPr>
      <w:r>
        <w:t>Cuando use documentos, citar título/fuente/sección si están disponibles.</w:t>
      </w:r>
    </w:p>
    <w:p>
      <w:pPr>
        <w:pStyle w:val="ListBullet"/>
      </w:pPr>
      <w:r>
        <w:t>No inventar normatividad ni costos si no hay evidencia suficiente.</w:t>
      </w:r>
    </w:p>
    <w:p>
      <w:pPr>
        <w:pStyle w:val="ListBullet"/>
      </w:pPr>
      <w:r>
        <w:t>Separar recomendación de evidencia.</w:t>
      </w:r>
    </w:p>
    <w:p>
      <w:pPr>
        <w:pStyle w:val="ListBullet"/>
      </w:pPr>
      <w:r>
        <w:t>Usar tono de asesor operativo para transporte de carga en Colombia.</w:t>
      </w:r>
    </w:p>
    <w:p>
      <w:pPr>
        <w:pStyle w:val="Heading1"/>
      </w:pPr>
      <w:r>
        <w:t>11. Criterios de aceptación revisados</w:t>
      </w:r>
    </w:p>
    <w:p>
      <w:pPr>
        <w:pStyle w:val="ListBullet"/>
      </w:pPr>
      <w:r>
        <w:t>El endpoint POST /chat recibe una pregunta y retorna una respuesta estructurada.</w:t>
      </w:r>
    </w:p>
    <w:p>
      <w:pPr>
        <w:pStyle w:val="ListBullet"/>
      </w:pPr>
      <w:r>
        <w:t>El clasificador enruta correctamente preguntas documentales, de costos, de activos y mixtas.</w:t>
      </w:r>
    </w:p>
    <w:p>
      <w:pPr>
        <w:pStyle w:val="ListBullet"/>
      </w:pPr>
      <w:r>
        <w:t>Las preguntas de normatividad consultan el índice ChromaDB existente y retornan fuentes.</w:t>
      </w:r>
    </w:p>
    <w:p>
      <w:pPr>
        <w:pStyle w:val="ListBullet"/>
      </w:pPr>
      <w:r>
        <w:t>Las preguntas de costos consultan la base relacional existente y retornan cálculos trazables.</w:t>
      </w:r>
    </w:p>
    <w:p>
      <w:pPr>
        <w:pStyle w:val="ListBullet"/>
      </w:pPr>
      <w:r>
        <w:t>Las preguntas de activos consultan las tablas existentes de gestión de activos.</w:t>
      </w:r>
    </w:p>
    <w:p>
      <w:pPr>
        <w:pStyle w:val="ListBullet"/>
      </w:pPr>
      <w:r>
        <w:t>El LLM no genera ni ejecuta SQL arbitrario.</w:t>
      </w:r>
    </w:p>
    <w:p>
      <w:pPr>
        <w:pStyle w:val="ListBullet"/>
      </w:pPr>
      <w:r>
        <w:t>El motor indica cuando una respuesta no tiene datos suficientes.</w:t>
      </w:r>
    </w:p>
    <w:p>
      <w:pPr>
        <w:pStyle w:val="ListBullet"/>
      </w:pPr>
      <w:r>
        <w:t>El contrato API queda listo para ser consumido por el Módulo 5.</w:t>
      </w:r>
    </w:p>
    <w:p>
      <w:pPr>
        <w:pStyle w:val="Heading1"/>
      </w:pPr>
      <w:r>
        <w:t>12. Exclusiones explícitas</w:t>
      </w:r>
    </w:p>
    <w:p>
      <w:pPr>
        <w:pStyle w:val="ListBullet"/>
      </w:pPr>
      <w:r>
        <w:t>No crear ni limpiar PDFs. Eso pertenece al Módulo 1.</w:t>
      </w:r>
    </w:p>
    <w:p>
      <w:pPr>
        <w:pStyle w:val="ListBullet"/>
      </w:pPr>
      <w:r>
        <w:t>No crear embeddings ni reconstruir ChromaDB. Eso pertenece al Módulo 1.</w:t>
      </w:r>
    </w:p>
    <w:p>
      <w:pPr>
        <w:pStyle w:val="ListBullet"/>
      </w:pPr>
      <w:r>
        <w:t>No crear CSV, tablas ni vistas base de costos. Eso pertenece al Módulo 2.</w:t>
      </w:r>
    </w:p>
    <w:p>
      <w:pPr>
        <w:pStyle w:val="ListBullet"/>
      </w:pPr>
      <w:r>
        <w:t>No crear CSV, tablas ni reglas base de activos. Eso pertenece al Módulo 3.</w:t>
      </w:r>
    </w:p>
    <w:p>
      <w:pPr>
        <w:pStyle w:val="ListBullet"/>
      </w:pPr>
      <w:r>
        <w:t>No rediseñar el frontend. Eso pertenece al Módulo 5.</w:t>
      </w:r>
    </w:p>
    <w:p>
      <w:pPr>
        <w:pStyle w:val="ListBullet"/>
      </w:pPr>
      <w:r>
        <w:t>No implementar autenticación empresarial ni multi-tenant real en esta fase del MVP.</w:t>
      </w:r>
    </w:p>
    <w:p>
      <w:pPr>
        <w:pStyle w:val="Heading1"/>
      </w:pPr>
      <w:r>
        <w:t>13. Checklist final del Módulo 4</w:t>
      </w:r>
    </w:p>
    <w:p>
      <w:pPr>
        <w:pStyle w:val="ListBullet"/>
      </w:pPr>
      <w:r>
        <w:t>[ ] Backend FastAPI creado y ejecutando localmente.</w:t>
      </w:r>
    </w:p>
    <w:p>
      <w:pPr>
        <w:pStyle w:val="ListBullet"/>
      </w:pPr>
      <w:r>
        <w:t>[ ] Endpoint /health funcionando.</w:t>
      </w:r>
    </w:p>
    <w:p>
      <w:pPr>
        <w:pStyle w:val="ListBullet"/>
      </w:pPr>
      <w:r>
        <w:t>[ ] Endpoint POST /chat definido con Pydantic.</w:t>
      </w:r>
    </w:p>
    <w:p>
      <w:pPr>
        <w:pStyle w:val="ListBullet"/>
      </w:pPr>
      <w:r>
        <w:t>[ ] Clasificador de intención implementado y probado.</w:t>
      </w:r>
    </w:p>
    <w:p>
      <w:pPr>
        <w:pStyle w:val="ListBullet"/>
      </w:pPr>
      <w:r>
        <w:t>[ ] Servicio SQL consulta datos existentes sin SQL libre.</w:t>
      </w:r>
    </w:p>
    <w:p>
      <w:pPr>
        <w:pStyle w:val="ListBullet"/>
      </w:pPr>
      <w:r>
        <w:t>[ ] Servicio RAG consulta ChromaDB existente.</w:t>
      </w:r>
    </w:p>
    <w:p>
      <w:pPr>
        <w:pStyle w:val="ListBullet"/>
      </w:pPr>
      <w:r>
        <w:t>[ ] Context builder combina evidencia documental y estructurada.</w:t>
      </w:r>
    </w:p>
    <w:p>
      <w:pPr>
        <w:pStyle w:val="ListBullet"/>
      </w:pPr>
      <w:r>
        <w:t>[ ] Response generator produce respuestas claras con fuentes y métricas.</w:t>
      </w:r>
    </w:p>
    <w:p>
      <w:pPr>
        <w:pStyle w:val="ListBullet"/>
      </w:pPr>
      <w:r>
        <w:t>[ ] Guardrails mínimos implementados.</w:t>
      </w:r>
    </w:p>
    <w:p>
      <w:pPr>
        <w:pStyle w:val="ListBullet"/>
      </w:pPr>
      <w:r>
        <w:t>[ ] Pruebas de preguntas normativas, costos, activos y mixtas completadas.</w:t>
      </w:r>
    </w:p>
    <w:p>
      <w:pPr>
        <w:pStyle w:val="ListBullet"/>
      </w:pPr>
      <w:r>
        <w:t>[ ] Contrato listo para el Módulo 5.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GuruMaster Carga Colombia — Módulo 4 revisado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76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