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GuruMaster Carga Colombia</w:t>
      </w:r>
    </w:p>
    <w:p>
      <w:pPr>
        <w:jc w:val="center"/>
      </w:pPr>
      <w:r>
        <w:rPr>
          <w:b/>
          <w:color w:val="0F766E"/>
          <w:sz w:val="36"/>
        </w:rPr>
        <w:t>Plan de Ejecución del MVP en 5 Módulos</w:t>
      </w:r>
    </w:p>
    <w:p>
      <w:pPr>
        <w:jc w:val="center"/>
      </w:pPr>
      <w:r>
        <w:rPr>
          <w:color w:val="475569"/>
          <w:sz w:val="22"/>
        </w:rPr>
        <w:t>Copiloto inteligente para normatividad, costos operativos, ingresos/gastos y gestión de activos de transporte de carga en Colombia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pPr>
              <w:spacing w:before="160" w:after="160"/>
            </w:pPr>
            <w:r>
              <w:rPr>
                <w:b/>
                <w:color w:val="0F766E"/>
              </w:rPr>
              <w:t xml:space="preserve">Objetivo del MVP: </w:t>
            </w:r>
            <w:r>
              <w:t>construir una demo funcional y vendible que permita a un usuario consultar documentación del sector transporte de carga, analizar rentabilidad de viajes, revisar ingresos y gastos, y controlar activos como vehículos, documentos y mantenimientos.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806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Definición propuesta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Carga Colombia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Usuario objetivo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Propietarios de vehículos, empresas de transporte, administradores de flota, operadores logísticos y empresas con flota propia.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Dolor principal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Dificultad para saber si los viajes son rentables, consultar normatividad, controlar gastos dispersos y gestionar vencimientos/documentos de vehículos.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Promesa de valor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 asistente de IA que responde preguntas sobre viajes, costos, documentos, vehículos y normatividad usando lenguaje natural.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Stack barato inicial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Frontend React/HTML + FastAPI + SQLite/DuckDB + ChromaDB + PDFs/CSV + LLM económico o modelo local.</w:t>
            </w:r>
          </w:p>
        </w:tc>
      </w:tr>
    </w:tbl>
    <w:p/>
    <w:p>
      <w:pPr>
        <w:pStyle w:val="Heading1"/>
      </w:pPr>
      <w:r>
        <w:t>Contenido</w:t>
      </w:r>
    </w:p>
    <w:p>
      <w:pPr>
        <w:pStyle w:val="ListBullet"/>
      </w:pPr>
      <w:r>
        <w:t>1. Cambio de enfoque del MVP</w:t>
      </w:r>
    </w:p>
    <w:p>
      <w:pPr>
        <w:pStyle w:val="ListBullet"/>
      </w:pPr>
      <w:r>
        <w:t>2. Arquitectura mínima del demo</w:t>
      </w:r>
    </w:p>
    <w:p>
      <w:pPr>
        <w:pStyle w:val="ListBullet"/>
      </w:pPr>
      <w:r>
        <w:t>3. Módulo 1: Ingesta documental por tres pilares</w:t>
      </w:r>
    </w:p>
    <w:p>
      <w:pPr>
        <w:pStyle w:val="ListBullet"/>
      </w:pPr>
      <w:r>
        <w:t>4. Módulo 2: Base de ingresos y gastos de transporte</w:t>
      </w:r>
    </w:p>
    <w:p>
      <w:pPr>
        <w:pStyle w:val="ListBullet"/>
      </w:pPr>
      <w:r>
        <w:t>5. Módulo 3: Gestión de activos de transporte</w:t>
      </w:r>
    </w:p>
    <w:p>
      <w:pPr>
        <w:pStyle w:val="ListBullet"/>
      </w:pPr>
      <w:r>
        <w:t>6. Módulo 4: Motor inteligente de consulta</w:t>
      </w:r>
    </w:p>
    <w:p>
      <w:pPr>
        <w:pStyle w:val="ListBullet"/>
      </w:pPr>
      <w:r>
        <w:t>7. Módulo 5: Dashboard y demo web</w:t>
      </w:r>
    </w:p>
    <w:p>
      <w:pPr>
        <w:pStyle w:val="ListBullet"/>
      </w:pPr>
      <w:r>
        <w:t>8. Datos de prueba y estructura del repositorio</w:t>
      </w:r>
    </w:p>
    <w:p>
      <w:pPr>
        <w:pStyle w:val="ListBullet"/>
      </w:pPr>
      <w:r>
        <w:t>9. Roadmap de ejecución</w:t>
      </w:r>
    </w:p>
    <w:p>
      <w:pPr>
        <w:pStyle w:val="ListBullet"/>
      </w:pPr>
      <w:r>
        <w:t>10. Escenarios de demo comercial</w:t>
      </w:r>
    </w:p>
    <w:p>
      <w:pPr>
        <w:pStyle w:val="ListBullet"/>
      </w:pPr>
      <w:r>
        <w:t>11. Riesgos, validaciones y siguientes pasos</w:t>
      </w:r>
    </w:p>
    <w:p>
      <w:pPr>
        <w:pStyle w:val="ListBullet"/>
      </w:pPr>
      <w:r>
        <w:t>12. Fuentes públicas recomendadas</w:t>
      </w:r>
    </w:p>
    <w:p>
      <w:r>
        <w:br w:type="page"/>
      </w:r>
    </w:p>
    <w:p>
      <w:pPr>
        <w:pStyle w:val="Heading1"/>
      </w:pPr>
      <w:r>
        <w:t>1. Cambio de enfoque del MVP</w:t>
      </w:r>
    </w:p>
    <w:p>
      <w:r>
        <w:t>El enfoque anterior de GuruMaster estaba orientado a mantenimiento industrial. El nuevo enfoque será transporte de carga en Colombia. Esto permite construir una demo con dolores más concretos y cercanos al mercado: rentabilidad por viaje, control de gastos, consulta normativa y gestión de activos de flota.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547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Ahora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Mantenimiento industrial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Transporte de carga en Colombia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Activos industriales, sensores y manuales técnicos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Vehículos, viajes, ingresos, gastos, documentos y normatividad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Telemetría de bombas/compresores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Costos por ruta, gastos por categoría, vencimientos y gestión de flota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Diagnóstico de fallas industriales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Análisis de rentabilidad, consulta normativa y control operativo</w:t>
            </w:r>
          </w:p>
        </w:tc>
      </w:tr>
    </w:tbl>
    <w:p/>
    <w:p>
      <w:pPr>
        <w:pStyle w:val="Heading2"/>
      </w:pPr>
      <w:r>
        <w:t>Nueva definición del producto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GuruMaster Carga Colombia es un copiloto inteligente para el sector transporte de carga.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Permite consultar normatividad, analizar ingresos y gastos, revisar costos operativos y controlar activos de transporte usando lenguaje natural.</w:t>
            </w:r>
          </w:p>
        </w:tc>
      </w:tr>
    </w:tbl>
    <w:p/>
    <w:p>
      <w:pPr>
        <w:pStyle w:val="Heading1"/>
      </w:pPr>
      <w:r>
        <w:t>2. Arquitectura mínima del demo</w:t>
      </w:r>
    </w:p>
    <w:p>
      <w:r>
        <w:t>La arquitectura inicial debe ser barata, local y fácil de demostrar. La prioridad es aprender el flujo end-to-end y tener una demo creíble antes de invertir en infraestructura cloud.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Frontend Demo (React / HTML / Cursor Design)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Backend API (FastAPI)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+--&gt; RAG documental: Normatividad, Costos Operativos, Gestión de Activos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+--&gt; SQL/Analytics: viajes, ingresos, gastos, vehículos, vencimientos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+--&gt; Motor de contexto: combina pregunta + documentos + datos estructurados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 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LLM económico o local: OpenAI API, Azure OpenAI, Ollama u otra alternativa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Herramienta recomendada</w:t>
            </w:r>
          </w:p>
        </w:tc>
        <w:tc>
          <w:tcPr>
            <w:tcW w:type="dxa" w:w="547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React / HTML actual adaptado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Aprovecha el demo visual existente y acelera la presentación.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Simple, rápido, ideal para APIs de demo y Python.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Base estructurada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SQLite o DuckDB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 cero, fácil de versionar y suficiente para MVP.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/ Vector DB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ChromaDB local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 cero, simple para embeddings y búsqueda semántica.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Documentos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PDF/HTML/Excel descargados manualmente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Permite controlar calidad y evitar integraciones complejas al inicio.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LLM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API económica o modelo local con Ollama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Permite balancear costo, calidad y privacidad.</w:t>
            </w:r>
          </w:p>
        </w:tc>
      </w:tr>
    </w:tbl>
    <w:p/>
    <w:p>
      <w:pPr>
        <w:pStyle w:val="Heading1"/>
      </w:pPr>
      <w:r>
        <w:t>3. Módulo 1: Ingesta documental por tres pilares</w:t>
      </w:r>
    </w:p>
    <w:p>
      <w:r>
        <w:t>Objetivo: permitir que GuruMaster consulte documentación relevante del sector transporte de carga en Colombia y responda con evidencia documental.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46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Contenido inicial</w:t>
            </w:r>
          </w:p>
        </w:tc>
        <w:tc>
          <w:tcPr>
            <w:tcW w:type="dxa" w:w="388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Preguntas que debe responder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Normatividad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RNDC, manifiesto de carga, obligaciones de actores, documentación del Ministerio de Transporte, reglas asociadas a transporte terrestre de carga.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es el RNDC? ¿Qué documentos se requieren para un despacho? ¿Qué debo revisar antes de transportar carga?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Costos Operativos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SICE-TAC, estructura de costos, combustible, peajes, tiempos de espera, cargue/descargue, fletes, costos fijos y variables.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costos debo considerar en una ruta? ¿Cómo comparo mi ingreso con un costo de referencia? ¿Qué rubros afectan más mi margen?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Gestión de Activos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SOAT, tecnomecánica, pólizas, documentos de vehículo, mantenimiento preventivo/correctivo, checklists preoperacionales.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documentos vencen pronto? ¿Qué mantenimiento viene próximo? ¿Qué vehículo está generando más gastos?</w:t>
            </w:r>
          </w:p>
        </w:tc>
      </w:tr>
    </w:tbl>
    <w:p/>
    <w:p>
      <w:pPr>
        <w:pStyle w:val="Heading2"/>
      </w:pPr>
      <w:r>
        <w:t>Flujo técnico de ingesta documental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PDF / HTML / Excel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extracción de texto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limpieza y normalización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división en chunks por sección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embeddings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almacenamiento en ChromaDB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consulta RAG desde el chat</w:t>
            </w:r>
          </w:p>
        </w:tc>
      </w:tr>
    </w:tbl>
    <w:p/>
    <w:p>
      <w:pPr>
        <w:pStyle w:val="Heading2"/>
      </w:pPr>
      <w:r>
        <w:t>Tareas del Módulo 1</w:t>
      </w:r>
    </w:p>
    <w:p>
      <w:pPr>
        <w:pStyle w:val="ListBullet"/>
      </w:pPr>
      <w:r>
        <w:t>Crear carpeta data/documents con subcarpetas: normatividad, costos_operativos y gestion_activos.</w:t>
      </w:r>
    </w:p>
    <w:p>
      <w:pPr>
        <w:pStyle w:val="ListBullet"/>
      </w:pPr>
      <w:r>
        <w:t>Recolectar 5 a 10 documentos iniciales en PDF/HTML/Excel desde fuentes oficiales o documentos simulados.</w:t>
      </w:r>
    </w:p>
    <w:p>
      <w:pPr>
        <w:pStyle w:val="ListBullet"/>
      </w:pPr>
      <w:r>
        <w:t>Crear script ingest_documents.py para extraer texto de PDFs y HTML.</w:t>
      </w:r>
    </w:p>
    <w:p>
      <w:pPr>
        <w:pStyle w:val="ListBullet"/>
      </w:pPr>
      <w:r>
        <w:t>Crear script build_vector_index.py para generar chunks, embeddings y almacenar en ChromaDB.</w:t>
      </w:r>
    </w:p>
    <w:p>
      <w:pPr>
        <w:pStyle w:val="ListBullet"/>
      </w:pPr>
      <w:r>
        <w:t>Guardar metadatos por documento: pilar, fuente, título, fecha de descarga, tipo de documento y URL original cuando aplique.</w:t>
      </w:r>
    </w:p>
    <w:p>
      <w:pPr>
        <w:pStyle w:val="ListBullet"/>
      </w:pPr>
      <w:r>
        <w:t>Crear función search_documents(query, pillar=None) para recuperar fragmentos relevantes.</w:t>
      </w:r>
    </w:p>
    <w:p>
      <w:pPr>
        <w:pStyle w:val="Heading1"/>
      </w:pPr>
      <w:r>
        <w:t>4. Módulo 2: Base de ingresos y gastos de transporte</w:t>
      </w:r>
    </w:p>
    <w:p>
      <w:r>
        <w:t>Objetivo: crear una base estructurada para analizar rentabilidad por viaje, ruta, vehículo, cliente y categoría de gasto.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547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Campos mínimos</w:t>
            </w:r>
          </w:p>
        </w:tc>
        <w:tc>
          <w:tcPr>
            <w:tcW w:type="dxa" w:w="316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trips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trip_id, date, vehicle_id, driver_id, origin, destination, customer, cargo_type, distance_km, revenue,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Registrar los viajes y sus ingresos.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trip_expenses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expense_id, trip_id, expense_date, expense_type, amount, description, payment_method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Registrar gastos asociados a cada viaje.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expense_categories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expense_type, category_group, is_fixed_cost, is_variable_cost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Clasificar gastos para análisis financiero.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route_id, origin, destination, estimated_km, typical_vehicle_type, notes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Estandarizar rutas frecuentes.</w:t>
            </w:r>
          </w:p>
        </w:tc>
      </w:tr>
    </w:tbl>
    <w:p/>
    <w:p>
      <w:pPr>
        <w:pStyle w:val="Heading2"/>
      </w:pPr>
      <w:r>
        <w:t>Categorías de gasto recomendadas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fuel, tolls, maintenance, tires, driver_payment, parking, loading_unloading, lodging, food, insurance, taxes, financing, other</w:t>
            </w:r>
          </w:p>
        </w:tc>
      </w:tr>
    </w:tbl>
    <w:p/>
    <w:p>
      <w:pPr>
        <w:pStyle w:val="Heading2"/>
      </w:pPr>
      <w:r>
        <w:t>Métricas mínimas</w:t>
      </w:r>
    </w:p>
    <w:p>
      <w:pPr>
        <w:pStyle w:val="ListBullet"/>
      </w:pPr>
      <w:r>
        <w:t>Utilidad por viaje = ingreso del viaje - gastos del viaje.</w:t>
      </w:r>
    </w:p>
    <w:p>
      <w:pPr>
        <w:pStyle w:val="ListBullet"/>
      </w:pPr>
      <w:r>
        <w:t>Margen por viaje = utilidad / ingreso.</w:t>
      </w:r>
    </w:p>
    <w:p>
      <w:pPr>
        <w:pStyle w:val="ListBullet"/>
      </w:pPr>
      <w:r>
        <w:t>Gasto por kilómetro = gastos del viaje / distancia_km.</w:t>
      </w:r>
    </w:p>
    <w:p>
      <w:pPr>
        <w:pStyle w:val="ListBullet"/>
      </w:pPr>
      <w:r>
        <w:t>Ingreso por kilómetro = ingreso del viaje / distancia_km.</w:t>
      </w:r>
    </w:p>
    <w:p>
      <w:pPr>
        <w:pStyle w:val="ListBullet"/>
      </w:pPr>
      <w:r>
        <w:t>Distribución de gastos por categoría.</w:t>
      </w:r>
    </w:p>
    <w:p>
      <w:pPr>
        <w:pStyle w:val="ListBullet"/>
      </w:pPr>
      <w:r>
        <w:t>Ranking de vehículos por rentabilidad y gasto operativo.</w:t>
      </w:r>
    </w:p>
    <w:p>
      <w:pPr>
        <w:pStyle w:val="Heading2"/>
      </w:pPr>
      <w:r>
        <w:t>Tareas del Módulo 2</w:t>
      </w:r>
    </w:p>
    <w:p>
      <w:pPr>
        <w:pStyle w:val="ListBullet"/>
      </w:pPr>
      <w:r>
        <w:t>Crear archivo CSV seed_trips.csv con al menos 30 viajes simulados.</w:t>
      </w:r>
    </w:p>
    <w:p>
      <w:pPr>
        <w:pStyle w:val="ListBullet"/>
      </w:pPr>
      <w:r>
        <w:t>Crear archivo CSV seed_trip_expenses.csv con gastos asociados a esos viajes.</w:t>
      </w:r>
    </w:p>
    <w:p>
      <w:pPr>
        <w:pStyle w:val="ListBullet"/>
      </w:pPr>
      <w:r>
        <w:t>Crear script init_db.py para cargar SQLite o DuckDB.</w:t>
      </w:r>
    </w:p>
    <w:p>
      <w:pPr>
        <w:pStyle w:val="ListBullet"/>
      </w:pPr>
      <w:r>
        <w:t>Crear funciones SQL para utilidad, margen, gasto por categoría, gasto por vehículo y gasto por ruta.</w:t>
      </w:r>
    </w:p>
    <w:p>
      <w:pPr>
        <w:pStyle w:val="ListBullet"/>
      </w:pPr>
      <w:r>
        <w:t>Crear endpoints GET /trips, GET /trips/{trip_id}/profitability y GET /analytics/monthly-summary.</w:t>
      </w:r>
    </w:p>
    <w:p>
      <w:pPr>
        <w:pStyle w:val="Heading1"/>
      </w:pPr>
      <w:r>
        <w:t>5. Módulo 3: Gestión de activos de transporte</w:t>
      </w:r>
    </w:p>
    <w:p>
      <w:r>
        <w:t>Objetivo: controlar vehículos, documentos, vencimientos, mantenimientos y desempeño económico por activo.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518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Campos mínimos</w:t>
            </w:r>
          </w:p>
        </w:tc>
        <w:tc>
          <w:tcPr>
            <w:tcW w:type="dxa" w:w="302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vehicles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vehicle_id, plate, vehicle_type, brand, model, year, capacity_tons, status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Catálogo maestro de vehículos.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vehicle_documents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document_id, vehicle_id, document_type, issue_date, expiration_date, status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 de documentos y vencimientos.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maintenance_events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maintenance_id, vehicle_id, date, maintenance_type, odometer_km, cost, description, next_due_km, next_due_date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Historial de mantenimiento y próximos vencimientos.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vehicle_cost_summary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vehicle_id, period, revenue, expenses, profit, margin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Vista/tabla agregada para rentabilidad por activo.</w:t>
            </w:r>
          </w:p>
        </w:tc>
      </w:tr>
    </w:tbl>
    <w:p/>
    <w:p>
      <w:pPr>
        <w:pStyle w:val="Heading2"/>
      </w:pPr>
      <w:r>
        <w:t>Documentos de activos sugeridos</w:t>
      </w:r>
    </w:p>
    <w:p>
      <w:pPr>
        <w:pStyle w:val="ListBullet"/>
      </w:pPr>
      <w:r>
        <w:t>SOAT</w:t>
      </w:r>
    </w:p>
    <w:p>
      <w:pPr>
        <w:pStyle w:val="ListBullet"/>
      </w:pPr>
      <w:r>
        <w:t>Revisión tecnomecánica</w:t>
      </w:r>
    </w:p>
    <w:p>
      <w:pPr>
        <w:pStyle w:val="ListBullet"/>
      </w:pPr>
      <w:r>
        <w:t>Póliza</w:t>
      </w:r>
    </w:p>
    <w:p>
      <w:pPr>
        <w:pStyle w:val="ListBullet"/>
      </w:pPr>
      <w:r>
        <w:t>Tarjeta de propiedad</w:t>
      </w:r>
    </w:p>
    <w:p>
      <w:pPr>
        <w:pStyle w:val="ListBullet"/>
      </w:pPr>
      <w:r>
        <w:t>Permisos especiales</w:t>
      </w:r>
    </w:p>
    <w:p>
      <w:pPr>
        <w:pStyle w:val="ListBullet"/>
      </w:pPr>
      <w:r>
        <w:t>Contrato o vinculación operativa</w:t>
      </w:r>
    </w:p>
    <w:p>
      <w:pPr>
        <w:pStyle w:val="ListBullet"/>
      </w:pPr>
      <w:r>
        <w:t>Certificados internos de mantenimiento</w:t>
      </w:r>
    </w:p>
    <w:p>
      <w:pPr>
        <w:pStyle w:val="Heading2"/>
      </w:pPr>
      <w:r>
        <w:t>Tareas del Módulo 3</w:t>
      </w:r>
    </w:p>
    <w:p>
      <w:pPr>
        <w:pStyle w:val="ListBullet"/>
      </w:pPr>
      <w:r>
        <w:t>Crear seed_vehicles.csv con mínimo 5 vehículos de prueba.</w:t>
      </w:r>
    </w:p>
    <w:p>
      <w:pPr>
        <w:pStyle w:val="ListBullet"/>
      </w:pPr>
      <w:r>
        <w:t>Crear seed_vehicle_documents.csv con vencimientos próximos, vencidos y vigentes.</w:t>
      </w:r>
    </w:p>
    <w:p>
      <w:pPr>
        <w:pStyle w:val="ListBullet"/>
      </w:pPr>
      <w:r>
        <w:t>Crear seed_maintenance_events.csv con mantenimiento preventivo/correctivo.</w:t>
      </w:r>
    </w:p>
    <w:p>
      <w:pPr>
        <w:pStyle w:val="ListBullet"/>
      </w:pPr>
      <w:r>
        <w:t>Crear lógica para detectar vencimientos en 7, 15 y 30 días.</w:t>
      </w:r>
    </w:p>
    <w:p>
      <w:pPr>
        <w:pStyle w:val="ListBullet"/>
      </w:pPr>
      <w:r>
        <w:t>Crear endpoints GET /vehicles, GET /vehicles/{id}, GET /vehicles/alerts y GET /vehicles/{id}/profitability.</w:t>
      </w:r>
    </w:p>
    <w:p>
      <w:pPr>
        <w:pStyle w:val="Heading1"/>
      </w:pPr>
      <w:r>
        <w:t>6. Módulo 4: Motor inteligente de consulta</w:t>
      </w:r>
    </w:p>
    <w:p>
      <w:r>
        <w:t>Objetivo: construir el cerebro del MVP. Este motor debe decidir si la pregunta requiere consultar documentos, base de datos estructurada o ambos.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 de pregunta</w:t>
            </w:r>
          </w:p>
        </w:tc>
        <w:tc>
          <w:tcPr>
            <w:tcW w:type="dxa" w:w="302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Fuente principal</w:t>
            </w:r>
          </w:p>
        </w:tc>
        <w:tc>
          <w:tcPr>
            <w:tcW w:type="dxa" w:w="504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Normativa/documental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sobre documentos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debo tener en cuenta para registrar un despacho de carga?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Financiera/analítica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SQL sobre viajes y gastos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¿El viaje Medellín - Bogotá fue rentable?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Activos/vencimientos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SQL sobre vehículos y documentos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vehículos tienen SOAT próximo a vencer?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Mixta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+ SQL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¿Este viaje se pagó bien comparado con los costos operativos de referencia?</w:t>
            </w:r>
          </w:p>
        </w:tc>
      </w:tr>
    </w:tbl>
    <w:p/>
    <w:p>
      <w:pPr>
        <w:pStyle w:val="Heading2"/>
      </w:pPr>
      <w:r>
        <w:t>Flujo del motor de 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Pregunta del usuario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clasificar intención: normatividad | costos | activos | mixta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extraer entidades: ruta, vehículo, placa, fecha, cliente, tipo de gasto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consultar documentos si aplica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consultar SQL si aplica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construir contexto unificado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generar respuesta con LLM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   -&gt; devolver answer + evidence + tables + recommended_actions</w:t>
            </w:r>
          </w:p>
        </w:tc>
      </w:tr>
    </w:tbl>
    <w:p/>
    <w:p>
      <w:pPr>
        <w:pStyle w:val="Heading2"/>
      </w:pPr>
      <w:r>
        <w:t>Contrato recomendado del endpoint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POST /chat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"message": "¿El viaje Medellín - Bogotá del vehículo ABC123 fue rentable?",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"context": {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"vehicle_id": "ABC123",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"date_range": "2026-05"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}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"answer": "El viaje fue rentable con margen estimado de 32.5%...",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"intent": "financial_analysis",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"severity": "normal",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"evidence": [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{"type": "sql", "label": "Gastos del viaje", "data": [...]},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{"type": "document", "label": "SICE-TAC / Costos operativos", "source": "..."}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"recommended_actions": ["Revisar consumo de combustible", "Comparar con rutas similares"]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7. Módulo 5: Dashboard y demo web</w:t>
      </w:r>
    </w:p>
    <w:p>
      <w:r>
        <w:t>Objetivo: adaptar el demo visual de GuruMaster para que parezca una solución de transporte de carga, no de mantenimiento industrial.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Área UI</w:t>
            </w:r>
          </w:p>
        </w:tc>
        <w:tc>
          <w:tcPr>
            <w:tcW w:type="dxa" w:w="360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4896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Nuevo enfoque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Panel izquierdo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Chat del Oráculo de mantenimiento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Chat GuruMaster Carga para preguntas sobre viajes, costos, documentos y normatividad.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Panel central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Visor de manuales y P&amp;ID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Evidencia: documentos normativos, tablas de gastos, análisis de viaje y fuentes consultadas.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Panel derecho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Telemetría e historial industrial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Resumen operativo: margen mensual, viajes rentables, gastos por categoría, alertas de documentos y activos.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Selector superior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Activos industriales BOM/COM/HEX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Vehículos/flota: placas, tipos de vehículo y estado documental/operativo.</w:t>
            </w:r>
          </w:p>
        </w:tc>
      </w:tr>
    </w:tbl>
    <w:p/>
    <w:p>
      <w:pPr>
        <w:pStyle w:val="Heading2"/>
      </w:pPr>
      <w:r>
        <w:t>Componentes visibles en el demo</w:t>
      </w:r>
    </w:p>
    <w:p>
      <w:pPr>
        <w:pStyle w:val="ListBullet"/>
      </w:pPr>
      <w:r>
        <w:t>Tarjeta de rentabilidad mensual: ingresos, gastos, utilidad y margen.</w:t>
      </w:r>
    </w:p>
    <w:p>
      <w:pPr>
        <w:pStyle w:val="ListBullet"/>
      </w:pPr>
      <w:r>
        <w:t>Ranking de gastos: combustible, peajes, mantenimiento, conductor y otros.</w:t>
      </w:r>
    </w:p>
    <w:p>
      <w:pPr>
        <w:pStyle w:val="ListBullet"/>
      </w:pPr>
      <w:r>
        <w:t>Selector de vehículo por placa.</w:t>
      </w:r>
    </w:p>
    <w:p>
      <w:pPr>
        <w:pStyle w:val="ListBullet"/>
      </w:pPr>
      <w:r>
        <w:t>Alertas de documentos próximos a vencer.</w:t>
      </w:r>
    </w:p>
    <w:p>
      <w:pPr>
        <w:pStyle w:val="ListBullet"/>
      </w:pPr>
      <w:r>
        <w:t>Historial de viajes recientes.</w:t>
      </w:r>
    </w:p>
    <w:p>
      <w:pPr>
        <w:pStyle w:val="ListBullet"/>
      </w:pPr>
      <w:r>
        <w:t>Visor de fuentes documentales por pilar: Normatividad, Costos Operativos y Gestión de Activos.</w:t>
      </w:r>
    </w:p>
    <w:p>
      <w:pPr>
        <w:pStyle w:val="ListBullet"/>
      </w:pPr>
      <w:r>
        <w:t>Respuestas del asistente con evidencia y acciones recomendadas.</w:t>
      </w:r>
    </w:p>
    <w:p>
      <w:pPr>
        <w:pStyle w:val="Heading2"/>
      </w:pPr>
      <w:r>
        <w:t>Tareas del Módulo 5</w:t>
      </w:r>
    </w:p>
    <w:p>
      <w:pPr>
        <w:pStyle w:val="ListBullet"/>
      </w:pPr>
      <w:r>
        <w:t>Cambiar identidad visual a GuruMaster Carga Colombia.</w:t>
      </w:r>
    </w:p>
    <w:p>
      <w:pPr>
        <w:pStyle w:val="ListBullet"/>
      </w:pPr>
      <w:r>
        <w:t>Actualizar datos mock del frontend: reemplazar bombas/compresores por vehículos/rutas/viajes.</w:t>
      </w:r>
    </w:p>
    <w:p>
      <w:pPr>
        <w:pStyle w:val="ListBullet"/>
      </w:pPr>
      <w:r>
        <w:t>Conectar el chat al endpoint POST /chat.</w:t>
      </w:r>
    </w:p>
    <w:p>
      <w:pPr>
        <w:pStyle w:val="ListBullet"/>
      </w:pPr>
      <w:r>
        <w:t>Conectar tarjetas del dashboard a endpoints reales.</w:t>
      </w:r>
    </w:p>
    <w:p>
      <w:pPr>
        <w:pStyle w:val="ListBullet"/>
      </w:pPr>
      <w:r>
        <w:t>Mostrar evidencia documental cuando la respuesta venga de RAG.</w:t>
      </w:r>
    </w:p>
    <w:p>
      <w:pPr>
        <w:pStyle w:val="ListBullet"/>
      </w:pPr>
      <w:r>
        <w:t>Mostrar tablas o KPIs cuando la respuesta venga de SQL.</w:t>
      </w:r>
    </w:p>
    <w:p>
      <w:pPr>
        <w:pStyle w:val="ListBullet"/>
      </w:pPr>
      <w:r>
        <w:t>Preparar un flujo de demo de 5 minutos con 4 preguntas clave.</w:t>
      </w:r>
    </w:p>
    <w:p>
      <w:pPr>
        <w:pStyle w:val="Heading1"/>
      </w:pPr>
      <w:r>
        <w:t>8. Datos de prueba y estructura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120" w:after="120"/>
            </w:pPr>
            <w:r>
              <w:rPr>
                <w:rFonts w:ascii="Courier New" w:hAnsi="Courier New" w:eastAsia="Courier New"/>
                <w:color w:val="0F172A"/>
                <w:sz w:val="18"/>
              </w:rPr>
              <w:t>gurumaster-carga/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├── frontend/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└── GuruMaster demo adaptado a transporte de carga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├── backend/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main.py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rag_service.py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sql_service.py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intent_classifier.py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└── chat_service.py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├── data/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documents/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│   ├── normatividad/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│   ├── costos_operativos/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│   └── gestion_activos/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seed_trips.csv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seed_trip_expenses.csv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seed_vehicles.csv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seed_vehicle_documents.csv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└── seed_maintenance_events.csv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├── db/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└── gurumaster_carga.sqlite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├── notebooks/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├── 01_explore_costs.ipynb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│   └── 02_validate_rag.ipynb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>└── docs/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├── architecture.md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├── demo_script.md</w:t>
            </w:r>
            <w:r>
              <w:br/>
            </w:r>
            <w:r>
              <w:rPr>
                <w:rFonts w:ascii="Courier New" w:hAnsi="Courier New" w:eastAsia="Courier New"/>
                <w:color w:val="0F172A"/>
                <w:sz w:val="18"/>
              </w:rPr>
              <w:t xml:space="preserve">    └── pitch.md</w:t>
            </w:r>
          </w:p>
        </w:tc>
      </w:tr>
    </w:tbl>
    <w:p/>
    <w:p>
      <w:pPr>
        <w:pStyle w:val="Heading1"/>
      </w:pPr>
      <w:r>
        <w:t>9. Roadmap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331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90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Entregables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Base del proyecto y datos estructurados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Repo, FastAPI, SQLite/DuckDB, seed de viajes/gastos/vehículos, endpoints básicos.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documental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Ingesta de documentos, chunks, embeddings, ChromaDB, búsqueda semántica por pilar.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Motor de consulta inteligente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Clasificación de intención, consultas SQL, contexto combinado, endpoint POST /chat.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Demo web y narrativa comercial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Frontend conectado, dashboard adaptado, escenarios de demo, README, script comercial y video corto.</w:t>
            </w:r>
          </w:p>
        </w:tc>
      </w:tr>
    </w:tbl>
    <w:p/>
    <w:p>
      <w:r>
        <w:br w:type="page"/>
      </w:r>
    </w:p>
    <w:p>
      <w:pPr>
        <w:pStyle w:val="Heading1"/>
      </w:pPr>
      <w:r>
        <w:t>10. Escenarios de demo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374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Pregunta demo</w:t>
            </w:r>
          </w:p>
        </w:tc>
        <w:tc>
          <w:tcPr>
            <w:tcW w:type="dxa" w:w="475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Rentabilidad por viaje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¿El viaje Medellín - Bogotá del vehículo ABC123 fue rentable?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calcula ingreso, gastos, utilidad, margen y categorías que más impactaron el resultado.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Consulta normativa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debo tener en cuenta para registrar un despacho de carga?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responde desde documentos del pilar Normatividad y muestra fuentes consultadas.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Costos operativos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¿Cuánto gasté en combustible y peajes este mes?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consulta la base de gastos y muestra totales por vehículo, ruta y porcentaje sobre ingresos.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Gestión de activos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¿Qué vehículos tienen documentos próximos a vencer?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lista SOAT, tecnomecánica, pólizas u otros documentos próximos a vencer con nivel de alerta.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Pregunta mixta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¿Este viaje se pagó bien comparado con los costos operativos de referencia?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GuruMaster combina datos del viaje con documentación de costos operativos y genera recomendación.</w:t>
            </w:r>
          </w:p>
        </w:tc>
      </w:tr>
    </w:tbl>
    <w:p/>
    <w:p>
      <w:pPr>
        <w:pStyle w:val="Heading1"/>
      </w:pPr>
      <w:r>
        <w:t>11. Riesgos, validaciones y siguientes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7200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Cómo mitigarlo en el MVP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Normatividad desactualizada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Guardar fecha de descarga, URL fuente y aclarar que la demo no reemplaza asesoría legal.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Datos simulados poco realistas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Crear viajes con rutas, gastos y márgenes plausibles; validar con personas del sector si es posible.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LLM inventa información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Obligar a responder con fuentes cuando la pregunta sea documental y mostrar “no encontré evidencia” si no hay soporte.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Costos de API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Usar prompts cortos, cachear respuestas de demo y evaluar modelo local para pruebas.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Demo demasiado compleja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Priorizar 4 escenarios comerciales y no intentar cubrir todo el sector desde el inicio.</w:t>
            </w:r>
          </w:p>
        </w:tc>
      </w:tr>
    </w:tbl>
    <w:p/>
    <w:p>
      <w:pPr>
        <w:pStyle w:val="Heading2"/>
      </w:pPr>
      <w:r>
        <w:t>Siguientes pasos inmediatos</w:t>
      </w:r>
    </w:p>
    <w:p>
      <w:pPr>
        <w:pStyle w:val="ListNumber"/>
      </w:pPr>
      <w:r>
        <w:t>Definir nombre final: GuruMaster Carga, GuruMaster Transporte o GuruMaster Fleet.</w:t>
      </w:r>
    </w:p>
    <w:p>
      <w:pPr>
        <w:pStyle w:val="ListNumber"/>
      </w:pPr>
      <w:r>
        <w:t>Crear el dataset simulado inicial de viajes, gastos, vehículos, documentos y mantenimientos.</w:t>
      </w:r>
    </w:p>
    <w:p>
      <w:pPr>
        <w:pStyle w:val="ListNumber"/>
      </w:pPr>
      <w:r>
        <w:t>Recolectar documentos iniciales de los tres pilares.</w:t>
      </w:r>
    </w:p>
    <w:p>
      <w:pPr>
        <w:pStyle w:val="ListNumber"/>
      </w:pPr>
      <w:r>
        <w:t>Adaptar el frontend actual cambiando activos industriales por vehículos y rutas.</w:t>
      </w:r>
    </w:p>
    <w:p>
      <w:pPr>
        <w:pStyle w:val="ListNumber"/>
      </w:pPr>
      <w:r>
        <w:t>Crear backend FastAPI con SQLite/DuckDB y endpoint POST /chat.</w:t>
      </w:r>
    </w:p>
    <w:p>
      <w:pPr>
        <w:pStyle w:val="ListNumber"/>
      </w:pPr>
      <w:r>
        <w:t>Preparar el primer demo comercial con 4 preguntas.</w:t>
      </w:r>
    </w:p>
    <w:p>
      <w:pPr>
        <w:pStyle w:val="Heading1"/>
      </w:pPr>
      <w:r>
        <w:t>12. Fuentes públicas recomendadas</w:t>
      </w:r>
    </w:p>
    <w:p>
      <w:r>
        <w:t>Estas fuentes no reemplazan una validación legal o regulatoria, pero sirven como base pública para alimentar el pilar documental del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6912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 en el MVP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SICE-TAC - Ministerio de Transporte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Sistema de información para calcular costos de operación de transporte según características del viaje.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ABC SICE-TAC - Portal Logístico de Colombia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Explicaciones y preguntas frecuentes sobre costos eficientes de operación.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RNDC - Ministerio de Transporte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Portal del Registro Nacional de Despachos de Carga por Carretera.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Manual RNDC Usuario Web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Documento base para entender registro, validación y transmisión de información de operaciones de carga.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Procesos RNDC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Página con descripción del proceso de registro de información preliminar de carga y despachos.</w:t>
            </w:r>
          </w:p>
        </w:tc>
      </w:tr>
    </w:tbl>
    <w:p/>
    <w:p>
      <w:r>
        <w:t xml:space="preserve">Enlaces sugeridos: </w:t>
      </w:r>
      <w:hyperlink r:id="rId11">
        <w:r>
          <w:rPr>
            <w:color w:val="0F766E"/>
            <w:u w:val="single"/>
          </w:rPr>
          <w:t>SICE-TAC Ministerio de Transporte</w:t>
        </w:r>
      </w:hyperlink>
      <w:r>
        <w:t xml:space="preserve"> · </w:t>
      </w:r>
      <w:hyperlink r:id="rId12">
        <w:r>
          <w:rPr>
            <w:color w:val="0F766E"/>
            <w:u w:val="single"/>
          </w:rPr>
          <w:t>ABC SICE-TAC Portal Logístico</w:t>
        </w:r>
      </w:hyperlink>
      <w:r>
        <w:t xml:space="preserve"> · </w:t>
      </w:r>
      <w:hyperlink r:id="rId13">
        <w:r>
          <w:rPr>
            <w:color w:val="0F766E"/>
            <w:u w:val="single"/>
          </w:rPr>
          <w:t>RNDC</w:t>
        </w:r>
      </w:hyperlink>
      <w:r>
        <w:t xml:space="preserve"> · </w:t>
      </w:r>
      <w:hyperlink r:id="rId14">
        <w:r>
          <w:rPr>
            <w:color w:val="0F766E"/>
            <w:u w:val="single"/>
          </w:rPr>
          <w:t>Procesos RNDC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pPr>
              <w:spacing w:before="160" w:after="160"/>
            </w:pPr>
            <w:r>
              <w:rPr>
                <w:b/>
                <w:color w:val="0F766E"/>
              </w:rPr>
              <w:t xml:space="preserve">Recomendación final: </w:t>
            </w:r>
            <w:r>
              <w:t>construir primero una demo local con datos simulados y 5-10 documentos reales. Después, si el demo valida interés comercial, evolucionar a una versión empresarial con Databricks, Delta Lake, Vector Search y controles de seguridad.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de trabajo · Actualizado para transporte de carga en Colombia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GuruMaster Carga Colombia · MVP 5 Módulos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intransporte.gov.co/publicaciones/4462/sice-tac/" TargetMode="External"/><Relationship Id="rId12" Type="http://schemas.openxmlformats.org/officeDocument/2006/relationships/hyperlink" Target="https://plc.mintransporte.gov.co/SiceTAC/ABC-SICE-TAC" TargetMode="External"/><Relationship Id="rId13" Type="http://schemas.openxmlformats.org/officeDocument/2006/relationships/hyperlink" Target="https://rndc.mintransporte.gov.co/MenuPrincipal/tabid/204" TargetMode="External"/><Relationship Id="rId14" Type="http://schemas.openxmlformats.org/officeDocument/2006/relationships/hyperlink" Target="https://rndc.mintransporte.gov.co/ProcesosRNDC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