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Pr="000519B2" w:rsidRDefault="000A5B2C">
      <w:pPr>
        <w:pStyle w:val="Overskrift4"/>
        <w:rPr>
          <w:sz w:val="22"/>
          <w:szCs w:val="22"/>
        </w:rPr>
      </w:pPr>
      <w:r w:rsidRPr="000519B2">
        <w:rPr>
          <w:sz w:val="22"/>
          <w:szCs w:val="22"/>
        </w:rPr>
        <w:t>Forskning</w:t>
      </w:r>
      <w:r w:rsidR="00021D45" w:rsidRPr="000519B2">
        <w:rPr>
          <w:sz w:val="22"/>
          <w:szCs w:val="22"/>
        </w:rPr>
        <w:t>sservice</w:t>
      </w:r>
      <w:r w:rsidR="00021D45" w:rsidRPr="000519B2">
        <w:rPr>
          <w:sz w:val="22"/>
          <w:szCs w:val="22"/>
        </w:rPr>
        <w:tab/>
      </w:r>
      <w:r w:rsidR="00021D45" w:rsidRPr="000519B2">
        <w:rPr>
          <w:sz w:val="22"/>
          <w:szCs w:val="22"/>
        </w:rPr>
        <w:tab/>
      </w:r>
      <w:r w:rsidRPr="000519B2">
        <w:rPr>
          <w:sz w:val="22"/>
          <w:szCs w:val="22"/>
        </w:rPr>
        <w:tab/>
      </w:r>
      <w:r w:rsidRPr="000519B2">
        <w:rPr>
          <w:sz w:val="22"/>
          <w:szCs w:val="22"/>
        </w:rPr>
        <w:tab/>
      </w:r>
      <w:r w:rsidRPr="000519B2">
        <w:rPr>
          <w:sz w:val="22"/>
          <w:szCs w:val="22"/>
        </w:rPr>
        <w:tab/>
      </w:r>
      <w:r w:rsidR="009F30FD" w:rsidRPr="000519B2">
        <w:rPr>
          <w:sz w:val="22"/>
          <w:szCs w:val="22"/>
        </w:rPr>
        <w:t>Dato</w:t>
      </w:r>
      <w:r w:rsidR="001A7FB6" w:rsidRPr="000519B2">
        <w:rPr>
          <w:sz w:val="22"/>
          <w:szCs w:val="22"/>
        </w:rPr>
        <w:t xml:space="preserve"> </w:t>
      </w:r>
      <w:r w:rsidR="00EF4AF5">
        <w:rPr>
          <w:sz w:val="22"/>
          <w:szCs w:val="22"/>
        </w:rPr>
        <w:t>8</w:t>
      </w:r>
      <w:r w:rsidR="001A7FB6" w:rsidRPr="000519B2">
        <w:rPr>
          <w:sz w:val="22"/>
          <w:szCs w:val="22"/>
        </w:rPr>
        <w:t xml:space="preserve">. </w:t>
      </w:r>
      <w:r w:rsidR="00EF4AF5">
        <w:rPr>
          <w:sz w:val="22"/>
          <w:szCs w:val="22"/>
        </w:rPr>
        <w:t>marts 2019</w:t>
      </w:r>
    </w:p>
    <w:p w:rsidR="000A5B2C" w:rsidRPr="000519B2" w:rsidRDefault="00C2390F">
      <w:pPr>
        <w:rPr>
          <w:sz w:val="22"/>
          <w:szCs w:val="22"/>
        </w:rPr>
      </w:pPr>
      <w:r w:rsidRPr="000519B2">
        <w:rPr>
          <w:sz w:val="22"/>
          <w:szCs w:val="22"/>
        </w:rPr>
        <w:t>Projekt</w:t>
      </w:r>
      <w:r w:rsidR="000A5B2C" w:rsidRPr="000519B2">
        <w:rPr>
          <w:sz w:val="22"/>
          <w:szCs w:val="22"/>
        </w:rPr>
        <w:t xml:space="preserve"> nr. </w:t>
      </w:r>
      <w:r w:rsidR="00D2619F" w:rsidRPr="000519B2">
        <w:rPr>
          <w:sz w:val="22"/>
          <w:szCs w:val="22"/>
        </w:rPr>
        <w:t>70</w:t>
      </w:r>
      <w:r w:rsidR="002A70C9">
        <w:rPr>
          <w:sz w:val="22"/>
          <w:szCs w:val="22"/>
        </w:rPr>
        <w:t>6567</w:t>
      </w:r>
    </w:p>
    <w:p w:rsidR="00D52D8C" w:rsidRDefault="00D52D8C" w:rsidP="00D52D8C">
      <w:pPr>
        <w:pStyle w:val="Overskrift3"/>
        <w:rPr>
          <w:rFonts w:ascii="Times New Roman" w:hAnsi="Times New Roman" w:cs="Times New Roman"/>
          <w:color w:val="0000FF"/>
          <w:sz w:val="22"/>
          <w:szCs w:val="22"/>
        </w:rPr>
      </w:pPr>
      <w:r w:rsidRPr="000519B2">
        <w:rPr>
          <w:rFonts w:ascii="Times New Roman" w:hAnsi="Times New Roman" w:cs="Times New Roman"/>
          <w:color w:val="0000FF"/>
          <w:sz w:val="22"/>
          <w:szCs w:val="22"/>
        </w:rPr>
        <w:t xml:space="preserve">Indstilling om godkendelse af projekt </w:t>
      </w:r>
    </w:p>
    <w:p w:rsidR="00D52D8C" w:rsidRDefault="00D52D8C" w:rsidP="00D52D8C"/>
    <w:p w:rsidR="00267D75" w:rsidRDefault="00EF4AF5" w:rsidP="00D52D8C">
      <w:pPr>
        <w:rPr>
          <w:b/>
        </w:rPr>
      </w:pPr>
      <w:r>
        <w:rPr>
          <w:b/>
        </w:rPr>
        <w:t>Ændring 8</w:t>
      </w:r>
      <w:r w:rsidR="00267D75" w:rsidRPr="005B3620">
        <w:rPr>
          <w:b/>
        </w:rPr>
        <w:t xml:space="preserve">. </w:t>
      </w:r>
      <w:r>
        <w:rPr>
          <w:b/>
        </w:rPr>
        <w:t>marts 2019</w:t>
      </w:r>
    </w:p>
    <w:p w:rsidR="00943E32" w:rsidRDefault="00EF4AF5" w:rsidP="00D52D8C">
      <w:r>
        <w:t>Populationen er udvidet med 15.000 spørgeskemadeltager</w:t>
      </w:r>
      <w:r w:rsidR="00071D2C">
        <w:t>e</w:t>
      </w:r>
      <w:r w:rsidR="001F5AB8">
        <w:t xml:space="preserve">. </w:t>
      </w:r>
      <w:r w:rsidR="002D5056">
        <w:t xml:space="preserve">Spørgeskemaet blev sendt rundt i to omgange, og dette er så deltagerne fra runde to. </w:t>
      </w:r>
      <w:r w:rsidR="001F5AB8">
        <w:t xml:space="preserve">Projektet er </w:t>
      </w:r>
      <w:r w:rsidR="002D5056">
        <w:t xml:space="preserve">samtidig </w:t>
      </w:r>
      <w:r w:rsidR="001F5AB8">
        <w:t xml:space="preserve">opdateret i tid, hvor uafsluttede forløb i diagnoser og operationer er tilføjet. Sidst er DRG-takster tilføjet for </w:t>
      </w:r>
      <w:r w:rsidR="002D5056">
        <w:t>at kunne analysere mønstre og ulighedsaspekter i forhold til populationens sundhedsydelsesforbrug.</w:t>
      </w:r>
      <w:bookmarkStart w:id="0" w:name="_GoBack"/>
      <w:bookmarkEnd w:id="0"/>
    </w:p>
    <w:p w:rsidR="00943E32" w:rsidRDefault="00943E32" w:rsidP="00D52D8C"/>
    <w:p w:rsidR="00EF4AF5" w:rsidRPr="00267D75" w:rsidRDefault="00EF4AF5" w:rsidP="00D52D8C"/>
    <w:p w:rsidR="00D52D8C" w:rsidRPr="00D52D8C" w:rsidRDefault="00D52D8C" w:rsidP="00D52D8C">
      <w:pPr>
        <w:rPr>
          <w:b/>
        </w:rPr>
      </w:pPr>
      <w:r w:rsidRPr="00D52D8C">
        <w:rPr>
          <w:b/>
        </w:rPr>
        <w:t>Ændring 9. oktober 2017</w:t>
      </w:r>
    </w:p>
    <w:p w:rsidR="00D52D8C" w:rsidRDefault="00D52D8C" w:rsidP="00D52D8C">
      <w:r>
        <w:t>Projektet ønskes udvidet med Sygesikringsydelser (SSSY og SYSI) for at kunne undersøge personernes brug af ydelser ved praktiserende læge. Disse variable burde have været på projektet fra start jf. nedenstående ansøgning, men blev overset, hvorfor nuværende ændring ønskes.</w:t>
      </w:r>
    </w:p>
    <w:p w:rsidR="000A5B2C" w:rsidRPr="000519B2" w:rsidRDefault="000A5B2C">
      <w:pPr>
        <w:pStyle w:val="Overskrift3"/>
        <w:rPr>
          <w:rFonts w:ascii="Times New Roman" w:hAnsi="Times New Roman" w:cs="Times New Roman"/>
          <w:color w:val="0000FF"/>
          <w:sz w:val="22"/>
          <w:szCs w:val="22"/>
        </w:rPr>
      </w:pPr>
      <w:r w:rsidRPr="000519B2">
        <w:rPr>
          <w:rFonts w:ascii="Times New Roman" w:hAnsi="Times New Roman" w:cs="Times New Roman"/>
          <w:color w:val="0000FF"/>
          <w:sz w:val="22"/>
          <w:szCs w:val="22"/>
        </w:rPr>
        <w:t>Autoriseret institution</w:t>
      </w:r>
      <w:r w:rsidR="0032698C" w:rsidRPr="000519B2">
        <w:rPr>
          <w:rFonts w:ascii="Times New Roman" w:hAnsi="Times New Roman" w:cs="Times New Roman"/>
          <w:color w:val="0000FF"/>
          <w:sz w:val="22"/>
          <w:szCs w:val="22"/>
        </w:rPr>
        <w:t xml:space="preserve"> (</w:t>
      </w:r>
      <w:r w:rsidR="00BC1C28" w:rsidRPr="000519B2">
        <w:rPr>
          <w:rFonts w:ascii="Times New Roman" w:hAnsi="Times New Roman" w:cs="Times New Roman"/>
          <w:color w:val="0000FF"/>
          <w:sz w:val="22"/>
          <w:szCs w:val="22"/>
        </w:rPr>
        <w:t>projektejer og d</w:t>
      </w:r>
      <w:r w:rsidR="0032698C" w:rsidRPr="000519B2">
        <w:rPr>
          <w:rFonts w:ascii="Times New Roman" w:hAnsi="Times New Roman" w:cs="Times New Roman"/>
          <w:color w:val="0000FF"/>
          <w:sz w:val="22"/>
          <w:szCs w:val="22"/>
        </w:rPr>
        <w:t>ataansvarlig)</w:t>
      </w:r>
    </w:p>
    <w:p w:rsidR="0032698C" w:rsidRPr="000519B2" w:rsidRDefault="00CA0B24">
      <w:pPr>
        <w:rPr>
          <w:sz w:val="22"/>
          <w:szCs w:val="22"/>
        </w:rPr>
      </w:pPr>
      <w:r w:rsidRPr="000519B2">
        <w:rPr>
          <w:sz w:val="22"/>
          <w:szCs w:val="22"/>
        </w:rPr>
        <w:t>Gentofte Hospital</w:t>
      </w:r>
    </w:p>
    <w:p w:rsidR="000A5B2C" w:rsidRPr="000519B2" w:rsidRDefault="000A5B2C">
      <w:pPr>
        <w:pStyle w:val="Overskrift3"/>
        <w:rPr>
          <w:rFonts w:ascii="Times New Roman" w:hAnsi="Times New Roman" w:cs="Times New Roman"/>
          <w:sz w:val="22"/>
          <w:szCs w:val="22"/>
        </w:rPr>
      </w:pPr>
      <w:r w:rsidRPr="000519B2">
        <w:rPr>
          <w:rFonts w:ascii="Times New Roman" w:hAnsi="Times New Roman" w:cs="Times New Roman"/>
          <w:color w:val="0000FF"/>
          <w:sz w:val="22"/>
          <w:szCs w:val="22"/>
        </w:rPr>
        <w:t>Projekttitel</w:t>
      </w:r>
    </w:p>
    <w:p w:rsidR="000A5B2C" w:rsidRPr="000519B2" w:rsidRDefault="00CA0B24">
      <w:pPr>
        <w:rPr>
          <w:sz w:val="22"/>
          <w:szCs w:val="22"/>
        </w:rPr>
      </w:pPr>
      <w:r w:rsidRPr="000519B2">
        <w:rPr>
          <w:sz w:val="22"/>
          <w:szCs w:val="22"/>
        </w:rPr>
        <w:t>Social Ulighed i Sundhed</w:t>
      </w:r>
    </w:p>
    <w:p w:rsidR="000A5B2C" w:rsidRPr="000519B2" w:rsidRDefault="000A5B2C">
      <w:pPr>
        <w:pStyle w:val="Overskrift3"/>
        <w:rPr>
          <w:rFonts w:ascii="Times New Roman" w:hAnsi="Times New Roman" w:cs="Times New Roman"/>
          <w:sz w:val="22"/>
          <w:szCs w:val="22"/>
        </w:rPr>
      </w:pPr>
      <w:r w:rsidRPr="000519B2">
        <w:rPr>
          <w:rFonts w:ascii="Times New Roman" w:hAnsi="Times New Roman" w:cs="Times New Roman"/>
          <w:color w:val="0000FF"/>
          <w:sz w:val="22"/>
          <w:szCs w:val="22"/>
        </w:rPr>
        <w:t>Projektbeskrivelse</w:t>
      </w:r>
    </w:p>
    <w:p w:rsidR="00CA0B24" w:rsidRPr="000519B2" w:rsidRDefault="00CA0B24">
      <w:pPr>
        <w:pStyle w:val="Overskrift3"/>
        <w:rPr>
          <w:rFonts w:ascii="Times New Roman" w:hAnsi="Times New Roman" w:cs="Times New Roman"/>
          <w:b w:val="0"/>
          <w:bCs w:val="0"/>
          <w:color w:val="auto"/>
          <w:sz w:val="22"/>
          <w:szCs w:val="22"/>
        </w:rPr>
      </w:pPr>
      <w:r w:rsidRPr="000519B2">
        <w:rPr>
          <w:rFonts w:ascii="Times New Roman" w:hAnsi="Times New Roman" w:cs="Times New Roman"/>
          <w:b w:val="0"/>
          <w:bCs w:val="0"/>
          <w:color w:val="auto"/>
          <w:sz w:val="22"/>
          <w:szCs w:val="22"/>
        </w:rPr>
        <w:t xml:space="preserve">Projektet ”social ulighed i sundhed” har til formål at afdække danskernes sundhedskompetence set i forhold til sundhedsvaner, tidligere sygdom og generel brug af sundhedsydelser samt sociale parametre (herunder fx indkomst, uddannelsesstatus, civilstatus, offentlige ydelser/ tilknytning til arbejdsmarked, etnicitet). Resultaterne af nærværende undersøgelse skal anvendes til at målrette fremtidige, primært sociale, interventioner i sundhedsvæsnet.   </w:t>
      </w:r>
    </w:p>
    <w:p w:rsidR="000A5B2C" w:rsidRPr="000519B2" w:rsidRDefault="000A5B2C">
      <w:pPr>
        <w:pStyle w:val="Overskrift3"/>
        <w:rPr>
          <w:rFonts w:ascii="Times New Roman" w:hAnsi="Times New Roman" w:cs="Times New Roman"/>
          <w:sz w:val="22"/>
          <w:szCs w:val="22"/>
        </w:rPr>
      </w:pPr>
      <w:r w:rsidRPr="000519B2">
        <w:rPr>
          <w:rFonts w:ascii="Times New Roman" w:hAnsi="Times New Roman" w:cs="Times New Roman"/>
          <w:color w:val="0000FF"/>
          <w:sz w:val="22"/>
          <w:szCs w:val="22"/>
        </w:rPr>
        <w:t>Population</w:t>
      </w:r>
    </w:p>
    <w:p w:rsidR="00CA0B24" w:rsidRPr="000519B2" w:rsidRDefault="00CA0B24">
      <w:pPr>
        <w:pStyle w:val="Overskrift3"/>
        <w:rPr>
          <w:rFonts w:ascii="Times New Roman" w:hAnsi="Times New Roman" w:cs="Times New Roman"/>
          <w:b w:val="0"/>
          <w:bCs w:val="0"/>
          <w:color w:val="auto"/>
          <w:sz w:val="22"/>
          <w:szCs w:val="22"/>
        </w:rPr>
      </w:pPr>
      <w:r w:rsidRPr="000519B2">
        <w:rPr>
          <w:rFonts w:ascii="Times New Roman" w:hAnsi="Times New Roman" w:cs="Times New Roman"/>
          <w:b w:val="0"/>
          <w:bCs w:val="0"/>
          <w:color w:val="auto"/>
          <w:sz w:val="22"/>
          <w:szCs w:val="22"/>
        </w:rPr>
        <w:t xml:space="preserve">Der er indsamlet surveys omkring danskernes sundhedskompetence, sundhedsadfærd og livskvalitet. Disse informationer ønskes at samkøres med en række nationale registre.  Et repræsentativt udsnit af den danske population (n=30.000) er udtrukket via Sundhedsdatastyrelsen. </w:t>
      </w:r>
    </w:p>
    <w:p w:rsidR="000A5B2C" w:rsidRPr="000519B2" w:rsidRDefault="000A5B2C">
      <w:pPr>
        <w:pStyle w:val="Overskrift3"/>
        <w:rPr>
          <w:rFonts w:ascii="Times New Roman" w:hAnsi="Times New Roman" w:cs="Times New Roman"/>
          <w:sz w:val="22"/>
          <w:szCs w:val="22"/>
        </w:rPr>
      </w:pPr>
      <w:r w:rsidRPr="000519B2">
        <w:rPr>
          <w:rFonts w:ascii="Times New Roman" w:hAnsi="Times New Roman" w:cs="Times New Roman"/>
          <w:color w:val="0000FF"/>
          <w:sz w:val="22"/>
          <w:szCs w:val="22"/>
        </w:rPr>
        <w:t>Variabelindhold</w:t>
      </w:r>
    </w:p>
    <w:p w:rsidR="00BA3BDE" w:rsidRPr="000519B2" w:rsidRDefault="00BA3BDE" w:rsidP="00BA3BDE">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519B2">
        <w:rPr>
          <w:sz w:val="22"/>
          <w:szCs w:val="22"/>
          <w:lang w:val="da-DK"/>
        </w:rPr>
        <w:t>Demografi, famil</w:t>
      </w:r>
      <w:r w:rsidR="00CC4473" w:rsidRPr="000519B2">
        <w:rPr>
          <w:sz w:val="22"/>
          <w:szCs w:val="22"/>
          <w:lang w:val="da-DK"/>
        </w:rPr>
        <w:t xml:space="preserve">ie, </w:t>
      </w:r>
      <w:r w:rsidR="00432442" w:rsidRPr="000519B2">
        <w:rPr>
          <w:sz w:val="22"/>
          <w:szCs w:val="22"/>
          <w:lang w:val="da-DK"/>
        </w:rPr>
        <w:t>husstandsforhold</w:t>
      </w:r>
      <w:r w:rsidR="00CC4473" w:rsidRPr="000519B2">
        <w:rPr>
          <w:sz w:val="22"/>
          <w:szCs w:val="22"/>
          <w:lang w:val="da-DK"/>
        </w:rPr>
        <w:t xml:space="preserve"> og kommune</w:t>
      </w:r>
    </w:p>
    <w:p w:rsidR="00BA3BDE" w:rsidRPr="000519B2" w:rsidRDefault="00432442" w:rsidP="00BA3BDE">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519B2">
        <w:rPr>
          <w:sz w:val="22"/>
          <w:szCs w:val="22"/>
          <w:lang w:val="da-DK"/>
        </w:rPr>
        <w:t>Uddannelsesoplysninger</w:t>
      </w:r>
    </w:p>
    <w:p w:rsidR="00BA3BDE" w:rsidRPr="000519B2" w:rsidRDefault="00432442" w:rsidP="00BA3BDE">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519B2">
        <w:rPr>
          <w:sz w:val="22"/>
          <w:szCs w:val="22"/>
          <w:lang w:val="da-DK"/>
        </w:rPr>
        <w:t>Indkomster</w:t>
      </w:r>
    </w:p>
    <w:p w:rsidR="00BA3BDE" w:rsidRPr="000519B2" w:rsidRDefault="00CA0B24" w:rsidP="00BA3BDE">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519B2">
        <w:rPr>
          <w:sz w:val="22"/>
          <w:szCs w:val="22"/>
          <w:lang w:val="da-DK"/>
        </w:rPr>
        <w:t>S</w:t>
      </w:r>
      <w:r w:rsidR="00432442" w:rsidRPr="000519B2">
        <w:rPr>
          <w:sz w:val="22"/>
          <w:szCs w:val="22"/>
          <w:lang w:val="da-DK"/>
        </w:rPr>
        <w:t>ygesikringsydelser</w:t>
      </w:r>
    </w:p>
    <w:p w:rsidR="00CA0B24" w:rsidRPr="000519B2" w:rsidRDefault="00CA0B24" w:rsidP="00BA3BDE">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519B2">
        <w:rPr>
          <w:sz w:val="22"/>
          <w:szCs w:val="22"/>
          <w:lang w:val="da-DK"/>
        </w:rPr>
        <w:t>Dream</w:t>
      </w:r>
      <w:r w:rsidR="00676A58" w:rsidRPr="000519B2">
        <w:rPr>
          <w:sz w:val="22"/>
          <w:szCs w:val="22"/>
          <w:lang w:val="da-DK"/>
        </w:rPr>
        <w:t>, IDA</w:t>
      </w:r>
    </w:p>
    <w:p w:rsidR="00CA0B24" w:rsidRPr="000519B2" w:rsidRDefault="00CA0B24" w:rsidP="00CA0B24">
      <w:pPr>
        <w:pStyle w:val="Opstilling-punkttegn"/>
        <w:numPr>
          <w:ilvl w:val="0"/>
          <w:numId w:val="1"/>
        </w:numPr>
        <w:rPr>
          <w:sz w:val="22"/>
          <w:szCs w:val="22"/>
        </w:rPr>
      </w:pPr>
      <w:r w:rsidRPr="000519B2">
        <w:rPr>
          <w:sz w:val="22"/>
          <w:szCs w:val="22"/>
        </w:rPr>
        <w:t>CPR-registeret (Vitalstatus, alder, køn, udvandring)</w:t>
      </w:r>
    </w:p>
    <w:p w:rsidR="00CA0B24" w:rsidRPr="000519B2" w:rsidRDefault="00CA0B24" w:rsidP="00CA0B24">
      <w:pPr>
        <w:pStyle w:val="Opstilling-punkttegn"/>
        <w:numPr>
          <w:ilvl w:val="0"/>
          <w:numId w:val="1"/>
        </w:numPr>
        <w:rPr>
          <w:sz w:val="22"/>
          <w:szCs w:val="22"/>
        </w:rPr>
      </w:pPr>
      <w:r w:rsidRPr="000519B2">
        <w:rPr>
          <w:sz w:val="22"/>
          <w:szCs w:val="22"/>
        </w:rPr>
        <w:t>In</w:t>
      </w:r>
      <w:r w:rsidR="00ED7113" w:rsidRPr="000519B2">
        <w:rPr>
          <w:sz w:val="22"/>
          <w:szCs w:val="22"/>
        </w:rPr>
        <w:t>dlæggelsesdiagnoser, procedurer,</w:t>
      </w:r>
      <w:r w:rsidRPr="000519B2">
        <w:rPr>
          <w:sz w:val="22"/>
          <w:szCs w:val="22"/>
        </w:rPr>
        <w:t xml:space="preserve"> operationer </w:t>
      </w:r>
      <w:r w:rsidR="00ED7113" w:rsidRPr="000519B2">
        <w:rPr>
          <w:sz w:val="22"/>
          <w:szCs w:val="22"/>
        </w:rPr>
        <w:t xml:space="preserve">og ambulante besøg </w:t>
      </w:r>
      <w:r w:rsidR="00432442" w:rsidRPr="000519B2">
        <w:rPr>
          <w:sz w:val="22"/>
          <w:szCs w:val="22"/>
        </w:rPr>
        <w:t>fra LPR</w:t>
      </w:r>
    </w:p>
    <w:p w:rsidR="00CA0B24" w:rsidRPr="000519B2" w:rsidRDefault="00432442" w:rsidP="00CC4473">
      <w:pPr>
        <w:pStyle w:val="Opstilling-punkttegn"/>
        <w:numPr>
          <w:ilvl w:val="0"/>
          <w:numId w:val="1"/>
        </w:numPr>
        <w:rPr>
          <w:sz w:val="22"/>
          <w:szCs w:val="22"/>
        </w:rPr>
      </w:pPr>
      <w:r w:rsidRPr="000519B2">
        <w:rPr>
          <w:sz w:val="22"/>
          <w:szCs w:val="22"/>
        </w:rPr>
        <w:t>Dødsårsagsregisteret</w:t>
      </w:r>
    </w:p>
    <w:p w:rsidR="00ED7113" w:rsidRPr="000519B2" w:rsidRDefault="00ED7113" w:rsidP="00CC4473">
      <w:pPr>
        <w:pStyle w:val="Opstilling-punkttegn"/>
        <w:numPr>
          <w:ilvl w:val="0"/>
          <w:numId w:val="1"/>
        </w:numPr>
        <w:rPr>
          <w:sz w:val="22"/>
          <w:szCs w:val="22"/>
        </w:rPr>
      </w:pPr>
      <w:r w:rsidRPr="000519B2">
        <w:rPr>
          <w:sz w:val="22"/>
          <w:szCs w:val="22"/>
        </w:rPr>
        <w:t>Plejehjem og hjemmehjælp</w:t>
      </w:r>
    </w:p>
    <w:p w:rsidR="000A5B2C" w:rsidRPr="000519B2" w:rsidRDefault="000A5B2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p>
    <w:p w:rsidR="006315B4" w:rsidRPr="000519B2"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519B2">
        <w:rPr>
          <w:sz w:val="22"/>
          <w:szCs w:val="22"/>
          <w:lang w:val="da-DK"/>
        </w:rPr>
        <w:t xml:space="preserve">Se i øvrigt specifikation af variable i vedlagt variabelliste (Bilag 1) </w:t>
      </w:r>
    </w:p>
    <w:p w:rsidR="00A74A75" w:rsidRPr="000519B2" w:rsidRDefault="00A74A75" w:rsidP="00B73F85">
      <w:pPr>
        <w:pStyle w:val="Overskrift3"/>
        <w:rPr>
          <w:rFonts w:ascii="Times New Roman" w:hAnsi="Times New Roman" w:cs="Times New Roman"/>
          <w:color w:val="0000FF"/>
          <w:sz w:val="22"/>
          <w:szCs w:val="22"/>
        </w:rPr>
      </w:pPr>
      <w:r w:rsidRPr="000519B2">
        <w:rPr>
          <w:rFonts w:ascii="Times New Roman" w:hAnsi="Times New Roman" w:cs="Times New Roman"/>
          <w:color w:val="0000FF"/>
          <w:sz w:val="22"/>
          <w:szCs w:val="22"/>
        </w:rPr>
        <w:t xml:space="preserve">Særligt vedr. </w:t>
      </w:r>
      <w:r w:rsidR="00BC1C28" w:rsidRPr="000519B2">
        <w:rPr>
          <w:rFonts w:ascii="Times New Roman" w:hAnsi="Times New Roman" w:cs="Times New Roman"/>
          <w:color w:val="0000FF"/>
          <w:sz w:val="22"/>
          <w:szCs w:val="22"/>
        </w:rPr>
        <w:t>l</w:t>
      </w:r>
      <w:r w:rsidRPr="000519B2">
        <w:rPr>
          <w:rFonts w:ascii="Times New Roman" w:hAnsi="Times New Roman" w:cs="Times New Roman"/>
          <w:color w:val="0000FF"/>
          <w:sz w:val="22"/>
          <w:szCs w:val="22"/>
        </w:rPr>
        <w:t>ægemiddelsdata</w:t>
      </w:r>
    </w:p>
    <w:p w:rsidR="00705CE2" w:rsidRPr="000519B2" w:rsidRDefault="00466C3B" w:rsidP="003C28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i/>
          <w:szCs w:val="20"/>
          <w:lang w:val="da-DK"/>
        </w:rPr>
      </w:pPr>
      <w:r w:rsidRPr="000519B2">
        <w:rPr>
          <w:i/>
          <w:szCs w:val="20"/>
          <w:lang w:val="da-DK"/>
        </w:rPr>
        <w:t>Ingen adgang til lægemiddelsdata</w:t>
      </w:r>
    </w:p>
    <w:p w:rsidR="00705CE2" w:rsidRPr="000519B2" w:rsidRDefault="00705CE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p>
    <w:p w:rsidR="009243F7" w:rsidRPr="000519B2"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519B2">
        <w:rPr>
          <w:b/>
          <w:bCs/>
          <w:color w:val="0000FF"/>
          <w:sz w:val="22"/>
          <w:szCs w:val="22"/>
          <w:lang w:val="da-DK"/>
        </w:rPr>
        <w:t>Data fra andre Styrelser</w:t>
      </w:r>
      <w:r w:rsidR="009243F7" w:rsidRPr="000519B2">
        <w:rPr>
          <w:b/>
          <w:bCs/>
          <w:color w:val="0000FF"/>
          <w:sz w:val="22"/>
          <w:szCs w:val="22"/>
          <w:lang w:val="da-DK"/>
        </w:rPr>
        <w:t xml:space="preserve"> eller egne data </w:t>
      </w:r>
    </w:p>
    <w:p w:rsidR="00595A79" w:rsidRPr="000519B2"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20"/>
          <w:lang w:val="da-DK"/>
        </w:rPr>
      </w:pPr>
    </w:p>
    <w:p w:rsidR="00D855E0" w:rsidRPr="000519B2"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519B2">
        <w:rPr>
          <w:sz w:val="22"/>
          <w:szCs w:val="22"/>
          <w:lang w:val="da-DK"/>
        </w:rPr>
        <w:lastRenderedPageBreak/>
        <w:t>Eksterne data/egne data til dette projekt er:</w:t>
      </w:r>
      <w:r w:rsidR="00F9466E" w:rsidRPr="000519B2">
        <w:rPr>
          <w:sz w:val="22"/>
          <w:szCs w:val="22"/>
          <w:lang w:val="da-DK"/>
        </w:rPr>
        <w:br/>
      </w:r>
    </w:p>
    <w:p w:rsidR="00D855E0" w:rsidRPr="000519B2" w:rsidRDefault="00D855E0" w:rsidP="00D855E0">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85"/>
        <w:rPr>
          <w:sz w:val="22"/>
          <w:szCs w:val="22"/>
          <w:lang w:val="da-DK"/>
        </w:rPr>
      </w:pPr>
      <w:r w:rsidRPr="000519B2">
        <w:rPr>
          <w:sz w:val="22"/>
          <w:szCs w:val="22"/>
          <w:lang w:val="da-DK"/>
        </w:rPr>
        <w:t>Survey datasæt</w:t>
      </w:r>
      <w:r w:rsidR="003D3DE5" w:rsidRPr="000519B2">
        <w:rPr>
          <w:sz w:val="22"/>
          <w:szCs w:val="22"/>
          <w:lang w:val="da-DK"/>
        </w:rPr>
        <w:t xml:space="preserve"> omkring danskernes sundhedskompetence, sundhedsadfærd og livskvalitet</w:t>
      </w:r>
    </w:p>
    <w:p w:rsidR="009243F7" w:rsidRPr="000519B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CA0B24" w:rsidRPr="000519B2" w:rsidRDefault="00D35600" w:rsidP="00CA0B24">
      <w:pPr>
        <w:autoSpaceDE w:val="0"/>
        <w:autoSpaceDN w:val="0"/>
        <w:adjustRightInd w:val="0"/>
        <w:rPr>
          <w:rFonts w:ascii="Calibri" w:hAnsi="Calibri" w:cs="Calibri"/>
          <w:sz w:val="23"/>
          <w:szCs w:val="23"/>
        </w:rPr>
      </w:pPr>
      <w:r w:rsidRPr="000519B2">
        <w:rPr>
          <w:sz w:val="22"/>
          <w:szCs w:val="22"/>
        </w:rPr>
        <w:t xml:space="preserve">J.nr. i Datatilsynet: </w:t>
      </w:r>
      <w:r w:rsidR="00CA0B24" w:rsidRPr="000519B2">
        <w:rPr>
          <w:rFonts w:ascii="Calibri" w:hAnsi="Calibri" w:cs="Calibri"/>
          <w:sz w:val="23"/>
          <w:szCs w:val="23"/>
        </w:rPr>
        <w:t>2008-58-0028</w:t>
      </w:r>
    </w:p>
    <w:p w:rsidR="00D35600" w:rsidRPr="000519B2" w:rsidRDefault="009262CC" w:rsidP="00CA0B24">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519B2">
        <w:rPr>
          <w:sz w:val="22"/>
          <w:szCs w:val="22"/>
          <w:lang w:val="da-DK"/>
        </w:rPr>
        <w:t xml:space="preserve">Kopi af anmeldelse </w:t>
      </w:r>
      <w:r w:rsidR="00CA0B24" w:rsidRPr="000519B2">
        <w:rPr>
          <w:sz w:val="22"/>
          <w:szCs w:val="22"/>
          <w:lang w:val="da-DK"/>
        </w:rPr>
        <w:t>til</w:t>
      </w:r>
      <w:r w:rsidRPr="000519B2">
        <w:rPr>
          <w:sz w:val="22"/>
          <w:szCs w:val="22"/>
          <w:lang w:val="da-DK"/>
        </w:rPr>
        <w:t xml:space="preserve"> Datatilsynet er </w:t>
      </w:r>
      <w:r w:rsidR="001332B4" w:rsidRPr="000519B2">
        <w:rPr>
          <w:sz w:val="22"/>
          <w:szCs w:val="22"/>
          <w:lang w:val="da-DK"/>
        </w:rPr>
        <w:t>vedlagt (</w:t>
      </w:r>
      <w:r w:rsidR="00CA0B24" w:rsidRPr="000519B2">
        <w:rPr>
          <w:sz w:val="22"/>
          <w:szCs w:val="22"/>
          <w:lang w:val="da-DK"/>
        </w:rPr>
        <w:t>bilag 2</w:t>
      </w:r>
      <w:r w:rsidR="001332B4" w:rsidRPr="000519B2">
        <w:rPr>
          <w:sz w:val="22"/>
          <w:szCs w:val="22"/>
          <w:lang w:val="da-DK"/>
        </w:rPr>
        <w:t>)</w:t>
      </w:r>
    </w:p>
    <w:p w:rsidR="009262CC" w:rsidRPr="000519B2"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0519B2"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519B2">
        <w:rPr>
          <w:b/>
          <w:bCs/>
          <w:color w:val="0000FF"/>
          <w:sz w:val="22"/>
          <w:szCs w:val="22"/>
          <w:lang w:val="da-DK"/>
        </w:rPr>
        <w:t>Projekt</w:t>
      </w:r>
      <w:r w:rsidR="009243F7" w:rsidRPr="000519B2">
        <w:rPr>
          <w:b/>
          <w:bCs/>
          <w:color w:val="0000FF"/>
          <w:sz w:val="22"/>
          <w:szCs w:val="22"/>
          <w:lang w:val="da-DK"/>
        </w:rPr>
        <w:t>periode</w:t>
      </w:r>
    </w:p>
    <w:p w:rsidR="009243F7" w:rsidRPr="000519B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0519B2">
        <w:rPr>
          <w:sz w:val="22"/>
          <w:szCs w:val="22"/>
          <w:lang w:val="da-DK"/>
        </w:rPr>
        <w:t xml:space="preserve">Der ønskes adgang til data frem til og med </w:t>
      </w:r>
      <w:r w:rsidR="00CA0B24" w:rsidRPr="000519B2">
        <w:rPr>
          <w:sz w:val="22"/>
          <w:szCs w:val="22"/>
          <w:lang w:val="da-DK"/>
        </w:rPr>
        <w:t>september</w:t>
      </w:r>
      <w:r w:rsidRPr="000519B2">
        <w:rPr>
          <w:sz w:val="22"/>
          <w:szCs w:val="22"/>
          <w:lang w:val="da-DK"/>
        </w:rPr>
        <w:t xml:space="preserve"> </w:t>
      </w:r>
      <w:r w:rsidR="00CA0B24" w:rsidRPr="000519B2">
        <w:rPr>
          <w:sz w:val="22"/>
          <w:szCs w:val="22"/>
          <w:lang w:val="da-DK"/>
        </w:rPr>
        <w:t>2035</w:t>
      </w:r>
      <w:r w:rsidRPr="000519B2">
        <w:rPr>
          <w:color w:val="FF0000"/>
          <w:sz w:val="22"/>
          <w:szCs w:val="22"/>
          <w:lang w:val="da-DK"/>
        </w:rPr>
        <w:t>.</w:t>
      </w:r>
    </w:p>
    <w:p w:rsidR="000A5B2C" w:rsidRPr="000519B2" w:rsidRDefault="000A5B2C">
      <w:pPr>
        <w:pStyle w:val="Overskrift3"/>
        <w:rPr>
          <w:rFonts w:ascii="Times New Roman" w:hAnsi="Times New Roman" w:cs="Times New Roman"/>
          <w:sz w:val="22"/>
          <w:szCs w:val="22"/>
        </w:rPr>
      </w:pPr>
      <w:r w:rsidRPr="000519B2">
        <w:rPr>
          <w:rFonts w:ascii="Times New Roman" w:hAnsi="Times New Roman" w:cs="Times New Roman"/>
          <w:color w:val="0000FF"/>
          <w:sz w:val="22"/>
          <w:szCs w:val="22"/>
        </w:rPr>
        <w:t>Autoriserede forskere</w:t>
      </w:r>
    </w:p>
    <w:p w:rsidR="00385254" w:rsidRPr="000519B2" w:rsidRDefault="00D67F6B" w:rsidP="00385254">
      <w:pPr>
        <w:rPr>
          <w:i/>
          <w:sz w:val="20"/>
          <w:szCs w:val="20"/>
        </w:rPr>
      </w:pPr>
      <w:r w:rsidRPr="000519B2">
        <w:rPr>
          <w:i/>
          <w:sz w:val="20"/>
          <w:szCs w:val="20"/>
        </w:rPr>
        <w:t>Udfyld skemaet nedenfor</w:t>
      </w:r>
      <w:r w:rsidR="00595A79" w:rsidRPr="000519B2">
        <w:rPr>
          <w:i/>
          <w:sz w:val="20"/>
          <w:szCs w:val="20"/>
        </w:rPr>
        <w:t xml:space="preserve"> for alle der skal have adgang til projektet</w:t>
      </w:r>
      <w:r w:rsidRPr="000519B2">
        <w:rPr>
          <w:i/>
          <w:sz w:val="20"/>
          <w:szCs w:val="20"/>
        </w:rPr>
        <w:t xml:space="preserve">. </w:t>
      </w:r>
    </w:p>
    <w:p w:rsidR="00385254" w:rsidRPr="000519B2" w:rsidRDefault="0038525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381"/>
        <w:gridCol w:w="1507"/>
        <w:gridCol w:w="805"/>
        <w:gridCol w:w="960"/>
        <w:gridCol w:w="960"/>
        <w:gridCol w:w="1327"/>
        <w:gridCol w:w="1479"/>
      </w:tblGrid>
      <w:tr w:rsidR="00011979" w:rsidRPr="000519B2" w:rsidTr="00011979">
        <w:trPr>
          <w:trHeight w:val="294"/>
        </w:trPr>
        <w:tc>
          <w:tcPr>
            <w:tcW w:w="754" w:type="pct"/>
            <w:shd w:val="clear" w:color="000000" w:fill="D9D9D9"/>
            <w:hideMark/>
          </w:tcPr>
          <w:p w:rsidR="00011979" w:rsidRPr="000519B2" w:rsidRDefault="00011979" w:rsidP="00923E6C">
            <w:pPr>
              <w:rPr>
                <w:b/>
                <w:bCs/>
                <w:color w:val="000000"/>
                <w:sz w:val="20"/>
                <w:szCs w:val="20"/>
              </w:rPr>
            </w:pPr>
            <w:r w:rsidRPr="000519B2">
              <w:rPr>
                <w:b/>
                <w:bCs/>
                <w:color w:val="000000"/>
                <w:sz w:val="20"/>
                <w:szCs w:val="20"/>
              </w:rPr>
              <w:t>Navn</w:t>
            </w:r>
          </w:p>
        </w:tc>
        <w:tc>
          <w:tcPr>
            <w:tcW w:w="698" w:type="pct"/>
            <w:shd w:val="clear" w:color="000000" w:fill="D9D9D9"/>
          </w:tcPr>
          <w:p w:rsidR="00011979" w:rsidRPr="000519B2" w:rsidRDefault="00011979" w:rsidP="00D67F6B">
            <w:pPr>
              <w:rPr>
                <w:b/>
                <w:bCs/>
                <w:color w:val="000000"/>
                <w:sz w:val="20"/>
                <w:szCs w:val="20"/>
              </w:rPr>
            </w:pPr>
            <w:r w:rsidRPr="000519B2">
              <w:rPr>
                <w:b/>
                <w:bCs/>
                <w:color w:val="000000"/>
                <w:sz w:val="20"/>
                <w:szCs w:val="20"/>
              </w:rPr>
              <w:t>Stillings- betegnelse</w:t>
            </w:r>
          </w:p>
        </w:tc>
        <w:tc>
          <w:tcPr>
            <w:tcW w:w="762" w:type="pct"/>
            <w:shd w:val="clear" w:color="000000" w:fill="D9D9D9"/>
            <w:hideMark/>
          </w:tcPr>
          <w:p w:rsidR="00011979" w:rsidRPr="000519B2" w:rsidRDefault="00011979" w:rsidP="00D67F6B">
            <w:pPr>
              <w:rPr>
                <w:b/>
                <w:bCs/>
                <w:color w:val="000000"/>
                <w:sz w:val="20"/>
                <w:szCs w:val="20"/>
              </w:rPr>
            </w:pPr>
            <w:r w:rsidRPr="000519B2">
              <w:rPr>
                <w:b/>
                <w:bCs/>
                <w:color w:val="000000"/>
                <w:sz w:val="20"/>
                <w:szCs w:val="20"/>
              </w:rPr>
              <w:t xml:space="preserve">Institution &amp; Afdeling </w:t>
            </w:r>
          </w:p>
        </w:tc>
        <w:tc>
          <w:tcPr>
            <w:tcW w:w="396" w:type="pct"/>
            <w:shd w:val="clear" w:color="000000" w:fill="D9D9D9"/>
            <w:hideMark/>
          </w:tcPr>
          <w:p w:rsidR="00011979" w:rsidRPr="000519B2" w:rsidRDefault="00011979" w:rsidP="00923E6C">
            <w:pPr>
              <w:rPr>
                <w:b/>
                <w:bCs/>
                <w:color w:val="000000"/>
                <w:sz w:val="20"/>
                <w:szCs w:val="20"/>
              </w:rPr>
            </w:pPr>
            <w:r w:rsidRPr="000519B2">
              <w:rPr>
                <w:b/>
                <w:bCs/>
                <w:color w:val="000000"/>
                <w:sz w:val="20"/>
                <w:szCs w:val="20"/>
              </w:rPr>
              <w:t>Ident*</w:t>
            </w:r>
          </w:p>
        </w:tc>
        <w:tc>
          <w:tcPr>
            <w:tcW w:w="486" w:type="pct"/>
            <w:shd w:val="clear" w:color="000000" w:fill="D9D9D9"/>
            <w:hideMark/>
          </w:tcPr>
          <w:p w:rsidR="00011979" w:rsidRPr="000519B2" w:rsidRDefault="00011979" w:rsidP="00923E6C">
            <w:pPr>
              <w:rPr>
                <w:b/>
                <w:bCs/>
                <w:color w:val="000000"/>
                <w:sz w:val="20"/>
                <w:szCs w:val="20"/>
              </w:rPr>
            </w:pPr>
            <w:r w:rsidRPr="000519B2">
              <w:rPr>
                <w:b/>
                <w:bCs/>
                <w:color w:val="000000"/>
                <w:sz w:val="20"/>
                <w:szCs w:val="20"/>
              </w:rPr>
              <w:t>e-mail</w:t>
            </w:r>
          </w:p>
        </w:tc>
        <w:tc>
          <w:tcPr>
            <w:tcW w:w="486" w:type="pct"/>
            <w:shd w:val="clear" w:color="000000" w:fill="D9D9D9"/>
            <w:hideMark/>
          </w:tcPr>
          <w:p w:rsidR="00011979" w:rsidRPr="000519B2" w:rsidRDefault="00011979" w:rsidP="00923E6C">
            <w:pPr>
              <w:jc w:val="center"/>
              <w:rPr>
                <w:b/>
                <w:bCs/>
                <w:color w:val="000000"/>
                <w:sz w:val="20"/>
                <w:szCs w:val="20"/>
              </w:rPr>
            </w:pPr>
            <w:r w:rsidRPr="000519B2">
              <w:rPr>
                <w:b/>
                <w:bCs/>
                <w:color w:val="000000"/>
                <w:sz w:val="20"/>
                <w:szCs w:val="20"/>
              </w:rPr>
              <w:t>Mobil</w:t>
            </w:r>
          </w:p>
        </w:tc>
        <w:tc>
          <w:tcPr>
            <w:tcW w:w="671" w:type="pct"/>
            <w:shd w:val="clear" w:color="000000" w:fill="D9D9D9"/>
            <w:hideMark/>
          </w:tcPr>
          <w:p w:rsidR="00011979" w:rsidRPr="000519B2" w:rsidRDefault="00011979" w:rsidP="00595A79">
            <w:pPr>
              <w:rPr>
                <w:b/>
                <w:bCs/>
                <w:color w:val="000000"/>
                <w:sz w:val="20"/>
                <w:szCs w:val="20"/>
              </w:rPr>
            </w:pPr>
            <w:r w:rsidRPr="000519B2">
              <w:rPr>
                <w:b/>
                <w:bCs/>
                <w:color w:val="000000"/>
                <w:sz w:val="20"/>
                <w:szCs w:val="20"/>
              </w:rPr>
              <w:t xml:space="preserve">Fysisk token** ønskes </w:t>
            </w:r>
          </w:p>
        </w:tc>
        <w:tc>
          <w:tcPr>
            <w:tcW w:w="748" w:type="pct"/>
            <w:shd w:val="clear" w:color="000000" w:fill="D9D9D9"/>
            <w:hideMark/>
          </w:tcPr>
          <w:p w:rsidR="00011979" w:rsidRPr="000519B2" w:rsidRDefault="00011979" w:rsidP="00595A79">
            <w:pPr>
              <w:rPr>
                <w:b/>
                <w:bCs/>
                <w:color w:val="000000"/>
                <w:sz w:val="20"/>
                <w:szCs w:val="20"/>
              </w:rPr>
            </w:pPr>
            <w:r w:rsidRPr="000519B2">
              <w:rPr>
                <w:b/>
                <w:bCs/>
                <w:color w:val="000000"/>
                <w:sz w:val="20"/>
                <w:szCs w:val="20"/>
              </w:rPr>
              <w:t>Hjemsendelse tillades</w:t>
            </w:r>
          </w:p>
        </w:tc>
      </w:tr>
      <w:tr w:rsidR="00011979" w:rsidRPr="000519B2" w:rsidTr="00011979">
        <w:trPr>
          <w:trHeight w:val="288"/>
        </w:trPr>
        <w:tc>
          <w:tcPr>
            <w:tcW w:w="754" w:type="pct"/>
            <w:shd w:val="clear" w:color="auto" w:fill="auto"/>
            <w:vAlign w:val="center"/>
          </w:tcPr>
          <w:p w:rsidR="00011979" w:rsidRPr="000519B2" w:rsidRDefault="006A4C03" w:rsidP="006A4C03">
            <w:pPr>
              <w:rPr>
                <w:color w:val="000000"/>
                <w:sz w:val="20"/>
                <w:szCs w:val="20"/>
              </w:rPr>
            </w:pPr>
            <w:r w:rsidRPr="000519B2">
              <w:rPr>
                <w:color w:val="000000"/>
                <w:sz w:val="20"/>
                <w:szCs w:val="20"/>
              </w:rPr>
              <w:t>Majbritt Svendsen</w:t>
            </w:r>
          </w:p>
        </w:tc>
        <w:tc>
          <w:tcPr>
            <w:tcW w:w="698" w:type="pct"/>
          </w:tcPr>
          <w:p w:rsidR="00011979" w:rsidRPr="000519B2" w:rsidRDefault="00011979" w:rsidP="00923E6C">
            <w:pPr>
              <w:rPr>
                <w:color w:val="000000"/>
                <w:sz w:val="20"/>
                <w:szCs w:val="20"/>
              </w:rPr>
            </w:pPr>
          </w:p>
        </w:tc>
        <w:tc>
          <w:tcPr>
            <w:tcW w:w="762" w:type="pct"/>
            <w:shd w:val="clear" w:color="auto" w:fill="auto"/>
            <w:vAlign w:val="center"/>
          </w:tcPr>
          <w:p w:rsidR="00011979" w:rsidRPr="000519B2" w:rsidRDefault="00011979" w:rsidP="00923E6C">
            <w:pPr>
              <w:rPr>
                <w:color w:val="000000"/>
                <w:sz w:val="20"/>
                <w:szCs w:val="20"/>
              </w:rPr>
            </w:pPr>
          </w:p>
        </w:tc>
        <w:tc>
          <w:tcPr>
            <w:tcW w:w="396" w:type="pct"/>
            <w:shd w:val="clear" w:color="auto" w:fill="auto"/>
            <w:vAlign w:val="center"/>
          </w:tcPr>
          <w:p w:rsidR="00011979" w:rsidRPr="000519B2" w:rsidRDefault="006A4C03" w:rsidP="00923E6C">
            <w:pPr>
              <w:rPr>
                <w:color w:val="000000"/>
                <w:sz w:val="20"/>
                <w:szCs w:val="20"/>
              </w:rPr>
            </w:pPr>
            <w:r w:rsidRPr="000519B2">
              <w:rPr>
                <w:color w:val="000000"/>
                <w:sz w:val="20"/>
                <w:szCs w:val="20"/>
              </w:rPr>
              <w:t>FCAZ</w:t>
            </w:r>
          </w:p>
        </w:tc>
        <w:tc>
          <w:tcPr>
            <w:tcW w:w="486" w:type="pct"/>
            <w:shd w:val="clear" w:color="auto" w:fill="auto"/>
            <w:vAlign w:val="center"/>
          </w:tcPr>
          <w:p w:rsidR="00011979" w:rsidRPr="000519B2" w:rsidRDefault="00011979" w:rsidP="00923E6C">
            <w:pPr>
              <w:rPr>
                <w:color w:val="000000"/>
                <w:sz w:val="20"/>
                <w:szCs w:val="20"/>
              </w:rPr>
            </w:pPr>
          </w:p>
        </w:tc>
        <w:tc>
          <w:tcPr>
            <w:tcW w:w="486" w:type="pct"/>
            <w:shd w:val="clear" w:color="auto" w:fill="auto"/>
            <w:vAlign w:val="center"/>
          </w:tcPr>
          <w:p w:rsidR="00011979" w:rsidRPr="000519B2" w:rsidRDefault="00011979" w:rsidP="00923E6C">
            <w:pPr>
              <w:jc w:val="center"/>
              <w:rPr>
                <w:color w:val="000000"/>
                <w:sz w:val="20"/>
                <w:szCs w:val="20"/>
              </w:rPr>
            </w:pPr>
          </w:p>
        </w:tc>
        <w:tc>
          <w:tcPr>
            <w:tcW w:w="671" w:type="pct"/>
            <w:shd w:val="clear" w:color="auto" w:fill="auto"/>
            <w:vAlign w:val="center"/>
          </w:tcPr>
          <w:p w:rsidR="00011979" w:rsidRPr="000519B2" w:rsidRDefault="00011979" w:rsidP="00923E6C">
            <w:pPr>
              <w:rPr>
                <w:color w:val="000000"/>
                <w:sz w:val="20"/>
                <w:szCs w:val="20"/>
              </w:rPr>
            </w:pPr>
          </w:p>
        </w:tc>
        <w:tc>
          <w:tcPr>
            <w:tcW w:w="748" w:type="pct"/>
            <w:shd w:val="clear" w:color="auto" w:fill="auto"/>
            <w:vAlign w:val="center"/>
          </w:tcPr>
          <w:p w:rsidR="00011979" w:rsidRPr="000519B2" w:rsidRDefault="006A4C03" w:rsidP="00923E6C">
            <w:pPr>
              <w:rPr>
                <w:color w:val="000000"/>
                <w:sz w:val="20"/>
                <w:szCs w:val="20"/>
              </w:rPr>
            </w:pPr>
            <w:r w:rsidRPr="000519B2">
              <w:rPr>
                <w:color w:val="000000"/>
                <w:sz w:val="20"/>
                <w:szCs w:val="20"/>
              </w:rPr>
              <w:t>Nej</w:t>
            </w:r>
          </w:p>
        </w:tc>
      </w:tr>
      <w:tr w:rsidR="00011979" w:rsidRPr="000519B2" w:rsidTr="00011979">
        <w:trPr>
          <w:trHeight w:val="288"/>
        </w:trPr>
        <w:tc>
          <w:tcPr>
            <w:tcW w:w="754" w:type="pct"/>
            <w:shd w:val="clear" w:color="auto" w:fill="auto"/>
            <w:vAlign w:val="center"/>
          </w:tcPr>
          <w:p w:rsidR="00011979" w:rsidRPr="000519B2" w:rsidRDefault="006A4C03" w:rsidP="00923E6C">
            <w:pPr>
              <w:rPr>
                <w:color w:val="000000"/>
                <w:sz w:val="20"/>
                <w:szCs w:val="20"/>
              </w:rPr>
            </w:pPr>
            <w:r w:rsidRPr="000519B2">
              <w:rPr>
                <w:color w:val="000000"/>
                <w:sz w:val="20"/>
                <w:szCs w:val="20"/>
              </w:rPr>
              <w:t>Regitze Kuhr Skals</w:t>
            </w:r>
          </w:p>
        </w:tc>
        <w:tc>
          <w:tcPr>
            <w:tcW w:w="698" w:type="pct"/>
          </w:tcPr>
          <w:p w:rsidR="00011979" w:rsidRPr="000519B2" w:rsidRDefault="00011979" w:rsidP="00923E6C">
            <w:pPr>
              <w:rPr>
                <w:color w:val="000000"/>
                <w:sz w:val="20"/>
                <w:szCs w:val="20"/>
              </w:rPr>
            </w:pPr>
          </w:p>
        </w:tc>
        <w:tc>
          <w:tcPr>
            <w:tcW w:w="762" w:type="pct"/>
            <w:shd w:val="clear" w:color="auto" w:fill="auto"/>
            <w:vAlign w:val="center"/>
          </w:tcPr>
          <w:p w:rsidR="00011979" w:rsidRPr="000519B2" w:rsidRDefault="00011979" w:rsidP="00923E6C">
            <w:pPr>
              <w:rPr>
                <w:color w:val="000000"/>
                <w:sz w:val="20"/>
                <w:szCs w:val="20"/>
              </w:rPr>
            </w:pPr>
          </w:p>
        </w:tc>
        <w:tc>
          <w:tcPr>
            <w:tcW w:w="396" w:type="pct"/>
            <w:shd w:val="clear" w:color="auto" w:fill="auto"/>
            <w:vAlign w:val="center"/>
          </w:tcPr>
          <w:p w:rsidR="00011979" w:rsidRPr="000519B2" w:rsidRDefault="006A4C03" w:rsidP="00923E6C">
            <w:pPr>
              <w:rPr>
                <w:color w:val="000000"/>
                <w:sz w:val="20"/>
                <w:szCs w:val="20"/>
              </w:rPr>
            </w:pPr>
            <w:r w:rsidRPr="000519B2">
              <w:rPr>
                <w:color w:val="000000"/>
                <w:sz w:val="20"/>
                <w:szCs w:val="20"/>
              </w:rPr>
              <w:t>FDWK</w:t>
            </w:r>
          </w:p>
        </w:tc>
        <w:tc>
          <w:tcPr>
            <w:tcW w:w="486" w:type="pct"/>
            <w:shd w:val="clear" w:color="auto" w:fill="auto"/>
            <w:vAlign w:val="center"/>
          </w:tcPr>
          <w:p w:rsidR="00011979" w:rsidRPr="000519B2" w:rsidRDefault="00011979" w:rsidP="00923E6C">
            <w:pPr>
              <w:rPr>
                <w:color w:val="000000"/>
                <w:sz w:val="20"/>
                <w:szCs w:val="20"/>
              </w:rPr>
            </w:pPr>
          </w:p>
        </w:tc>
        <w:tc>
          <w:tcPr>
            <w:tcW w:w="486" w:type="pct"/>
            <w:shd w:val="clear" w:color="auto" w:fill="auto"/>
            <w:vAlign w:val="center"/>
          </w:tcPr>
          <w:p w:rsidR="00011979" w:rsidRPr="000519B2" w:rsidRDefault="00011979" w:rsidP="00923E6C">
            <w:pPr>
              <w:jc w:val="center"/>
              <w:rPr>
                <w:color w:val="000000"/>
                <w:sz w:val="20"/>
                <w:szCs w:val="20"/>
              </w:rPr>
            </w:pPr>
          </w:p>
        </w:tc>
        <w:tc>
          <w:tcPr>
            <w:tcW w:w="671" w:type="pct"/>
            <w:shd w:val="clear" w:color="auto" w:fill="auto"/>
            <w:vAlign w:val="center"/>
          </w:tcPr>
          <w:p w:rsidR="00011979" w:rsidRPr="000519B2" w:rsidRDefault="00011979" w:rsidP="00923E6C">
            <w:pPr>
              <w:rPr>
                <w:color w:val="000000"/>
                <w:sz w:val="20"/>
                <w:szCs w:val="20"/>
              </w:rPr>
            </w:pPr>
          </w:p>
        </w:tc>
        <w:tc>
          <w:tcPr>
            <w:tcW w:w="748" w:type="pct"/>
            <w:shd w:val="clear" w:color="auto" w:fill="auto"/>
            <w:vAlign w:val="center"/>
          </w:tcPr>
          <w:p w:rsidR="00011979" w:rsidRPr="000519B2" w:rsidRDefault="006A4C03" w:rsidP="00923E6C">
            <w:pPr>
              <w:rPr>
                <w:color w:val="000000"/>
                <w:sz w:val="20"/>
                <w:szCs w:val="20"/>
              </w:rPr>
            </w:pPr>
            <w:r w:rsidRPr="000519B2">
              <w:rPr>
                <w:color w:val="000000"/>
                <w:sz w:val="20"/>
                <w:szCs w:val="20"/>
              </w:rPr>
              <w:t>Ja</w:t>
            </w:r>
          </w:p>
        </w:tc>
      </w:tr>
      <w:tr w:rsidR="00011979" w:rsidRPr="000519B2" w:rsidTr="00011979">
        <w:trPr>
          <w:trHeight w:val="289"/>
        </w:trPr>
        <w:tc>
          <w:tcPr>
            <w:tcW w:w="754" w:type="pct"/>
            <w:shd w:val="clear" w:color="auto" w:fill="auto"/>
            <w:vAlign w:val="center"/>
          </w:tcPr>
          <w:p w:rsidR="00011979" w:rsidRPr="000519B2" w:rsidRDefault="006A4C03" w:rsidP="00923E6C">
            <w:pPr>
              <w:rPr>
                <w:color w:val="000000"/>
                <w:sz w:val="20"/>
                <w:szCs w:val="20"/>
              </w:rPr>
            </w:pPr>
            <w:r w:rsidRPr="000519B2">
              <w:rPr>
                <w:color w:val="000000"/>
                <w:sz w:val="20"/>
                <w:szCs w:val="20"/>
              </w:rPr>
              <w:t>Johanne Winther</w:t>
            </w:r>
          </w:p>
        </w:tc>
        <w:tc>
          <w:tcPr>
            <w:tcW w:w="698" w:type="pct"/>
          </w:tcPr>
          <w:p w:rsidR="00011979" w:rsidRPr="000519B2" w:rsidRDefault="00011979" w:rsidP="00923E6C">
            <w:pPr>
              <w:rPr>
                <w:color w:val="000000"/>
                <w:sz w:val="20"/>
                <w:szCs w:val="20"/>
              </w:rPr>
            </w:pPr>
          </w:p>
        </w:tc>
        <w:tc>
          <w:tcPr>
            <w:tcW w:w="762" w:type="pct"/>
            <w:shd w:val="clear" w:color="auto" w:fill="auto"/>
            <w:vAlign w:val="center"/>
          </w:tcPr>
          <w:p w:rsidR="00011979" w:rsidRPr="000519B2" w:rsidRDefault="00011979" w:rsidP="00923E6C">
            <w:pPr>
              <w:rPr>
                <w:color w:val="000000"/>
                <w:sz w:val="20"/>
                <w:szCs w:val="20"/>
              </w:rPr>
            </w:pPr>
          </w:p>
        </w:tc>
        <w:tc>
          <w:tcPr>
            <w:tcW w:w="396" w:type="pct"/>
            <w:shd w:val="clear" w:color="auto" w:fill="auto"/>
            <w:vAlign w:val="center"/>
          </w:tcPr>
          <w:p w:rsidR="00011979" w:rsidRPr="000519B2" w:rsidRDefault="006A4C03" w:rsidP="00923E6C">
            <w:pPr>
              <w:rPr>
                <w:color w:val="000000"/>
                <w:sz w:val="20"/>
                <w:szCs w:val="20"/>
              </w:rPr>
            </w:pPr>
            <w:r w:rsidRPr="000519B2">
              <w:rPr>
                <w:color w:val="000000"/>
                <w:sz w:val="20"/>
                <w:szCs w:val="20"/>
              </w:rPr>
              <w:t>FFPK</w:t>
            </w:r>
          </w:p>
        </w:tc>
        <w:tc>
          <w:tcPr>
            <w:tcW w:w="486" w:type="pct"/>
            <w:shd w:val="clear" w:color="auto" w:fill="auto"/>
            <w:vAlign w:val="center"/>
          </w:tcPr>
          <w:p w:rsidR="00011979" w:rsidRPr="000519B2" w:rsidRDefault="00011979" w:rsidP="00923E6C">
            <w:pPr>
              <w:rPr>
                <w:color w:val="000000"/>
                <w:sz w:val="20"/>
                <w:szCs w:val="20"/>
              </w:rPr>
            </w:pPr>
          </w:p>
        </w:tc>
        <w:tc>
          <w:tcPr>
            <w:tcW w:w="486" w:type="pct"/>
            <w:shd w:val="clear" w:color="auto" w:fill="auto"/>
            <w:vAlign w:val="center"/>
          </w:tcPr>
          <w:p w:rsidR="00011979" w:rsidRPr="000519B2" w:rsidRDefault="00011979" w:rsidP="00923E6C">
            <w:pPr>
              <w:jc w:val="center"/>
              <w:rPr>
                <w:color w:val="000000"/>
                <w:sz w:val="20"/>
                <w:szCs w:val="20"/>
              </w:rPr>
            </w:pPr>
          </w:p>
        </w:tc>
        <w:tc>
          <w:tcPr>
            <w:tcW w:w="671" w:type="pct"/>
            <w:shd w:val="clear" w:color="auto" w:fill="auto"/>
            <w:vAlign w:val="center"/>
          </w:tcPr>
          <w:p w:rsidR="00011979" w:rsidRPr="000519B2" w:rsidRDefault="00011979" w:rsidP="00923E6C">
            <w:pPr>
              <w:rPr>
                <w:color w:val="000000"/>
                <w:sz w:val="20"/>
                <w:szCs w:val="20"/>
              </w:rPr>
            </w:pPr>
          </w:p>
        </w:tc>
        <w:tc>
          <w:tcPr>
            <w:tcW w:w="748" w:type="pct"/>
            <w:shd w:val="clear" w:color="auto" w:fill="auto"/>
            <w:vAlign w:val="center"/>
          </w:tcPr>
          <w:p w:rsidR="00011979" w:rsidRPr="000519B2" w:rsidRDefault="006A4C03" w:rsidP="00923E6C">
            <w:pPr>
              <w:rPr>
                <w:color w:val="000000"/>
                <w:sz w:val="20"/>
                <w:szCs w:val="20"/>
              </w:rPr>
            </w:pPr>
            <w:r w:rsidRPr="000519B2">
              <w:rPr>
                <w:color w:val="000000"/>
                <w:sz w:val="20"/>
                <w:szCs w:val="20"/>
              </w:rPr>
              <w:t>Ja</w:t>
            </w:r>
          </w:p>
        </w:tc>
      </w:tr>
      <w:tr w:rsidR="006A4C03" w:rsidRPr="000519B2" w:rsidTr="00011979">
        <w:trPr>
          <w:trHeight w:val="289"/>
        </w:trPr>
        <w:tc>
          <w:tcPr>
            <w:tcW w:w="754" w:type="pct"/>
            <w:shd w:val="clear" w:color="auto" w:fill="auto"/>
            <w:vAlign w:val="center"/>
          </w:tcPr>
          <w:p w:rsidR="006A4C03" w:rsidRPr="000519B2" w:rsidRDefault="006A4C03" w:rsidP="00923E6C">
            <w:pPr>
              <w:rPr>
                <w:color w:val="000000"/>
                <w:sz w:val="20"/>
                <w:szCs w:val="20"/>
              </w:rPr>
            </w:pPr>
            <w:r w:rsidRPr="000519B2">
              <w:rPr>
                <w:color w:val="000000"/>
                <w:sz w:val="20"/>
                <w:szCs w:val="20"/>
              </w:rPr>
              <w:t>Lone Frøkjær Christensen</w:t>
            </w:r>
          </w:p>
        </w:tc>
        <w:tc>
          <w:tcPr>
            <w:tcW w:w="698" w:type="pct"/>
          </w:tcPr>
          <w:p w:rsidR="006A4C03" w:rsidRPr="000519B2" w:rsidRDefault="006A4C03" w:rsidP="00923E6C">
            <w:pPr>
              <w:rPr>
                <w:color w:val="000000"/>
                <w:sz w:val="20"/>
                <w:szCs w:val="20"/>
              </w:rPr>
            </w:pPr>
          </w:p>
        </w:tc>
        <w:tc>
          <w:tcPr>
            <w:tcW w:w="762" w:type="pct"/>
            <w:shd w:val="clear" w:color="auto" w:fill="auto"/>
            <w:vAlign w:val="center"/>
          </w:tcPr>
          <w:p w:rsidR="006A4C03" w:rsidRPr="000519B2" w:rsidRDefault="006A4C03" w:rsidP="00923E6C">
            <w:pPr>
              <w:rPr>
                <w:color w:val="000000"/>
                <w:sz w:val="20"/>
                <w:szCs w:val="20"/>
              </w:rPr>
            </w:pPr>
          </w:p>
        </w:tc>
        <w:tc>
          <w:tcPr>
            <w:tcW w:w="396" w:type="pct"/>
            <w:shd w:val="clear" w:color="auto" w:fill="auto"/>
            <w:vAlign w:val="center"/>
          </w:tcPr>
          <w:p w:rsidR="006A4C03" w:rsidRPr="000519B2" w:rsidRDefault="006A4C03" w:rsidP="00923E6C">
            <w:pPr>
              <w:rPr>
                <w:color w:val="000000"/>
                <w:sz w:val="20"/>
                <w:szCs w:val="20"/>
              </w:rPr>
            </w:pPr>
            <w:r w:rsidRPr="000519B2">
              <w:rPr>
                <w:color w:val="000000"/>
                <w:sz w:val="20"/>
                <w:szCs w:val="20"/>
              </w:rPr>
              <w:t>FELR</w:t>
            </w:r>
          </w:p>
        </w:tc>
        <w:tc>
          <w:tcPr>
            <w:tcW w:w="486" w:type="pct"/>
            <w:shd w:val="clear" w:color="auto" w:fill="auto"/>
            <w:vAlign w:val="center"/>
          </w:tcPr>
          <w:p w:rsidR="006A4C03" w:rsidRPr="000519B2" w:rsidRDefault="006A4C03" w:rsidP="00923E6C">
            <w:pPr>
              <w:rPr>
                <w:color w:val="000000"/>
                <w:sz w:val="20"/>
                <w:szCs w:val="20"/>
              </w:rPr>
            </w:pPr>
          </w:p>
        </w:tc>
        <w:tc>
          <w:tcPr>
            <w:tcW w:w="486" w:type="pct"/>
            <w:shd w:val="clear" w:color="auto" w:fill="auto"/>
            <w:vAlign w:val="center"/>
          </w:tcPr>
          <w:p w:rsidR="006A4C03" w:rsidRPr="000519B2" w:rsidRDefault="006A4C03" w:rsidP="00923E6C">
            <w:pPr>
              <w:jc w:val="center"/>
              <w:rPr>
                <w:color w:val="000000"/>
                <w:sz w:val="20"/>
                <w:szCs w:val="20"/>
              </w:rPr>
            </w:pPr>
          </w:p>
        </w:tc>
        <w:tc>
          <w:tcPr>
            <w:tcW w:w="671" w:type="pct"/>
            <w:shd w:val="clear" w:color="auto" w:fill="auto"/>
            <w:vAlign w:val="center"/>
          </w:tcPr>
          <w:p w:rsidR="006A4C03" w:rsidRPr="000519B2" w:rsidRDefault="006A4C03" w:rsidP="00923E6C">
            <w:pPr>
              <w:rPr>
                <w:color w:val="000000"/>
                <w:sz w:val="20"/>
                <w:szCs w:val="20"/>
              </w:rPr>
            </w:pPr>
          </w:p>
        </w:tc>
        <w:tc>
          <w:tcPr>
            <w:tcW w:w="748" w:type="pct"/>
            <w:shd w:val="clear" w:color="auto" w:fill="auto"/>
            <w:vAlign w:val="center"/>
          </w:tcPr>
          <w:p w:rsidR="006A4C03" w:rsidRPr="000519B2" w:rsidRDefault="006A4C03" w:rsidP="00923E6C">
            <w:pPr>
              <w:rPr>
                <w:color w:val="000000"/>
                <w:sz w:val="20"/>
                <w:szCs w:val="20"/>
              </w:rPr>
            </w:pPr>
            <w:r w:rsidRPr="000519B2">
              <w:rPr>
                <w:color w:val="000000"/>
                <w:sz w:val="20"/>
                <w:szCs w:val="20"/>
              </w:rPr>
              <w:t>Ja</w:t>
            </w:r>
          </w:p>
        </w:tc>
      </w:tr>
      <w:tr w:rsidR="006A4C03" w:rsidRPr="000519B2" w:rsidTr="00011979">
        <w:trPr>
          <w:trHeight w:val="289"/>
        </w:trPr>
        <w:tc>
          <w:tcPr>
            <w:tcW w:w="754" w:type="pct"/>
            <w:shd w:val="clear" w:color="auto" w:fill="auto"/>
            <w:vAlign w:val="center"/>
          </w:tcPr>
          <w:p w:rsidR="006A4C03" w:rsidRPr="000519B2" w:rsidRDefault="006A4C03" w:rsidP="00923E6C">
            <w:pPr>
              <w:rPr>
                <w:color w:val="000000"/>
                <w:sz w:val="20"/>
                <w:szCs w:val="20"/>
              </w:rPr>
            </w:pPr>
            <w:r w:rsidRPr="000519B2">
              <w:rPr>
                <w:color w:val="000000"/>
                <w:sz w:val="20"/>
                <w:szCs w:val="20"/>
              </w:rPr>
              <w:t>Christian Torp-Pedersen</w:t>
            </w:r>
          </w:p>
        </w:tc>
        <w:tc>
          <w:tcPr>
            <w:tcW w:w="698" w:type="pct"/>
          </w:tcPr>
          <w:p w:rsidR="006A4C03" w:rsidRPr="000519B2" w:rsidRDefault="006A4C03" w:rsidP="00923E6C">
            <w:pPr>
              <w:rPr>
                <w:color w:val="000000"/>
                <w:sz w:val="20"/>
                <w:szCs w:val="20"/>
              </w:rPr>
            </w:pPr>
          </w:p>
        </w:tc>
        <w:tc>
          <w:tcPr>
            <w:tcW w:w="762" w:type="pct"/>
            <w:shd w:val="clear" w:color="auto" w:fill="auto"/>
            <w:vAlign w:val="center"/>
          </w:tcPr>
          <w:p w:rsidR="006A4C03" w:rsidRPr="000519B2" w:rsidRDefault="006A4C03" w:rsidP="00923E6C">
            <w:pPr>
              <w:rPr>
                <w:color w:val="000000"/>
                <w:sz w:val="20"/>
                <w:szCs w:val="20"/>
              </w:rPr>
            </w:pPr>
          </w:p>
        </w:tc>
        <w:tc>
          <w:tcPr>
            <w:tcW w:w="396" w:type="pct"/>
            <w:shd w:val="clear" w:color="auto" w:fill="auto"/>
            <w:vAlign w:val="center"/>
          </w:tcPr>
          <w:p w:rsidR="006A4C03" w:rsidRPr="000519B2" w:rsidRDefault="006A4C03" w:rsidP="00923E6C">
            <w:pPr>
              <w:rPr>
                <w:color w:val="000000"/>
                <w:sz w:val="20"/>
                <w:szCs w:val="20"/>
              </w:rPr>
            </w:pPr>
            <w:r w:rsidRPr="000519B2">
              <w:rPr>
                <w:color w:val="000000"/>
                <w:sz w:val="20"/>
                <w:szCs w:val="20"/>
              </w:rPr>
              <w:t>ZYP</w:t>
            </w:r>
          </w:p>
        </w:tc>
        <w:tc>
          <w:tcPr>
            <w:tcW w:w="486" w:type="pct"/>
            <w:shd w:val="clear" w:color="auto" w:fill="auto"/>
            <w:vAlign w:val="center"/>
          </w:tcPr>
          <w:p w:rsidR="006A4C03" w:rsidRPr="000519B2" w:rsidRDefault="006A4C03" w:rsidP="00923E6C">
            <w:pPr>
              <w:rPr>
                <w:color w:val="000000"/>
                <w:sz w:val="20"/>
                <w:szCs w:val="20"/>
              </w:rPr>
            </w:pPr>
          </w:p>
        </w:tc>
        <w:tc>
          <w:tcPr>
            <w:tcW w:w="486" w:type="pct"/>
            <w:shd w:val="clear" w:color="auto" w:fill="auto"/>
            <w:vAlign w:val="center"/>
          </w:tcPr>
          <w:p w:rsidR="006A4C03" w:rsidRPr="000519B2" w:rsidRDefault="006A4C03" w:rsidP="00923E6C">
            <w:pPr>
              <w:jc w:val="center"/>
              <w:rPr>
                <w:color w:val="000000"/>
                <w:sz w:val="20"/>
                <w:szCs w:val="20"/>
              </w:rPr>
            </w:pPr>
          </w:p>
        </w:tc>
        <w:tc>
          <w:tcPr>
            <w:tcW w:w="671" w:type="pct"/>
            <w:shd w:val="clear" w:color="auto" w:fill="auto"/>
            <w:vAlign w:val="center"/>
          </w:tcPr>
          <w:p w:rsidR="006A4C03" w:rsidRPr="000519B2" w:rsidRDefault="006A4C03" w:rsidP="00923E6C">
            <w:pPr>
              <w:rPr>
                <w:color w:val="000000"/>
                <w:sz w:val="20"/>
                <w:szCs w:val="20"/>
              </w:rPr>
            </w:pPr>
          </w:p>
        </w:tc>
        <w:tc>
          <w:tcPr>
            <w:tcW w:w="748" w:type="pct"/>
            <w:shd w:val="clear" w:color="auto" w:fill="auto"/>
            <w:vAlign w:val="center"/>
          </w:tcPr>
          <w:p w:rsidR="006A4C03" w:rsidRPr="000519B2" w:rsidRDefault="006A4C03" w:rsidP="00923E6C">
            <w:pPr>
              <w:rPr>
                <w:color w:val="000000"/>
                <w:sz w:val="20"/>
                <w:szCs w:val="20"/>
              </w:rPr>
            </w:pPr>
            <w:r w:rsidRPr="000519B2">
              <w:rPr>
                <w:color w:val="000000"/>
                <w:sz w:val="20"/>
                <w:szCs w:val="20"/>
              </w:rPr>
              <w:t>Ja</w:t>
            </w:r>
          </w:p>
        </w:tc>
      </w:tr>
    </w:tbl>
    <w:p w:rsidR="00BF2D83" w:rsidRPr="000519B2" w:rsidRDefault="003B1C71" w:rsidP="00BF2D83">
      <w:pPr>
        <w:rPr>
          <w:i/>
          <w:sz w:val="20"/>
          <w:szCs w:val="20"/>
        </w:rPr>
      </w:pPr>
      <w:r w:rsidRPr="000519B2">
        <w:rPr>
          <w:i/>
          <w:sz w:val="22"/>
          <w:szCs w:val="22"/>
        </w:rPr>
        <w:t>*</w:t>
      </w:r>
      <w:r w:rsidR="00BF2D83" w:rsidRPr="000519B2">
        <w:rPr>
          <w:i/>
          <w:sz w:val="20"/>
          <w:szCs w:val="20"/>
        </w:rPr>
        <w:t xml:space="preserve"> Forsker-ident tildeles først, når der er underskrevet en Forskeraftale mellem forskeren og Danmarks Statistik. </w:t>
      </w:r>
    </w:p>
    <w:p w:rsidR="00385254" w:rsidRPr="000519B2" w:rsidRDefault="00BF2D83">
      <w:pPr>
        <w:rPr>
          <w:i/>
          <w:sz w:val="20"/>
          <w:szCs w:val="20"/>
        </w:rPr>
      </w:pPr>
      <w:r w:rsidRPr="000519B2">
        <w:rPr>
          <w:i/>
          <w:sz w:val="22"/>
          <w:szCs w:val="22"/>
        </w:rPr>
        <w:t>**</w:t>
      </w:r>
      <w:r w:rsidR="003B1C71" w:rsidRPr="000519B2">
        <w:rPr>
          <w:i/>
          <w:sz w:val="20"/>
          <w:szCs w:val="20"/>
        </w:rPr>
        <w:t>Fysisk token tildeles forskere med et udenlandsk mobiln</w:t>
      </w:r>
      <w:r w:rsidR="007E18A6" w:rsidRPr="000519B2">
        <w:rPr>
          <w:i/>
          <w:sz w:val="20"/>
          <w:szCs w:val="20"/>
        </w:rPr>
        <w:t>ummer</w:t>
      </w:r>
      <w:r w:rsidR="003B1C71" w:rsidRPr="000519B2">
        <w:rPr>
          <w:i/>
          <w:sz w:val="20"/>
          <w:szCs w:val="20"/>
        </w:rPr>
        <w:t xml:space="preserve"> og forskere, som enten ikke ejer en mobil eller opholder sig et sted uden mobildækning.</w:t>
      </w:r>
    </w:p>
    <w:p w:rsidR="00BF2D83" w:rsidRPr="000519B2" w:rsidRDefault="00BF2D83">
      <w:pPr>
        <w:rPr>
          <w:i/>
          <w:sz w:val="20"/>
          <w:szCs w:val="20"/>
        </w:rPr>
      </w:pPr>
    </w:p>
    <w:p w:rsidR="003B1C71" w:rsidRPr="000519B2" w:rsidRDefault="003B1C71">
      <w:pPr>
        <w:rPr>
          <w:sz w:val="22"/>
          <w:szCs w:val="22"/>
        </w:rPr>
      </w:pPr>
    </w:p>
    <w:p w:rsidR="00BC4330" w:rsidRPr="000519B2" w:rsidRDefault="00BC4330" w:rsidP="00BC4330">
      <w:pPr>
        <w:rPr>
          <w:bCs/>
          <w:sz w:val="22"/>
          <w:szCs w:val="22"/>
        </w:rPr>
      </w:pPr>
      <w:r w:rsidRPr="000519B2">
        <w:rPr>
          <w:bCs/>
          <w:sz w:val="22"/>
          <w:szCs w:val="22"/>
        </w:rPr>
        <w:t xml:space="preserve">FSE, den  </w:t>
      </w:r>
    </w:p>
    <w:p w:rsidR="00BC4330" w:rsidRPr="000519B2" w:rsidRDefault="00BC4330" w:rsidP="00BC4330">
      <w:pPr>
        <w:rPr>
          <w:bCs/>
          <w:sz w:val="22"/>
          <w:szCs w:val="22"/>
        </w:rPr>
      </w:pPr>
    </w:p>
    <w:p w:rsidR="00BC4330" w:rsidRPr="000519B2" w:rsidRDefault="00BC4330" w:rsidP="00BC4330">
      <w:pPr>
        <w:rPr>
          <w:bCs/>
          <w:sz w:val="22"/>
          <w:szCs w:val="22"/>
        </w:rPr>
      </w:pPr>
      <w:r w:rsidRPr="000519B2">
        <w:rPr>
          <w:bCs/>
          <w:sz w:val="22"/>
          <w:szCs w:val="22"/>
        </w:rPr>
        <w:t>Godkendt til ekstern adgang</w:t>
      </w:r>
    </w:p>
    <w:p w:rsidR="00BC4330" w:rsidRPr="000519B2" w:rsidRDefault="00BC4330" w:rsidP="00BC4330">
      <w:pPr>
        <w:rPr>
          <w:bCs/>
          <w:sz w:val="22"/>
          <w:szCs w:val="22"/>
        </w:rPr>
      </w:pPr>
    </w:p>
    <w:p w:rsidR="00BC4330" w:rsidRPr="000519B2" w:rsidRDefault="00BC4330" w:rsidP="00BC4330">
      <w:pPr>
        <w:rPr>
          <w:bCs/>
          <w:sz w:val="22"/>
          <w:szCs w:val="22"/>
        </w:rPr>
      </w:pPr>
    </w:p>
    <w:p w:rsidR="00595A79" w:rsidRPr="000519B2" w:rsidRDefault="00595A79" w:rsidP="00BC4330">
      <w:pPr>
        <w:rPr>
          <w:bCs/>
          <w:sz w:val="22"/>
          <w:szCs w:val="22"/>
        </w:rPr>
      </w:pPr>
    </w:p>
    <w:p w:rsidR="00BC4330" w:rsidRPr="000519B2" w:rsidRDefault="00BC4330" w:rsidP="00BC4330">
      <w:pPr>
        <w:rPr>
          <w:bCs/>
          <w:sz w:val="22"/>
          <w:szCs w:val="22"/>
        </w:rPr>
      </w:pPr>
      <w:r w:rsidRPr="000519B2">
        <w:rPr>
          <w:bCs/>
          <w:sz w:val="22"/>
          <w:szCs w:val="22"/>
        </w:rPr>
        <w:t>_______________________</w:t>
      </w:r>
    </w:p>
    <w:p w:rsidR="00BC4330" w:rsidRPr="000519B2" w:rsidRDefault="00954F1C">
      <w:pPr>
        <w:rPr>
          <w:sz w:val="22"/>
          <w:szCs w:val="22"/>
        </w:rPr>
      </w:pPr>
      <w:r w:rsidRPr="000519B2">
        <w:rPr>
          <w:sz w:val="22"/>
          <w:szCs w:val="22"/>
        </w:rPr>
        <w:t>Ivan Thaulow</w:t>
      </w:r>
    </w:p>
    <w:sectPr w:rsidR="00BC4330" w:rsidRPr="000519B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D9A" w:rsidRDefault="00443D9A">
      <w:r>
        <w:separator/>
      </w:r>
    </w:p>
  </w:endnote>
  <w:endnote w:type="continuationSeparator" w:id="0">
    <w:p w:rsidR="00443D9A" w:rsidRDefault="0044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2D5056">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D9A" w:rsidRDefault="00443D9A">
      <w:r>
        <w:separator/>
      </w:r>
    </w:p>
  </w:footnote>
  <w:footnote w:type="continuationSeparator" w:id="0">
    <w:p w:rsidR="00443D9A" w:rsidRDefault="00443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4840B1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B6C2A20"/>
    <w:multiLevelType w:val="hybridMultilevel"/>
    <w:tmpl w:val="FF8A1D9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 w:numId="5">
    <w:abstractNumId w:val="5"/>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21D45"/>
    <w:rsid w:val="00044F73"/>
    <w:rsid w:val="00045609"/>
    <w:rsid w:val="000519B2"/>
    <w:rsid w:val="00071D2C"/>
    <w:rsid w:val="00084797"/>
    <w:rsid w:val="00096A0D"/>
    <w:rsid w:val="000A4317"/>
    <w:rsid w:val="000A5B2C"/>
    <w:rsid w:val="000E3DCF"/>
    <w:rsid w:val="000E5A27"/>
    <w:rsid w:val="00116150"/>
    <w:rsid w:val="001311D7"/>
    <w:rsid w:val="001332B4"/>
    <w:rsid w:val="001438D8"/>
    <w:rsid w:val="001A7FB6"/>
    <w:rsid w:val="001C327B"/>
    <w:rsid w:val="001D00AB"/>
    <w:rsid w:val="001D0681"/>
    <w:rsid w:val="001F5AB8"/>
    <w:rsid w:val="00231B21"/>
    <w:rsid w:val="00261948"/>
    <w:rsid w:val="00267D75"/>
    <w:rsid w:val="002A70C9"/>
    <w:rsid w:val="002D024E"/>
    <w:rsid w:val="002D0FAF"/>
    <w:rsid w:val="002D5056"/>
    <w:rsid w:val="002D5B4A"/>
    <w:rsid w:val="002D61FD"/>
    <w:rsid w:val="002E712D"/>
    <w:rsid w:val="003025F5"/>
    <w:rsid w:val="00307AA0"/>
    <w:rsid w:val="0032698C"/>
    <w:rsid w:val="00352A8C"/>
    <w:rsid w:val="00384C2F"/>
    <w:rsid w:val="00385254"/>
    <w:rsid w:val="003B1C71"/>
    <w:rsid w:val="003C2864"/>
    <w:rsid w:val="003C79ED"/>
    <w:rsid w:val="003D3DE5"/>
    <w:rsid w:val="003F6107"/>
    <w:rsid w:val="00407C17"/>
    <w:rsid w:val="00432442"/>
    <w:rsid w:val="00443D9A"/>
    <w:rsid w:val="00466C3B"/>
    <w:rsid w:val="00467984"/>
    <w:rsid w:val="004B26A9"/>
    <w:rsid w:val="004C1B98"/>
    <w:rsid w:val="00507A36"/>
    <w:rsid w:val="00595A79"/>
    <w:rsid w:val="005B3620"/>
    <w:rsid w:val="005C57F7"/>
    <w:rsid w:val="005F735C"/>
    <w:rsid w:val="00613B9D"/>
    <w:rsid w:val="006315B4"/>
    <w:rsid w:val="00655B06"/>
    <w:rsid w:val="006560C8"/>
    <w:rsid w:val="00676A58"/>
    <w:rsid w:val="006A4321"/>
    <w:rsid w:val="006A4C03"/>
    <w:rsid w:val="006C03EF"/>
    <w:rsid w:val="006C2FC2"/>
    <w:rsid w:val="006C3B1C"/>
    <w:rsid w:val="006C535F"/>
    <w:rsid w:val="00705CE2"/>
    <w:rsid w:val="007374FC"/>
    <w:rsid w:val="007C09E0"/>
    <w:rsid w:val="007E18A6"/>
    <w:rsid w:val="007F7C6C"/>
    <w:rsid w:val="008249DC"/>
    <w:rsid w:val="008338BC"/>
    <w:rsid w:val="008E4F83"/>
    <w:rsid w:val="009243F7"/>
    <w:rsid w:val="009262CC"/>
    <w:rsid w:val="00927BED"/>
    <w:rsid w:val="00943E32"/>
    <w:rsid w:val="00951D64"/>
    <w:rsid w:val="00954F1C"/>
    <w:rsid w:val="009634F8"/>
    <w:rsid w:val="009C4E2A"/>
    <w:rsid w:val="009D574C"/>
    <w:rsid w:val="009F30FD"/>
    <w:rsid w:val="00A22F30"/>
    <w:rsid w:val="00A74A75"/>
    <w:rsid w:val="00A943AC"/>
    <w:rsid w:val="00A94EBB"/>
    <w:rsid w:val="00AB03CC"/>
    <w:rsid w:val="00B62713"/>
    <w:rsid w:val="00B73F85"/>
    <w:rsid w:val="00BA3BDE"/>
    <w:rsid w:val="00BC1C28"/>
    <w:rsid w:val="00BC4330"/>
    <w:rsid w:val="00BF2D83"/>
    <w:rsid w:val="00BF7EF9"/>
    <w:rsid w:val="00C005A5"/>
    <w:rsid w:val="00C2390F"/>
    <w:rsid w:val="00C35F12"/>
    <w:rsid w:val="00C55F83"/>
    <w:rsid w:val="00C65E46"/>
    <w:rsid w:val="00C962B4"/>
    <w:rsid w:val="00CA0B24"/>
    <w:rsid w:val="00CC4473"/>
    <w:rsid w:val="00D15B43"/>
    <w:rsid w:val="00D2619F"/>
    <w:rsid w:val="00D35600"/>
    <w:rsid w:val="00D52D8C"/>
    <w:rsid w:val="00D67F6B"/>
    <w:rsid w:val="00D83270"/>
    <w:rsid w:val="00D855E0"/>
    <w:rsid w:val="00D95147"/>
    <w:rsid w:val="00DC3D3D"/>
    <w:rsid w:val="00DC5715"/>
    <w:rsid w:val="00E15BB6"/>
    <w:rsid w:val="00ED7113"/>
    <w:rsid w:val="00EE2920"/>
    <w:rsid w:val="00EF4AF5"/>
    <w:rsid w:val="00F2230E"/>
    <w:rsid w:val="00F62F53"/>
    <w:rsid w:val="00F73698"/>
    <w:rsid w:val="00F80577"/>
    <w:rsid w:val="00F9466E"/>
    <w:rsid w:val="00FB609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nhideWhenUsed/>
    <w:rsid w:val="006A4C03"/>
    <w:rPr>
      <w:color w:val="0000FF" w:themeColor="hyperlink"/>
      <w:u w:val="single"/>
    </w:rPr>
  </w:style>
  <w:style w:type="paragraph" w:styleId="Almindeligtekst">
    <w:name w:val="Plain Text"/>
    <w:basedOn w:val="Normal"/>
    <w:link w:val="AlmindeligtekstTegn"/>
    <w:uiPriority w:val="99"/>
    <w:unhideWhenUsed/>
    <w:rsid w:val="00267D75"/>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267D75"/>
    <w:rPr>
      <w:rFonts w:ascii="Consolas" w:eastAsiaTheme="minorHAnsi" w:hAnsi="Consolas" w:cs="Consolas"/>
      <w:sz w:val="21"/>
      <w:szCs w:val="21"/>
      <w:lang w:eastAsia="en-US"/>
    </w:rPr>
  </w:style>
  <w:style w:type="paragraph" w:styleId="Brdtekst">
    <w:name w:val="Body Text"/>
    <w:basedOn w:val="Normal"/>
    <w:link w:val="BrdtekstTegn"/>
    <w:unhideWhenUsed/>
    <w:rsid w:val="00C55F83"/>
    <w:pPr>
      <w:spacing w:after="120"/>
    </w:pPr>
  </w:style>
  <w:style w:type="character" w:customStyle="1" w:styleId="BrdtekstTegn">
    <w:name w:val="Brødtekst Tegn"/>
    <w:basedOn w:val="Standardskrifttypeiafsnit"/>
    <w:link w:val="Brdtekst"/>
    <w:rsid w:val="00C55F83"/>
    <w:rPr>
      <w:sz w:val="24"/>
      <w:szCs w:val="24"/>
    </w:rPr>
  </w:style>
  <w:style w:type="paragraph" w:styleId="Listeafsnit">
    <w:name w:val="List Paragraph"/>
    <w:basedOn w:val="Normal"/>
    <w:uiPriority w:val="34"/>
    <w:qFormat/>
    <w:rsid w:val="00C55F83"/>
    <w:pPr>
      <w:ind w:left="720"/>
    </w:pPr>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424420176">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593976118">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10</ap:TotalTime>
  <ap:Pages>2</ap:Pages>
  <ap:Words>409</ap:Words>
  <ap:Characters>2724</ap:Characters>
  <ap:Application>Microsoft Office Word</ap:Application>
  <ap:DocSecurity>0</ap:DocSecurity>
  <ap:Lines>129</ap:Lines>
  <ap:Paragraphs>66</ap:Paragraphs>
  <ap:ScaleCrop>false</ap:ScaleCrop>
  <ap:HeadingPairs>
    <vt:vector baseType="variant" size="2">
      <vt:variant>
        <vt:lpstr>Titel</vt:lpstr>
      </vt:variant>
      <vt:variant>
        <vt:i4>1</vt:i4>
      </vt:variant>
    </vt:vector>
  </ap:HeadingPairs>
  <ap:TitlesOfParts>
    <vt:vector baseType="lpstr" size="1">
      <vt:lpstr>Forskning og Metode</vt:lpstr>
    </vt:vector>
  </ap:TitlesOfParts>
  <ap:Company>Region Nordjylland</ap:Company>
  <ap:LinksUpToDate>false</ap:LinksUpToDate>
  <ap:CharactersWithSpaces>3086</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cp:lastModifiedBy>
  <cp:revision>3</cp:revision>
  <cp:lastPrinted>2017-01-31T12:50:00Z</cp:lastPrinted>
  <dcterms:created xsi:type="dcterms:W3CDTF">2019-03-11T09:46:00Z</dcterms:created>
  <dcterms:modified xsi:type="dcterms:W3CDTF">2019-03-11T09:56:00Z</dcterms:modified>
</cp:coreProperties>
</file>