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AE7" w:rsidRPr="0052726C" w:rsidRDefault="000A5B2C" w:rsidP="00210AE7">
      <w:pPr>
        <w:pStyle w:val="Overskrift4"/>
        <w:rPr>
          <w:rFonts w:ascii="Arial" w:hAnsi="Arial" w:cs="Arial"/>
          <w:sz w:val="22"/>
          <w:szCs w:val="22"/>
        </w:rPr>
      </w:pPr>
      <w:bookmarkStart w:id="0" w:name="_GoBack"/>
      <w:bookmarkEnd w:id="0"/>
      <w:r w:rsidRPr="0052726C">
        <w:rPr>
          <w:rFonts w:ascii="Arial" w:hAnsi="Arial" w:cs="Arial"/>
          <w:sz w:val="22"/>
          <w:szCs w:val="22"/>
        </w:rPr>
        <w:t>Forskning</w:t>
      </w:r>
      <w:r w:rsidR="00021D45" w:rsidRPr="0052726C">
        <w:rPr>
          <w:rFonts w:ascii="Arial" w:hAnsi="Arial" w:cs="Arial"/>
          <w:sz w:val="22"/>
          <w:szCs w:val="22"/>
        </w:rPr>
        <w:t>sservice</w:t>
      </w:r>
      <w:r w:rsidR="00021D45" w:rsidRPr="0052726C">
        <w:rPr>
          <w:rFonts w:ascii="Arial" w:hAnsi="Arial" w:cs="Arial"/>
          <w:sz w:val="22"/>
          <w:szCs w:val="22"/>
        </w:rPr>
        <w:tab/>
      </w:r>
      <w:r w:rsidR="00021D45" w:rsidRPr="0052726C">
        <w:rPr>
          <w:rFonts w:ascii="Arial" w:hAnsi="Arial" w:cs="Arial"/>
          <w:sz w:val="22"/>
          <w:szCs w:val="22"/>
        </w:rPr>
        <w:tab/>
      </w:r>
      <w:r w:rsidRPr="0052726C">
        <w:rPr>
          <w:rFonts w:ascii="Arial" w:hAnsi="Arial" w:cs="Arial"/>
          <w:sz w:val="22"/>
          <w:szCs w:val="22"/>
        </w:rPr>
        <w:tab/>
      </w:r>
      <w:r w:rsidRPr="0052726C">
        <w:rPr>
          <w:rFonts w:ascii="Arial" w:hAnsi="Arial" w:cs="Arial"/>
          <w:sz w:val="22"/>
          <w:szCs w:val="22"/>
        </w:rPr>
        <w:tab/>
      </w:r>
      <w:r w:rsidRPr="0052726C">
        <w:rPr>
          <w:rFonts w:ascii="Arial" w:hAnsi="Arial" w:cs="Arial"/>
          <w:sz w:val="22"/>
          <w:szCs w:val="22"/>
        </w:rPr>
        <w:tab/>
      </w:r>
      <w:r w:rsidR="00680761">
        <w:rPr>
          <w:rFonts w:ascii="Arial" w:hAnsi="Arial" w:cs="Arial"/>
          <w:b w:val="0"/>
          <w:sz w:val="22"/>
          <w:szCs w:val="22"/>
        </w:rPr>
        <w:t>13</w:t>
      </w:r>
      <w:r w:rsidR="00CE4E6E">
        <w:rPr>
          <w:rFonts w:ascii="Arial" w:hAnsi="Arial" w:cs="Arial"/>
          <w:b w:val="0"/>
          <w:sz w:val="22"/>
          <w:szCs w:val="22"/>
        </w:rPr>
        <w:t xml:space="preserve">. </w:t>
      </w:r>
      <w:r w:rsidR="00680761">
        <w:rPr>
          <w:rFonts w:ascii="Arial" w:hAnsi="Arial" w:cs="Arial"/>
          <w:b w:val="0"/>
          <w:sz w:val="22"/>
          <w:szCs w:val="22"/>
        </w:rPr>
        <w:t>marts</w:t>
      </w:r>
      <w:r w:rsidR="00210AE7" w:rsidRPr="0052726C">
        <w:rPr>
          <w:rFonts w:ascii="Arial" w:hAnsi="Arial" w:cs="Arial"/>
          <w:b w:val="0"/>
          <w:sz w:val="22"/>
          <w:szCs w:val="22"/>
        </w:rPr>
        <w:t xml:space="preserve"> 201</w:t>
      </w:r>
      <w:r w:rsidR="00680761">
        <w:rPr>
          <w:rFonts w:ascii="Arial" w:hAnsi="Arial" w:cs="Arial"/>
          <w:b w:val="0"/>
          <w:sz w:val="22"/>
          <w:szCs w:val="22"/>
        </w:rPr>
        <w:t>9</w:t>
      </w:r>
    </w:p>
    <w:p w:rsidR="0052726C" w:rsidRPr="0052726C" w:rsidRDefault="00C2390F" w:rsidP="0052726C">
      <w:pPr>
        <w:pStyle w:val="Overskrift4"/>
        <w:rPr>
          <w:rFonts w:ascii="Arial" w:hAnsi="Arial" w:cs="Arial"/>
          <w:sz w:val="22"/>
          <w:szCs w:val="22"/>
        </w:rPr>
      </w:pPr>
      <w:r w:rsidRPr="0052726C">
        <w:rPr>
          <w:rFonts w:ascii="Arial" w:hAnsi="Arial" w:cs="Arial"/>
          <w:sz w:val="22"/>
          <w:szCs w:val="22"/>
        </w:rPr>
        <w:t>Projekt</w:t>
      </w:r>
      <w:r w:rsidR="000A5B2C" w:rsidRPr="0052726C">
        <w:rPr>
          <w:rFonts w:ascii="Arial" w:hAnsi="Arial" w:cs="Arial"/>
          <w:sz w:val="22"/>
          <w:szCs w:val="22"/>
        </w:rPr>
        <w:t xml:space="preserve"> nr. </w:t>
      </w:r>
      <w:r w:rsidR="00D2619F" w:rsidRPr="0052726C">
        <w:rPr>
          <w:rFonts w:ascii="Arial" w:hAnsi="Arial" w:cs="Arial"/>
          <w:sz w:val="22"/>
          <w:szCs w:val="22"/>
        </w:rPr>
        <w:t>70</w:t>
      </w:r>
      <w:r w:rsidR="0052726C" w:rsidRPr="0052726C">
        <w:rPr>
          <w:rFonts w:ascii="Arial" w:hAnsi="Arial" w:cs="Arial"/>
          <w:sz w:val="22"/>
          <w:szCs w:val="22"/>
        </w:rPr>
        <w:t>7089</w:t>
      </w:r>
      <w:r w:rsidR="00C962B4" w:rsidRPr="0052726C">
        <w:rPr>
          <w:rFonts w:ascii="Arial" w:hAnsi="Arial" w:cs="Arial"/>
          <w:sz w:val="22"/>
          <w:szCs w:val="22"/>
        </w:rPr>
        <w:t>/</w:t>
      </w:r>
      <w:r w:rsidR="00AC5848" w:rsidRPr="0052726C">
        <w:rPr>
          <w:rFonts w:ascii="Arial" w:hAnsi="Arial" w:cs="Arial"/>
          <w:sz w:val="22"/>
          <w:szCs w:val="22"/>
        </w:rPr>
        <w:t>Jørn Korsbø</w:t>
      </w:r>
    </w:p>
    <w:p w:rsidR="000A5B2C" w:rsidRPr="0052726C" w:rsidRDefault="000A5B2C" w:rsidP="006C535F">
      <w:pPr>
        <w:pStyle w:val="Overskrift3"/>
        <w:rPr>
          <w:color w:val="auto"/>
          <w:sz w:val="22"/>
          <w:szCs w:val="22"/>
        </w:rPr>
      </w:pPr>
      <w:r w:rsidRPr="0052726C">
        <w:rPr>
          <w:color w:val="auto"/>
          <w:sz w:val="22"/>
          <w:szCs w:val="22"/>
        </w:rPr>
        <w:t>Indstilling om godkendelse af projekt</w:t>
      </w:r>
      <w:r w:rsidR="00E15BB6" w:rsidRPr="0052726C">
        <w:rPr>
          <w:color w:val="auto"/>
          <w:sz w:val="22"/>
          <w:szCs w:val="22"/>
        </w:rPr>
        <w:t xml:space="preserve"> </w:t>
      </w:r>
    </w:p>
    <w:p w:rsidR="00F633D9" w:rsidRDefault="00F633D9" w:rsidP="0052726C">
      <w:pPr>
        <w:pStyle w:val="Overskrift1"/>
        <w:rPr>
          <w:rFonts w:ascii="Arial" w:hAnsi="Arial"/>
          <w:color w:val="auto"/>
          <w:sz w:val="22"/>
          <w:szCs w:val="22"/>
        </w:rPr>
      </w:pPr>
      <w:r>
        <w:rPr>
          <w:rFonts w:ascii="Arial" w:hAnsi="Arial"/>
          <w:color w:val="auto"/>
          <w:sz w:val="22"/>
          <w:szCs w:val="22"/>
        </w:rPr>
        <w:t>Ændring 13. marts 2019:</w:t>
      </w:r>
    </w:p>
    <w:p w:rsidR="00F633D9" w:rsidRPr="00F633D9" w:rsidRDefault="00F633D9" w:rsidP="00F633D9">
      <w:pPr>
        <w:rPr>
          <w:rFonts w:ascii="Arial" w:hAnsi="Arial" w:cs="Arial"/>
          <w:sz w:val="22"/>
        </w:rPr>
      </w:pPr>
      <w:r>
        <w:rPr>
          <w:rFonts w:ascii="Arial" w:hAnsi="Arial" w:cs="Arial"/>
          <w:sz w:val="22"/>
        </w:rPr>
        <w:t>Projektet ønskes opdateret med data fra det medicinske fødselsregister (MFR). Lav fødselsvægt</w:t>
      </w:r>
      <w:r w:rsidRPr="00F633D9">
        <w:rPr>
          <w:rFonts w:ascii="Arial" w:hAnsi="Arial" w:cs="Arial"/>
          <w:sz w:val="22"/>
        </w:rPr>
        <w:t xml:space="preserve"> er tidligere vist at være associeret med rytmeforstyrrelser i hjertets forkamre. Om en lignende sammenhæng eksisterer mellem lav fødselsvægt</w:t>
      </w:r>
      <w:r>
        <w:rPr>
          <w:rFonts w:ascii="Arial" w:hAnsi="Arial" w:cs="Arial"/>
          <w:sz w:val="22"/>
        </w:rPr>
        <w:t xml:space="preserve"> eller andre relaterede variable</w:t>
      </w:r>
      <w:r w:rsidRPr="00F633D9">
        <w:rPr>
          <w:rFonts w:ascii="Arial" w:hAnsi="Arial" w:cs="Arial"/>
          <w:sz w:val="22"/>
        </w:rPr>
        <w:t xml:space="preserve"> og rytmeforstyrrelser i hjertets kamre </w:t>
      </w:r>
      <w:r>
        <w:rPr>
          <w:rFonts w:ascii="Arial" w:hAnsi="Arial" w:cs="Arial"/>
          <w:sz w:val="22"/>
        </w:rPr>
        <w:t>eller hjertestop</w:t>
      </w:r>
      <w:r w:rsidRPr="00F633D9">
        <w:rPr>
          <w:rFonts w:ascii="Arial" w:hAnsi="Arial" w:cs="Arial"/>
          <w:sz w:val="22"/>
        </w:rPr>
        <w:t xml:space="preserve"> er ikke tidligere undersøgt. </w:t>
      </w:r>
      <w:r>
        <w:rPr>
          <w:rFonts w:ascii="Arial" w:hAnsi="Arial" w:cs="Arial"/>
          <w:sz w:val="22"/>
        </w:rPr>
        <w:t xml:space="preserve">Data fra MFR er derfor nødvendig for at kunne </w:t>
      </w:r>
      <w:r w:rsidRPr="00F633D9">
        <w:rPr>
          <w:rFonts w:ascii="Arial" w:hAnsi="Arial" w:cs="Arial"/>
          <w:sz w:val="22"/>
        </w:rPr>
        <w:t>undersøge denne sammenhæng</w:t>
      </w:r>
      <w:r>
        <w:rPr>
          <w:rFonts w:ascii="Arial" w:hAnsi="Arial" w:cs="Arial"/>
          <w:sz w:val="22"/>
        </w:rPr>
        <w:t xml:space="preserve"> </w:t>
      </w:r>
      <w:r w:rsidRPr="00F633D9">
        <w:rPr>
          <w:rFonts w:ascii="Arial" w:hAnsi="Arial" w:cs="Arial"/>
          <w:sz w:val="22"/>
        </w:rPr>
        <w:t>Herudover er projektet opdateret i tid.</w:t>
      </w:r>
    </w:p>
    <w:p w:rsidR="00554577" w:rsidRDefault="00554577" w:rsidP="0052726C">
      <w:pPr>
        <w:pStyle w:val="Overskrift1"/>
        <w:rPr>
          <w:rFonts w:ascii="Arial" w:hAnsi="Arial"/>
          <w:color w:val="auto"/>
          <w:sz w:val="22"/>
          <w:szCs w:val="22"/>
        </w:rPr>
      </w:pPr>
      <w:r>
        <w:rPr>
          <w:rFonts w:ascii="Arial" w:hAnsi="Arial"/>
          <w:color w:val="auto"/>
          <w:sz w:val="22"/>
          <w:szCs w:val="22"/>
        </w:rPr>
        <w:t>Ændring 8. november 2018:</w:t>
      </w:r>
    </w:p>
    <w:p w:rsidR="00554577" w:rsidRPr="00021648" w:rsidRDefault="00554577" w:rsidP="00021648">
      <w:pPr>
        <w:rPr>
          <w:rFonts w:ascii="Arial" w:hAnsi="Arial" w:cs="Arial"/>
          <w:sz w:val="22"/>
        </w:rPr>
      </w:pPr>
      <w:r w:rsidRPr="00021648">
        <w:rPr>
          <w:rFonts w:ascii="Arial" w:hAnsi="Arial" w:cs="Arial"/>
          <w:sz w:val="22"/>
        </w:rPr>
        <w:t xml:space="preserve">Projektet ønskes opdateret med de danske kohorter over pludselig uventet </w:t>
      </w:r>
      <w:r w:rsidR="00011A59">
        <w:rPr>
          <w:rFonts w:ascii="Arial" w:hAnsi="Arial" w:cs="Arial"/>
          <w:sz w:val="22"/>
        </w:rPr>
        <w:t>hjerte</w:t>
      </w:r>
      <w:r w:rsidRPr="00021648">
        <w:rPr>
          <w:rFonts w:ascii="Arial" w:hAnsi="Arial" w:cs="Arial"/>
          <w:sz w:val="22"/>
        </w:rPr>
        <w:t xml:space="preserve">død blandt personer i alderen 1-49 år, som er identificeret ved gennemgang </w:t>
      </w:r>
      <w:r w:rsidR="00021648" w:rsidRPr="00021648">
        <w:rPr>
          <w:rFonts w:ascii="Arial" w:hAnsi="Arial" w:cs="Arial"/>
          <w:sz w:val="22"/>
        </w:rPr>
        <w:t xml:space="preserve">af dødsattester. Det drejer sig specifikt om </w:t>
      </w:r>
      <w:r w:rsidR="00CB2435">
        <w:rPr>
          <w:rFonts w:ascii="Arial" w:hAnsi="Arial" w:cs="Arial"/>
          <w:sz w:val="22"/>
        </w:rPr>
        <w:t xml:space="preserve">13 datasæt. Dernæst ønskes projektet opdateret med et eksternt datasæt indeholdende </w:t>
      </w:r>
      <w:r w:rsidR="00C65835">
        <w:rPr>
          <w:rFonts w:ascii="Arial" w:hAnsi="Arial" w:cs="Arial"/>
          <w:sz w:val="22"/>
        </w:rPr>
        <w:t>data på dødsfald blandt personer med epilepsi</w:t>
      </w:r>
      <w:r w:rsidR="00011A59">
        <w:rPr>
          <w:rFonts w:ascii="Arial" w:hAnsi="Arial" w:cs="Arial"/>
          <w:sz w:val="22"/>
        </w:rPr>
        <w:t>, da epilepsi er en vigtig risikofaktor for hjertestop</w:t>
      </w:r>
      <w:r w:rsidR="00C65835">
        <w:rPr>
          <w:rFonts w:ascii="Arial" w:hAnsi="Arial" w:cs="Arial"/>
          <w:sz w:val="22"/>
        </w:rPr>
        <w:t xml:space="preserve">. Sidst ønskes projektet opdateret med et udtræk fra Dansk Nefrologisk Selskabs Landsregister (DNSL). </w:t>
      </w:r>
      <w:r w:rsidR="00C65835" w:rsidRPr="00C65835">
        <w:rPr>
          <w:rFonts w:ascii="Arial" w:hAnsi="Arial" w:cs="Arial"/>
          <w:sz w:val="22"/>
        </w:rPr>
        <w:t xml:space="preserve">Kronisk nyresygdom, herunder særligt terminalt nyresvigt, er en kendt risikofaktor for hjertestop. </w:t>
      </w:r>
      <w:r w:rsidR="00C65835">
        <w:rPr>
          <w:rFonts w:ascii="Arial" w:hAnsi="Arial" w:cs="Arial"/>
          <w:sz w:val="22"/>
        </w:rPr>
        <w:t>R</w:t>
      </w:r>
      <w:r w:rsidR="00C65835" w:rsidRPr="00C65835">
        <w:rPr>
          <w:rFonts w:ascii="Arial" w:hAnsi="Arial" w:cs="Arial"/>
          <w:sz w:val="22"/>
        </w:rPr>
        <w:t>egister</w:t>
      </w:r>
      <w:r w:rsidR="00C65835">
        <w:rPr>
          <w:rFonts w:ascii="Arial" w:hAnsi="Arial" w:cs="Arial"/>
          <w:sz w:val="22"/>
        </w:rPr>
        <w:t>et</w:t>
      </w:r>
      <w:r w:rsidR="00C65835" w:rsidRPr="00C65835">
        <w:rPr>
          <w:rFonts w:ascii="Arial" w:hAnsi="Arial" w:cs="Arial"/>
          <w:sz w:val="22"/>
        </w:rPr>
        <w:t xml:space="preserve"> </w:t>
      </w:r>
      <w:r w:rsidR="00C65835">
        <w:rPr>
          <w:rFonts w:ascii="Arial" w:hAnsi="Arial" w:cs="Arial"/>
          <w:sz w:val="22"/>
        </w:rPr>
        <w:t>indeholder</w:t>
      </w:r>
      <w:r w:rsidR="00C65835" w:rsidRPr="00C65835">
        <w:rPr>
          <w:rFonts w:ascii="Arial" w:hAnsi="Arial" w:cs="Arial"/>
          <w:sz w:val="22"/>
        </w:rPr>
        <w:t xml:space="preserve"> personer i Danmark med kro</w:t>
      </w:r>
      <w:r w:rsidR="00011A59">
        <w:rPr>
          <w:rFonts w:ascii="Arial" w:hAnsi="Arial" w:cs="Arial"/>
          <w:sz w:val="22"/>
        </w:rPr>
        <w:t>nisk nyresvigt</w:t>
      </w:r>
      <w:r w:rsidR="00C65835">
        <w:rPr>
          <w:rFonts w:ascii="Arial" w:hAnsi="Arial" w:cs="Arial"/>
          <w:sz w:val="22"/>
        </w:rPr>
        <w:t xml:space="preserve"> samt terminalt n</w:t>
      </w:r>
      <w:r w:rsidR="00C65835" w:rsidRPr="00C65835">
        <w:rPr>
          <w:rFonts w:ascii="Arial" w:hAnsi="Arial" w:cs="Arial"/>
          <w:sz w:val="22"/>
        </w:rPr>
        <w:t xml:space="preserve">yresvigt. </w:t>
      </w:r>
      <w:r w:rsidR="00C65835">
        <w:rPr>
          <w:rFonts w:ascii="Arial" w:hAnsi="Arial" w:cs="Arial"/>
          <w:sz w:val="22"/>
        </w:rPr>
        <w:t xml:space="preserve">Denne information er nødvendig for at kunne udvikle </w:t>
      </w:r>
      <w:r w:rsidR="00C65835" w:rsidRPr="00C65835">
        <w:rPr>
          <w:rFonts w:ascii="Arial" w:hAnsi="Arial" w:cs="Arial"/>
          <w:sz w:val="22"/>
        </w:rPr>
        <w:t>en risikoprofil for hjertestop</w:t>
      </w:r>
      <w:r w:rsidR="00C65835">
        <w:rPr>
          <w:rFonts w:ascii="Arial" w:hAnsi="Arial" w:cs="Arial"/>
          <w:sz w:val="22"/>
        </w:rPr>
        <w:t>.</w:t>
      </w:r>
    </w:p>
    <w:p w:rsidR="0052726C" w:rsidRPr="0052726C" w:rsidRDefault="0052726C" w:rsidP="0052726C">
      <w:pPr>
        <w:pStyle w:val="Overskrift1"/>
        <w:rPr>
          <w:rFonts w:ascii="Arial" w:hAnsi="Arial"/>
          <w:color w:val="auto"/>
          <w:sz w:val="22"/>
          <w:szCs w:val="22"/>
        </w:rPr>
      </w:pPr>
      <w:r w:rsidRPr="0052726C">
        <w:rPr>
          <w:rFonts w:ascii="Arial" w:hAnsi="Arial"/>
          <w:color w:val="auto"/>
          <w:sz w:val="22"/>
          <w:szCs w:val="22"/>
        </w:rPr>
        <w:t xml:space="preserve">Ændring </w:t>
      </w:r>
      <w:r w:rsidR="00CE4E6E">
        <w:rPr>
          <w:rFonts w:ascii="Arial" w:hAnsi="Arial"/>
          <w:color w:val="auto"/>
          <w:sz w:val="22"/>
          <w:szCs w:val="22"/>
        </w:rPr>
        <w:t>1. august</w:t>
      </w:r>
      <w:r w:rsidRPr="0052726C">
        <w:rPr>
          <w:rFonts w:ascii="Arial" w:hAnsi="Arial"/>
          <w:color w:val="auto"/>
          <w:sz w:val="22"/>
          <w:szCs w:val="22"/>
        </w:rPr>
        <w:t xml:space="preserve"> 2018:</w:t>
      </w:r>
    </w:p>
    <w:p w:rsidR="00A81AC1" w:rsidRPr="0052726C" w:rsidRDefault="0052726C" w:rsidP="00AD2E2F">
      <w:pPr>
        <w:rPr>
          <w:rFonts w:ascii="Arial" w:hAnsi="Arial" w:cs="Arial"/>
          <w:sz w:val="22"/>
          <w:szCs w:val="22"/>
        </w:rPr>
      </w:pPr>
      <w:r>
        <w:rPr>
          <w:rFonts w:ascii="Arial" w:hAnsi="Arial" w:cs="Arial"/>
          <w:sz w:val="22"/>
          <w:szCs w:val="22"/>
        </w:rPr>
        <w:t xml:space="preserve">Populationen ønskes udvidet til at inkludere </w:t>
      </w:r>
      <w:r w:rsidR="00B51E0F">
        <w:rPr>
          <w:rFonts w:ascii="Arial" w:hAnsi="Arial" w:cs="Arial"/>
          <w:sz w:val="22"/>
          <w:szCs w:val="22"/>
        </w:rPr>
        <w:t>hele Danmarks befolkning pr. 1</w:t>
      </w:r>
      <w:r w:rsidR="00CF1D82">
        <w:rPr>
          <w:rFonts w:ascii="Arial" w:hAnsi="Arial" w:cs="Arial"/>
          <w:sz w:val="22"/>
          <w:szCs w:val="22"/>
        </w:rPr>
        <w:t>.</w:t>
      </w:r>
      <w:r w:rsidR="00B51E0F">
        <w:rPr>
          <w:rFonts w:ascii="Arial" w:hAnsi="Arial" w:cs="Arial"/>
          <w:sz w:val="22"/>
          <w:szCs w:val="22"/>
        </w:rPr>
        <w:t xml:space="preserve"> januar 1978 og frem. For at kunne konstruere en risikomodel for hjertestop</w:t>
      </w:r>
      <w:r w:rsidR="00362D5B">
        <w:rPr>
          <w:rFonts w:ascii="Arial" w:hAnsi="Arial" w:cs="Arial"/>
          <w:sz w:val="22"/>
          <w:szCs w:val="22"/>
        </w:rPr>
        <w:t xml:space="preserve"> og pludselig død</w:t>
      </w:r>
      <w:r w:rsidR="00B51E0F">
        <w:rPr>
          <w:rFonts w:ascii="Arial" w:hAnsi="Arial" w:cs="Arial"/>
          <w:sz w:val="22"/>
          <w:szCs w:val="22"/>
        </w:rPr>
        <w:t xml:space="preserve"> er det afgørende</w:t>
      </w:r>
      <w:r w:rsidR="00244BA0">
        <w:rPr>
          <w:rFonts w:ascii="Arial" w:hAnsi="Arial" w:cs="Arial"/>
          <w:sz w:val="22"/>
          <w:szCs w:val="22"/>
        </w:rPr>
        <w:t>,</w:t>
      </w:r>
      <w:r w:rsidR="00B51E0F">
        <w:rPr>
          <w:rFonts w:ascii="Arial" w:hAnsi="Arial" w:cs="Arial"/>
          <w:sz w:val="22"/>
          <w:szCs w:val="22"/>
        </w:rPr>
        <w:t xml:space="preserve"> at projektet </w:t>
      </w:r>
      <w:r w:rsidR="00A81AC1">
        <w:rPr>
          <w:rFonts w:ascii="Arial" w:hAnsi="Arial" w:cs="Arial"/>
          <w:sz w:val="22"/>
          <w:szCs w:val="22"/>
        </w:rPr>
        <w:t xml:space="preserve">også </w:t>
      </w:r>
      <w:r w:rsidR="00B51E0F">
        <w:rPr>
          <w:rFonts w:ascii="Arial" w:hAnsi="Arial" w:cs="Arial"/>
          <w:sz w:val="22"/>
          <w:szCs w:val="22"/>
        </w:rPr>
        <w:t xml:space="preserve">indeholder information om </w:t>
      </w:r>
      <w:r w:rsidR="00CF1D82">
        <w:rPr>
          <w:rFonts w:ascii="Arial" w:hAnsi="Arial" w:cs="Arial"/>
          <w:sz w:val="22"/>
          <w:szCs w:val="22"/>
        </w:rPr>
        <w:t>baggrundsbefolkningen</w:t>
      </w:r>
      <w:r w:rsidR="00AD2E2F">
        <w:rPr>
          <w:rFonts w:ascii="Arial" w:hAnsi="Arial" w:cs="Arial"/>
          <w:sz w:val="22"/>
          <w:szCs w:val="22"/>
        </w:rPr>
        <w:t xml:space="preserve"> til at sammenligne risikoen for for</w:t>
      </w:r>
      <w:r w:rsidR="00A81AC1">
        <w:rPr>
          <w:rFonts w:ascii="Arial" w:hAnsi="Arial" w:cs="Arial"/>
          <w:sz w:val="22"/>
          <w:szCs w:val="22"/>
        </w:rPr>
        <w:t>skellige faktorer</w:t>
      </w:r>
      <w:r w:rsidR="00AD2E2F">
        <w:rPr>
          <w:rFonts w:ascii="Arial" w:hAnsi="Arial" w:cs="Arial"/>
          <w:sz w:val="22"/>
          <w:szCs w:val="22"/>
        </w:rPr>
        <w:t xml:space="preserve"> hos patienter med hjertestop med baggrundsbefolkningen.</w:t>
      </w:r>
      <w:r w:rsidR="00960874">
        <w:rPr>
          <w:rFonts w:ascii="Arial" w:hAnsi="Arial" w:cs="Arial"/>
          <w:sz w:val="22"/>
          <w:szCs w:val="22"/>
        </w:rPr>
        <w:t xml:space="preserve"> Herudover ønskes projektet udvidet med en </w:t>
      </w:r>
      <w:r w:rsidR="00DA7DEF">
        <w:rPr>
          <w:rFonts w:ascii="Arial" w:hAnsi="Arial" w:cs="Arial"/>
          <w:sz w:val="22"/>
          <w:szCs w:val="22"/>
        </w:rPr>
        <w:t>række lægemidler (Bilag: ”Liste over ATC-koder_7089”) for at kunne analysere medicinforbrug blandt hjertestop-cases. Formålet med projektet er at generere en risikomodel til at forudsige risikoen for hjertestop, og oversigt over medicinforbrug fra LMDB er afgørende for skabelsen af denne risikomodel, idet visse grupper af medicin tidligere er vist at være vigtige risikofaktorer for hjertestop.</w:t>
      </w:r>
    </w:p>
    <w:p w:rsidR="000A5B2C" w:rsidRPr="0052726C" w:rsidRDefault="000A5B2C">
      <w:pPr>
        <w:pStyle w:val="Overskrift3"/>
        <w:rPr>
          <w:color w:val="auto"/>
          <w:sz w:val="22"/>
          <w:szCs w:val="22"/>
        </w:rPr>
      </w:pPr>
      <w:r w:rsidRPr="0052726C">
        <w:rPr>
          <w:color w:val="auto"/>
          <w:sz w:val="22"/>
          <w:szCs w:val="22"/>
        </w:rPr>
        <w:t>Autoriseret institution</w:t>
      </w:r>
      <w:r w:rsidR="0032698C" w:rsidRPr="0052726C">
        <w:rPr>
          <w:color w:val="auto"/>
          <w:sz w:val="22"/>
          <w:szCs w:val="22"/>
        </w:rPr>
        <w:t xml:space="preserve"> (</w:t>
      </w:r>
      <w:r w:rsidR="00BC1C28" w:rsidRPr="0052726C">
        <w:rPr>
          <w:color w:val="auto"/>
          <w:sz w:val="22"/>
          <w:szCs w:val="22"/>
        </w:rPr>
        <w:t>projektejer og d</w:t>
      </w:r>
      <w:r w:rsidR="0032698C" w:rsidRPr="0052726C">
        <w:rPr>
          <w:color w:val="auto"/>
          <w:sz w:val="22"/>
          <w:szCs w:val="22"/>
        </w:rPr>
        <w:t>ataansvarlig)</w:t>
      </w:r>
    </w:p>
    <w:p w:rsidR="0032698C" w:rsidRPr="0052726C" w:rsidRDefault="00E0430E">
      <w:pPr>
        <w:rPr>
          <w:rFonts w:ascii="Arial" w:hAnsi="Arial" w:cs="Arial"/>
          <w:sz w:val="22"/>
          <w:szCs w:val="22"/>
        </w:rPr>
      </w:pPr>
      <w:r w:rsidRPr="0052726C">
        <w:rPr>
          <w:rFonts w:ascii="Arial" w:hAnsi="Arial" w:cs="Arial"/>
          <w:sz w:val="22"/>
          <w:szCs w:val="22"/>
        </w:rPr>
        <w:t>Gentofte Hospital</w:t>
      </w:r>
    </w:p>
    <w:p w:rsidR="000A5B2C" w:rsidRPr="0052726C" w:rsidRDefault="000A5B2C">
      <w:pPr>
        <w:pStyle w:val="Overskrift3"/>
        <w:rPr>
          <w:color w:val="auto"/>
          <w:sz w:val="22"/>
          <w:szCs w:val="22"/>
        </w:rPr>
      </w:pPr>
      <w:r w:rsidRPr="0052726C">
        <w:rPr>
          <w:color w:val="auto"/>
          <w:sz w:val="22"/>
          <w:szCs w:val="22"/>
        </w:rPr>
        <w:t>Projekttitel</w:t>
      </w:r>
    </w:p>
    <w:p w:rsidR="000A5B2C" w:rsidRPr="0052726C" w:rsidRDefault="00E0430E">
      <w:pPr>
        <w:rPr>
          <w:rFonts w:ascii="Arial" w:hAnsi="Arial" w:cs="Arial"/>
          <w:sz w:val="22"/>
          <w:szCs w:val="22"/>
        </w:rPr>
      </w:pPr>
      <w:r w:rsidRPr="0052726C">
        <w:rPr>
          <w:rFonts w:ascii="Arial" w:hAnsi="Arial" w:cs="Arial"/>
          <w:sz w:val="22"/>
          <w:szCs w:val="22"/>
        </w:rPr>
        <w:t>Hjertestop udenfor hospital – ESCAPE-NET</w:t>
      </w:r>
    </w:p>
    <w:p w:rsidR="000A5B2C" w:rsidRPr="0052726C" w:rsidRDefault="000A5B2C">
      <w:pPr>
        <w:pStyle w:val="Overskrift3"/>
        <w:rPr>
          <w:color w:val="auto"/>
          <w:sz w:val="22"/>
          <w:szCs w:val="22"/>
        </w:rPr>
      </w:pPr>
      <w:r w:rsidRPr="0052726C">
        <w:rPr>
          <w:color w:val="auto"/>
          <w:sz w:val="22"/>
          <w:szCs w:val="22"/>
        </w:rPr>
        <w:t>Projektbeskrivelse</w:t>
      </w:r>
    </w:p>
    <w:p w:rsidR="00E0430E" w:rsidRPr="0052726C" w:rsidRDefault="001516D6">
      <w:pPr>
        <w:rPr>
          <w:rFonts w:ascii="Arial" w:hAnsi="Arial" w:cs="Arial"/>
          <w:sz w:val="22"/>
          <w:szCs w:val="22"/>
        </w:rPr>
      </w:pPr>
      <w:r w:rsidRPr="0052726C">
        <w:rPr>
          <w:rFonts w:ascii="Arial" w:hAnsi="Arial" w:cs="Arial"/>
          <w:sz w:val="22"/>
          <w:szCs w:val="22"/>
        </w:rPr>
        <w:t>Undersøgelsen er en del af EU-</w:t>
      </w:r>
      <w:r w:rsidR="00E0430E" w:rsidRPr="0052726C">
        <w:rPr>
          <w:rFonts w:ascii="Arial" w:hAnsi="Arial" w:cs="Arial"/>
          <w:sz w:val="22"/>
          <w:szCs w:val="22"/>
        </w:rPr>
        <w:t xml:space="preserve">støttet ESCAPE-NET projekt, hvor man samarbejder om at undersøge miljømæssige og demografiske faktorer som har sammenhæng med risiko for pludselig død </w:t>
      </w:r>
      <w:r w:rsidRPr="0052726C">
        <w:rPr>
          <w:rFonts w:ascii="Arial" w:hAnsi="Arial" w:cs="Arial"/>
          <w:sz w:val="22"/>
          <w:szCs w:val="22"/>
        </w:rPr>
        <w:t>og hjertestop udenfor hospital.</w:t>
      </w:r>
    </w:p>
    <w:p w:rsidR="00E0430E" w:rsidRPr="0052726C" w:rsidRDefault="00E0430E">
      <w:pPr>
        <w:rPr>
          <w:rFonts w:ascii="Arial" w:hAnsi="Arial" w:cs="Arial"/>
          <w:sz w:val="22"/>
          <w:szCs w:val="22"/>
        </w:rPr>
      </w:pPr>
      <w:r w:rsidRPr="0052726C">
        <w:rPr>
          <w:rFonts w:ascii="Arial" w:hAnsi="Arial" w:cs="Arial"/>
          <w:sz w:val="22"/>
          <w:szCs w:val="22"/>
        </w:rPr>
        <w:t>Patienter med hjertestop har en meget ringe</w:t>
      </w:r>
      <w:r w:rsidR="001516D6" w:rsidRPr="0052726C">
        <w:rPr>
          <w:rFonts w:ascii="Arial" w:hAnsi="Arial" w:cs="Arial"/>
          <w:sz w:val="22"/>
          <w:szCs w:val="22"/>
        </w:rPr>
        <w:t xml:space="preserve"> prognose - generel overlevelse</w:t>
      </w:r>
      <w:r w:rsidRPr="0052726C">
        <w:rPr>
          <w:rFonts w:ascii="Arial" w:hAnsi="Arial" w:cs="Arial"/>
          <w:sz w:val="22"/>
          <w:szCs w:val="22"/>
        </w:rPr>
        <w:t xml:space="preserve"> er omkring 12,5% og derfor er</w:t>
      </w:r>
      <w:r w:rsidR="001516D6" w:rsidRPr="0052726C">
        <w:rPr>
          <w:rFonts w:ascii="Arial" w:hAnsi="Arial" w:cs="Arial"/>
          <w:sz w:val="22"/>
          <w:szCs w:val="22"/>
        </w:rPr>
        <w:t xml:space="preserve"> det</w:t>
      </w:r>
      <w:r w:rsidRPr="0052726C">
        <w:rPr>
          <w:rFonts w:ascii="Arial" w:hAnsi="Arial" w:cs="Arial"/>
          <w:sz w:val="22"/>
          <w:szCs w:val="22"/>
        </w:rPr>
        <w:t xml:space="preserve"> vigtigt at identificere faktorer</w:t>
      </w:r>
      <w:r w:rsidR="001516D6" w:rsidRPr="0052726C">
        <w:rPr>
          <w:rFonts w:ascii="Arial" w:hAnsi="Arial" w:cs="Arial"/>
          <w:sz w:val="22"/>
          <w:szCs w:val="22"/>
        </w:rPr>
        <w:t>,</w:t>
      </w:r>
      <w:r w:rsidRPr="0052726C">
        <w:rPr>
          <w:rFonts w:ascii="Arial" w:hAnsi="Arial" w:cs="Arial"/>
          <w:sz w:val="22"/>
          <w:szCs w:val="22"/>
        </w:rPr>
        <w:t xml:space="preserve"> som kunne forebygge og risikostratificere populationen. Projektet vil anvende danske data og i samarbejde med forskere fra hele Europa analysere faktorer som påvirker risiko for pludselig død og hjertestop.</w:t>
      </w:r>
    </w:p>
    <w:p w:rsidR="000A5B2C" w:rsidRPr="0052726C" w:rsidRDefault="000A5B2C">
      <w:pPr>
        <w:pStyle w:val="Overskrift3"/>
        <w:rPr>
          <w:color w:val="auto"/>
          <w:sz w:val="22"/>
          <w:szCs w:val="22"/>
        </w:rPr>
      </w:pPr>
      <w:r w:rsidRPr="0052726C">
        <w:rPr>
          <w:color w:val="auto"/>
          <w:sz w:val="22"/>
          <w:szCs w:val="22"/>
        </w:rPr>
        <w:t>Population</w:t>
      </w:r>
    </w:p>
    <w:p w:rsidR="00284549" w:rsidRPr="0052726C" w:rsidRDefault="00284549" w:rsidP="00284549">
      <w:pPr>
        <w:pStyle w:val="Overskrift3"/>
        <w:rPr>
          <w:b w:val="0"/>
          <w:bCs w:val="0"/>
          <w:color w:val="auto"/>
          <w:sz w:val="22"/>
          <w:szCs w:val="22"/>
        </w:rPr>
      </w:pPr>
      <w:r w:rsidRPr="0052726C">
        <w:rPr>
          <w:b w:val="0"/>
          <w:bCs w:val="0"/>
          <w:color w:val="auto"/>
          <w:sz w:val="22"/>
          <w:szCs w:val="22"/>
        </w:rPr>
        <w:t xml:space="preserve">Den totale </w:t>
      </w:r>
      <w:r w:rsidR="001516D6" w:rsidRPr="0052726C">
        <w:rPr>
          <w:b w:val="0"/>
          <w:bCs w:val="0"/>
          <w:color w:val="auto"/>
          <w:sz w:val="22"/>
          <w:szCs w:val="22"/>
        </w:rPr>
        <w:t>hjertestop</w:t>
      </w:r>
      <w:r w:rsidRPr="0052726C">
        <w:rPr>
          <w:b w:val="0"/>
          <w:bCs w:val="0"/>
          <w:color w:val="auto"/>
          <w:sz w:val="22"/>
          <w:szCs w:val="22"/>
        </w:rPr>
        <w:t>population</w:t>
      </w:r>
      <w:r w:rsidR="00E0430E" w:rsidRPr="0052726C">
        <w:rPr>
          <w:b w:val="0"/>
          <w:bCs w:val="0"/>
          <w:color w:val="auto"/>
          <w:sz w:val="22"/>
          <w:szCs w:val="22"/>
        </w:rPr>
        <w:t>, defineret ud fra Dansk Hjertestopregister og Københavns Lægeambulance, som</w:t>
      </w:r>
      <w:r w:rsidRPr="0052726C">
        <w:rPr>
          <w:b w:val="0"/>
          <w:bCs w:val="0"/>
          <w:color w:val="auto"/>
          <w:sz w:val="22"/>
          <w:szCs w:val="22"/>
        </w:rPr>
        <w:t xml:space="preserve"> i perioden juni 2001-2015 udgøres aktuelt af omkring 55</w:t>
      </w:r>
      <w:r w:rsidR="001516D6" w:rsidRPr="0052726C">
        <w:rPr>
          <w:b w:val="0"/>
          <w:bCs w:val="0"/>
          <w:color w:val="auto"/>
          <w:sz w:val="22"/>
          <w:szCs w:val="22"/>
        </w:rPr>
        <w:t>.000 hjertes</w:t>
      </w:r>
      <w:r w:rsidR="00AE0474" w:rsidRPr="0052726C">
        <w:rPr>
          <w:b w:val="0"/>
          <w:bCs w:val="0"/>
          <w:color w:val="auto"/>
          <w:sz w:val="22"/>
          <w:szCs w:val="22"/>
        </w:rPr>
        <w:t>top samt patienternes forældre og ægtefæller (n &lt; 100.000).</w:t>
      </w:r>
    </w:p>
    <w:p w:rsidR="000A5B2C" w:rsidRPr="0052726C" w:rsidRDefault="000A5B2C" w:rsidP="00284549">
      <w:pPr>
        <w:pStyle w:val="Overskrift3"/>
        <w:rPr>
          <w:color w:val="auto"/>
          <w:sz w:val="22"/>
          <w:szCs w:val="22"/>
        </w:rPr>
      </w:pPr>
      <w:r w:rsidRPr="0052726C">
        <w:rPr>
          <w:color w:val="auto"/>
          <w:sz w:val="22"/>
          <w:szCs w:val="22"/>
        </w:rPr>
        <w:t>Variabelindhold</w:t>
      </w:r>
    </w:p>
    <w:p w:rsidR="00284549" w:rsidRPr="0052726C" w:rsidRDefault="00284549" w:rsidP="00284549">
      <w:pPr>
        <w:rPr>
          <w:rFonts w:ascii="Arial" w:hAnsi="Arial" w:cs="Arial"/>
          <w:sz w:val="22"/>
          <w:szCs w:val="22"/>
        </w:rPr>
      </w:pPr>
    </w:p>
    <w:p w:rsidR="00284549" w:rsidRPr="0052726C" w:rsidRDefault="00284549" w:rsidP="00284549">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r w:rsidRPr="0052726C">
        <w:rPr>
          <w:rFonts w:ascii="Arial" w:hAnsi="Arial" w:cs="Arial"/>
          <w:sz w:val="22"/>
          <w:szCs w:val="22"/>
          <w:lang w:val="da-DK"/>
        </w:rPr>
        <w:t xml:space="preserve">For at de omfattende analyser af forholdene ved hjertestop udenfor hospital </w:t>
      </w:r>
      <w:r w:rsidR="001516D6" w:rsidRPr="0052726C">
        <w:rPr>
          <w:rFonts w:ascii="Arial" w:hAnsi="Arial" w:cs="Arial"/>
          <w:sz w:val="22"/>
          <w:szCs w:val="22"/>
          <w:lang w:val="da-DK"/>
        </w:rPr>
        <w:t xml:space="preserve">bliver så </w:t>
      </w:r>
      <w:r w:rsidRPr="0052726C">
        <w:rPr>
          <w:rFonts w:ascii="Arial" w:hAnsi="Arial" w:cs="Arial"/>
          <w:sz w:val="22"/>
          <w:szCs w:val="22"/>
          <w:lang w:val="da-DK"/>
        </w:rPr>
        <w:t xml:space="preserve">komplette som </w:t>
      </w:r>
      <w:r w:rsidRPr="0052726C">
        <w:rPr>
          <w:rFonts w:ascii="Arial" w:hAnsi="Arial" w:cs="Arial"/>
          <w:sz w:val="22"/>
          <w:szCs w:val="22"/>
          <w:lang w:val="da-DK"/>
        </w:rPr>
        <w:lastRenderedPageBreak/>
        <w:t>muligt, ønskes fuld adgang til nedstående registre vedrøren</w:t>
      </w:r>
      <w:r w:rsidR="001516D6" w:rsidRPr="0052726C">
        <w:rPr>
          <w:rFonts w:ascii="Arial" w:hAnsi="Arial" w:cs="Arial"/>
          <w:sz w:val="22"/>
          <w:szCs w:val="22"/>
          <w:lang w:val="da-DK"/>
        </w:rPr>
        <w:t xml:space="preserve">de </w:t>
      </w:r>
      <w:r w:rsidR="00AE0474" w:rsidRPr="0052726C">
        <w:rPr>
          <w:rFonts w:ascii="Arial" w:hAnsi="Arial" w:cs="Arial"/>
          <w:sz w:val="22"/>
          <w:szCs w:val="22"/>
          <w:lang w:val="da-DK"/>
        </w:rPr>
        <w:t>populationen</w:t>
      </w:r>
      <w:r w:rsidR="0053345F" w:rsidRPr="0052726C">
        <w:rPr>
          <w:rFonts w:ascii="Arial" w:hAnsi="Arial" w:cs="Arial"/>
          <w:sz w:val="22"/>
          <w:szCs w:val="22"/>
          <w:lang w:val="da-DK"/>
        </w:rPr>
        <w:t xml:space="preserve"> i perioden juni 2001-2015</w:t>
      </w:r>
      <w:r w:rsidRPr="0052726C">
        <w:rPr>
          <w:rFonts w:ascii="Arial" w:hAnsi="Arial" w:cs="Arial"/>
          <w:sz w:val="22"/>
          <w:szCs w:val="22"/>
          <w:lang w:val="da-DK"/>
        </w:rPr>
        <w:t>. Registrene indeholder alle vigtige variable rel</w:t>
      </w:r>
      <w:r w:rsidR="0053345F" w:rsidRPr="0052726C">
        <w:rPr>
          <w:rFonts w:ascii="Arial" w:hAnsi="Arial" w:cs="Arial"/>
          <w:sz w:val="22"/>
          <w:szCs w:val="22"/>
          <w:lang w:val="da-DK"/>
        </w:rPr>
        <w:t>ateret til hjertestop</w:t>
      </w:r>
      <w:r w:rsidRPr="0052726C">
        <w:rPr>
          <w:rFonts w:ascii="Arial" w:hAnsi="Arial" w:cs="Arial"/>
          <w:sz w:val="22"/>
          <w:szCs w:val="22"/>
          <w:lang w:val="da-DK"/>
        </w:rPr>
        <w:t>populationen, således er det afgørende for projektets gennemførelse</w:t>
      </w:r>
      <w:r w:rsidR="0053345F" w:rsidRPr="0052726C">
        <w:rPr>
          <w:rFonts w:ascii="Arial" w:hAnsi="Arial" w:cs="Arial"/>
          <w:sz w:val="22"/>
          <w:szCs w:val="22"/>
          <w:lang w:val="da-DK"/>
        </w:rPr>
        <w:t>,</w:t>
      </w:r>
      <w:r w:rsidRPr="0052726C">
        <w:rPr>
          <w:rFonts w:ascii="Arial" w:hAnsi="Arial" w:cs="Arial"/>
          <w:sz w:val="22"/>
          <w:szCs w:val="22"/>
          <w:lang w:val="da-DK"/>
        </w:rPr>
        <w:t xml:space="preserve"> at der er fuld adgang til følgende registre:</w:t>
      </w:r>
    </w:p>
    <w:p w:rsidR="00284549" w:rsidRPr="0052726C" w:rsidRDefault="00284549" w:rsidP="00284549">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 xml:space="preserve">Dansk Hjertestopregister og Københavns Lægeambulance indeholdende oplysninger om patienternes CPR-numre og vigtige præhospitale karakteristika relateret til hjertestoppene. </w:t>
      </w:r>
    </w:p>
    <w:p w:rsidR="00E0430E" w:rsidRPr="0052726C" w:rsidRDefault="00284549" w:rsidP="00284549">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CPR-registeret indeholdende oplysninger om vitalstatus (død eller i live) samt køn og alder.</w:t>
      </w:r>
      <w:r w:rsidR="00E0430E" w:rsidRPr="0052726C">
        <w:rPr>
          <w:rFonts w:ascii="Arial" w:hAnsi="Arial" w:cs="Arial"/>
          <w:sz w:val="22"/>
          <w:szCs w:val="22"/>
          <w:lang w:val="da-DK"/>
        </w:rPr>
        <w:t xml:space="preserve"> </w:t>
      </w:r>
    </w:p>
    <w:p w:rsidR="00284549" w:rsidRPr="0052726C" w:rsidRDefault="00E0430E" w:rsidP="00284549">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 xml:space="preserve">Information om </w:t>
      </w:r>
      <w:r w:rsidR="00AE0474" w:rsidRPr="0052726C">
        <w:rPr>
          <w:rFonts w:ascii="Arial" w:hAnsi="Arial" w:cs="Arial"/>
          <w:sz w:val="22"/>
          <w:szCs w:val="22"/>
          <w:lang w:val="da-DK"/>
        </w:rPr>
        <w:t xml:space="preserve">forældre og </w:t>
      </w:r>
      <w:r w:rsidRPr="0052726C">
        <w:rPr>
          <w:rFonts w:ascii="Arial" w:hAnsi="Arial" w:cs="Arial"/>
          <w:sz w:val="22"/>
          <w:szCs w:val="22"/>
          <w:lang w:val="da-DK"/>
        </w:rPr>
        <w:t>ægtefæller</w:t>
      </w:r>
      <w:r w:rsidR="00AE0474" w:rsidRPr="0052726C">
        <w:rPr>
          <w:rFonts w:ascii="Arial" w:hAnsi="Arial" w:cs="Arial"/>
          <w:sz w:val="22"/>
          <w:szCs w:val="22"/>
          <w:lang w:val="da-DK"/>
        </w:rPr>
        <w:t>,</w:t>
      </w:r>
      <w:r w:rsidRPr="0052726C">
        <w:rPr>
          <w:rFonts w:ascii="Arial" w:hAnsi="Arial" w:cs="Arial"/>
          <w:sz w:val="22"/>
          <w:szCs w:val="22"/>
          <w:lang w:val="da-DK"/>
        </w:rPr>
        <w:t xml:space="preserve"> deres sygelighed samt demografiske data.</w:t>
      </w:r>
    </w:p>
    <w:p w:rsidR="00284549" w:rsidRPr="0052726C" w:rsidRDefault="00284549" w:rsidP="00284549">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Dødsårsagsregisteret indeholdende oplysninger om dødsårsager.</w:t>
      </w:r>
    </w:p>
    <w:p w:rsidR="00284549" w:rsidRPr="0052726C" w:rsidRDefault="00284549" w:rsidP="00284549">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Landspatientregisteret indeholdende oplysninger om komorbiditet</w:t>
      </w:r>
      <w:r w:rsidR="00E0430E" w:rsidRPr="0052726C">
        <w:rPr>
          <w:rFonts w:ascii="Arial" w:hAnsi="Arial" w:cs="Arial"/>
          <w:sz w:val="22"/>
          <w:szCs w:val="22"/>
          <w:lang w:val="da-DK"/>
        </w:rPr>
        <w:t xml:space="preserve"> og indlæggelser, inklusiv psykiatriske diagnoser fra Psykiatriregistret.</w:t>
      </w:r>
      <w:r w:rsidR="00CB65DD" w:rsidRPr="0052726C">
        <w:rPr>
          <w:rFonts w:ascii="Arial" w:hAnsi="Arial" w:cs="Arial"/>
          <w:sz w:val="22"/>
          <w:szCs w:val="22"/>
          <w:lang w:val="da-DK"/>
        </w:rPr>
        <w:t xml:space="preserve"> Koder på operationer og procedurer, behandlingskoder.</w:t>
      </w:r>
    </w:p>
    <w:p w:rsidR="00284549" w:rsidRPr="0052726C" w:rsidRDefault="00284549" w:rsidP="0053345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p>
    <w:p w:rsidR="00284549" w:rsidRPr="0052726C" w:rsidRDefault="00284549" w:rsidP="00284549">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Registre i Danmarks Statistik, følgende oplysninger ønskes:</w:t>
      </w:r>
    </w:p>
    <w:p w:rsidR="00284549" w:rsidRPr="0052726C" w:rsidRDefault="00284549" w:rsidP="00CB65DD">
      <w:pPr>
        <w:pStyle w:val="Level1"/>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 xml:space="preserve">Den socioøkonomiske status: Uddannelse, erhvervstilknytning, bruttoindkomst for individ og familie. </w:t>
      </w:r>
      <w:r w:rsidR="00E0430E" w:rsidRPr="0052726C">
        <w:rPr>
          <w:rFonts w:ascii="Arial" w:hAnsi="Arial" w:cs="Arial"/>
          <w:sz w:val="22"/>
          <w:szCs w:val="22"/>
          <w:lang w:val="da-DK"/>
        </w:rPr>
        <w:t xml:space="preserve">Data fra DREAM databasen, </w:t>
      </w:r>
      <w:r w:rsidR="00CB65DD" w:rsidRPr="0052726C">
        <w:rPr>
          <w:rFonts w:ascii="Arial" w:hAnsi="Arial" w:cs="Arial"/>
          <w:sz w:val="22"/>
          <w:szCs w:val="22"/>
          <w:lang w:val="da-DK"/>
        </w:rPr>
        <w:t>Hjemmehjælps- samt plejehjemsdata.</w:t>
      </w:r>
    </w:p>
    <w:p w:rsidR="000A5B2C" w:rsidRPr="0052726C" w:rsidRDefault="00284549" w:rsidP="00284549">
      <w:pPr>
        <w:pStyle w:val="Level1"/>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Derudover oplysning om civilstand og etnicitet.</w:t>
      </w:r>
    </w:p>
    <w:p w:rsidR="006315B4" w:rsidRPr="0052726C" w:rsidRDefault="006315B4" w:rsidP="00284549">
      <w:pPr>
        <w:pStyle w:val="Level1"/>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lang w:val="da-DK"/>
        </w:rPr>
      </w:pPr>
      <w:r w:rsidRPr="0052726C">
        <w:rPr>
          <w:rFonts w:ascii="Arial" w:hAnsi="Arial" w:cs="Arial"/>
          <w:sz w:val="22"/>
          <w:szCs w:val="22"/>
          <w:lang w:val="da-DK"/>
        </w:rPr>
        <w:t xml:space="preserve">Se i øvrigt specifikation af variable i vedlagt variabelliste (Bilag 1) </w:t>
      </w:r>
    </w:p>
    <w:p w:rsidR="00A74A75" w:rsidRPr="0052726C" w:rsidRDefault="00A74A75" w:rsidP="00B73F85">
      <w:pPr>
        <w:pStyle w:val="Overskrift3"/>
        <w:rPr>
          <w:color w:val="auto"/>
          <w:sz w:val="22"/>
          <w:szCs w:val="22"/>
        </w:rPr>
      </w:pPr>
      <w:r w:rsidRPr="0052726C">
        <w:rPr>
          <w:color w:val="auto"/>
          <w:sz w:val="22"/>
          <w:szCs w:val="22"/>
        </w:rPr>
        <w:t xml:space="preserve">Særligt vedr. </w:t>
      </w:r>
      <w:r w:rsidR="00BC1C28" w:rsidRPr="0052726C">
        <w:rPr>
          <w:color w:val="auto"/>
          <w:sz w:val="22"/>
          <w:szCs w:val="22"/>
        </w:rPr>
        <w:t>l</w:t>
      </w:r>
      <w:r w:rsidRPr="0052726C">
        <w:rPr>
          <w:color w:val="auto"/>
          <w:sz w:val="22"/>
          <w:szCs w:val="22"/>
        </w:rPr>
        <w:t>ægemiddelsdata</w:t>
      </w:r>
    </w:p>
    <w:p w:rsidR="00B62713" w:rsidRPr="0052726C" w:rsidRDefault="00284549" w:rsidP="00B62713">
      <w:pPr>
        <w:rPr>
          <w:rFonts w:ascii="Arial" w:hAnsi="Arial" w:cs="Arial"/>
          <w:i/>
          <w:sz w:val="22"/>
          <w:szCs w:val="22"/>
        </w:rPr>
      </w:pPr>
      <w:r w:rsidRPr="0052726C">
        <w:rPr>
          <w:rFonts w:ascii="Arial" w:hAnsi="Arial" w:cs="Arial"/>
          <w:i/>
          <w:sz w:val="22"/>
          <w:szCs w:val="22"/>
        </w:rPr>
        <w:t>Der søges foreløbig ikke om lægemiddeldata.</w:t>
      </w:r>
    </w:p>
    <w:p w:rsidR="00385254" w:rsidRPr="0052726C" w:rsidRDefault="00385254" w:rsidP="004B26A9">
      <w:pPr>
        <w:pStyle w:val="Overskrift3"/>
        <w:numPr>
          <w:ilvl w:val="0"/>
          <w:numId w:val="3"/>
        </w:numPr>
        <w:rPr>
          <w:color w:val="auto"/>
          <w:sz w:val="22"/>
          <w:szCs w:val="22"/>
        </w:rPr>
      </w:pPr>
      <w:r w:rsidRPr="0052726C">
        <w:rPr>
          <w:color w:val="auto"/>
          <w:sz w:val="22"/>
          <w:szCs w:val="22"/>
        </w:rPr>
        <w:t>Offentliggørelse af resultater</w:t>
      </w:r>
    </w:p>
    <w:p w:rsidR="006C3B1C" w:rsidRPr="0052726C" w:rsidRDefault="00284549" w:rsidP="004B26A9">
      <w:pPr>
        <w:ind w:left="720"/>
        <w:rPr>
          <w:rFonts w:ascii="Arial" w:hAnsi="Arial" w:cs="Arial"/>
          <w:sz w:val="22"/>
          <w:szCs w:val="22"/>
        </w:rPr>
      </w:pPr>
      <w:r w:rsidRPr="0052726C">
        <w:rPr>
          <w:rFonts w:ascii="Arial" w:hAnsi="Arial" w:cs="Arial"/>
          <w:sz w:val="22"/>
          <w:szCs w:val="22"/>
        </w:rPr>
        <w:t>Resultaterne bliver publiceret i internationale videnskabelige tidsskrifter</w:t>
      </w:r>
      <w:r w:rsidR="00D15B43" w:rsidRPr="0052726C">
        <w:rPr>
          <w:rFonts w:ascii="Arial" w:hAnsi="Arial" w:cs="Arial"/>
          <w:sz w:val="22"/>
          <w:szCs w:val="22"/>
        </w:rPr>
        <w:t xml:space="preserve"> </w:t>
      </w:r>
      <w:r w:rsidRPr="0052726C">
        <w:rPr>
          <w:rFonts w:ascii="Arial" w:hAnsi="Arial" w:cs="Arial"/>
          <w:sz w:val="22"/>
          <w:szCs w:val="22"/>
        </w:rPr>
        <w:t>samt i en samlet rapport ved afslutning af ESCAPE-NET samarbejdet i 2021.</w:t>
      </w:r>
    </w:p>
    <w:p w:rsidR="006C3B1C" w:rsidRPr="0052726C" w:rsidRDefault="006C3B1C" w:rsidP="004B26A9">
      <w:pPr>
        <w:ind w:left="720"/>
        <w:rPr>
          <w:rFonts w:ascii="Arial" w:hAnsi="Arial" w:cs="Arial"/>
          <w:sz w:val="22"/>
          <w:szCs w:val="22"/>
        </w:rPr>
      </w:pPr>
    </w:p>
    <w:p w:rsidR="00385254" w:rsidRPr="0052726C" w:rsidRDefault="00385254" w:rsidP="004B26A9">
      <w:pPr>
        <w:pStyle w:val="Overskrift3"/>
        <w:numPr>
          <w:ilvl w:val="0"/>
          <w:numId w:val="3"/>
        </w:numPr>
        <w:rPr>
          <w:color w:val="auto"/>
          <w:sz w:val="22"/>
          <w:szCs w:val="22"/>
        </w:rPr>
      </w:pPr>
      <w:r w:rsidRPr="0052726C">
        <w:rPr>
          <w:color w:val="auto"/>
          <w:sz w:val="22"/>
          <w:szCs w:val="22"/>
        </w:rPr>
        <w:t>Perspektivering</w:t>
      </w:r>
    </w:p>
    <w:p w:rsidR="008249DC" w:rsidRPr="0052726C" w:rsidRDefault="00284549" w:rsidP="00D35600">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rFonts w:ascii="Arial" w:hAnsi="Arial" w:cs="Arial"/>
          <w:sz w:val="22"/>
          <w:szCs w:val="22"/>
          <w:lang w:val="da-DK"/>
        </w:rPr>
      </w:pPr>
      <w:r w:rsidRPr="0052726C">
        <w:rPr>
          <w:rFonts w:ascii="Arial" w:hAnsi="Arial" w:cs="Arial"/>
          <w:sz w:val="22"/>
          <w:szCs w:val="22"/>
          <w:lang w:val="da-DK"/>
        </w:rPr>
        <w:t>Undersøgelsen har fokus på hjertestop og risiko for pludselig død i både syg og rask befolkni</w:t>
      </w:r>
      <w:r w:rsidR="00D52BFD" w:rsidRPr="0052726C">
        <w:rPr>
          <w:rFonts w:ascii="Arial" w:hAnsi="Arial" w:cs="Arial"/>
          <w:sz w:val="22"/>
          <w:szCs w:val="22"/>
          <w:lang w:val="da-DK"/>
        </w:rPr>
        <w:t xml:space="preserve">ng og kan dermed bidrage med tiltag til screening af højrisikopopulationer og identificering af individer som har risiko for pludselig død og dermed indsætte forebyggende tiltag. Undersøgelsen har dermed et vigtigt folkesundhedsmæssigt </w:t>
      </w:r>
      <w:r w:rsidR="0053345F" w:rsidRPr="0052726C">
        <w:rPr>
          <w:rFonts w:ascii="Arial" w:hAnsi="Arial" w:cs="Arial"/>
          <w:sz w:val="22"/>
          <w:szCs w:val="22"/>
          <w:lang w:val="da-DK"/>
        </w:rPr>
        <w:t xml:space="preserve">og samfundsmæssigt </w:t>
      </w:r>
      <w:r w:rsidR="00D52BFD" w:rsidRPr="0052726C">
        <w:rPr>
          <w:rFonts w:ascii="Arial" w:hAnsi="Arial" w:cs="Arial"/>
          <w:sz w:val="22"/>
          <w:szCs w:val="22"/>
          <w:lang w:val="da-DK"/>
        </w:rPr>
        <w:t>perspektiv</w:t>
      </w:r>
      <w:r w:rsidR="0053345F" w:rsidRPr="0052726C">
        <w:rPr>
          <w:rFonts w:ascii="Arial" w:hAnsi="Arial" w:cs="Arial"/>
          <w:sz w:val="22"/>
          <w:szCs w:val="22"/>
          <w:lang w:val="da-DK"/>
        </w:rPr>
        <w:t>.</w:t>
      </w:r>
      <w:r w:rsidR="00D52BFD" w:rsidRPr="0052726C">
        <w:rPr>
          <w:rFonts w:ascii="Arial" w:hAnsi="Arial" w:cs="Arial"/>
          <w:sz w:val="22"/>
          <w:szCs w:val="22"/>
          <w:lang w:val="da-DK"/>
        </w:rPr>
        <w:t xml:space="preserve"> </w:t>
      </w:r>
    </w:p>
    <w:p w:rsidR="003C2864" w:rsidRPr="0052726C" w:rsidRDefault="003C2864" w:rsidP="003C28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sz w:val="22"/>
          <w:szCs w:val="22"/>
          <w:lang w:val="da-DK"/>
        </w:rPr>
      </w:pPr>
    </w:p>
    <w:p w:rsidR="00705CE2" w:rsidRPr="0052726C" w:rsidRDefault="00705CE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b/>
          <w:bCs/>
          <w:sz w:val="22"/>
          <w:szCs w:val="22"/>
          <w:lang w:val="da-DK"/>
        </w:rPr>
      </w:pPr>
    </w:p>
    <w:p w:rsidR="009243F7" w:rsidRPr="0052726C"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b/>
          <w:bCs/>
          <w:sz w:val="22"/>
          <w:szCs w:val="22"/>
          <w:lang w:val="da-DK"/>
        </w:rPr>
      </w:pPr>
      <w:r w:rsidRPr="0052726C">
        <w:rPr>
          <w:rFonts w:ascii="Arial" w:hAnsi="Arial" w:cs="Arial"/>
          <w:b/>
          <w:bCs/>
          <w:sz w:val="22"/>
          <w:szCs w:val="22"/>
          <w:lang w:val="da-DK"/>
        </w:rPr>
        <w:t>Data fra andre Styrelser</w:t>
      </w:r>
      <w:r w:rsidR="009243F7" w:rsidRPr="0052726C">
        <w:rPr>
          <w:rFonts w:ascii="Arial" w:hAnsi="Arial" w:cs="Arial"/>
          <w:b/>
          <w:bCs/>
          <w:sz w:val="22"/>
          <w:szCs w:val="22"/>
          <w:lang w:val="da-DK"/>
        </w:rPr>
        <w:t xml:space="preserve"> eller egne data </w:t>
      </w:r>
    </w:p>
    <w:p w:rsidR="00595A79" w:rsidRPr="0052726C"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p>
    <w:p w:rsidR="00D855E0" w:rsidRPr="0052726C"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r w:rsidRPr="0052726C">
        <w:rPr>
          <w:rFonts w:ascii="Arial" w:hAnsi="Arial" w:cs="Arial"/>
          <w:sz w:val="22"/>
          <w:szCs w:val="22"/>
          <w:lang w:val="da-DK"/>
        </w:rPr>
        <w:t>Eksterne data/egne data til dette projekt er:</w:t>
      </w:r>
      <w:r w:rsidR="00F9466E" w:rsidRPr="0052726C">
        <w:rPr>
          <w:rFonts w:ascii="Arial" w:hAnsi="Arial" w:cs="Arial"/>
          <w:sz w:val="22"/>
          <w:szCs w:val="22"/>
          <w:lang w:val="da-DK"/>
        </w:rPr>
        <w:br/>
      </w:r>
    </w:p>
    <w:p w:rsidR="00D855E0" w:rsidRPr="0052726C" w:rsidRDefault="00D52BFD" w:rsidP="00D855E0">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85"/>
        <w:rPr>
          <w:rFonts w:ascii="Arial" w:hAnsi="Arial" w:cs="Arial"/>
          <w:sz w:val="22"/>
          <w:szCs w:val="22"/>
          <w:lang w:val="da-DK"/>
        </w:rPr>
      </w:pPr>
      <w:r w:rsidRPr="0052726C">
        <w:rPr>
          <w:rFonts w:ascii="Arial" w:hAnsi="Arial" w:cs="Arial"/>
          <w:sz w:val="22"/>
          <w:szCs w:val="22"/>
          <w:lang w:val="da-DK"/>
        </w:rPr>
        <w:t>Dansk Hjertestopregister</w:t>
      </w:r>
    </w:p>
    <w:p w:rsidR="00D855E0" w:rsidRPr="0052726C" w:rsidRDefault="00D52BFD" w:rsidP="00D855E0">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85"/>
        <w:rPr>
          <w:rFonts w:ascii="Arial" w:hAnsi="Arial" w:cs="Arial"/>
          <w:sz w:val="22"/>
          <w:szCs w:val="22"/>
          <w:lang w:val="da-DK"/>
        </w:rPr>
      </w:pPr>
      <w:r w:rsidRPr="0052726C">
        <w:rPr>
          <w:rFonts w:ascii="Arial" w:hAnsi="Arial" w:cs="Arial"/>
          <w:sz w:val="22"/>
          <w:szCs w:val="22"/>
          <w:lang w:val="da-DK"/>
        </w:rPr>
        <w:t>Københavns Lægeambulance</w:t>
      </w:r>
    </w:p>
    <w:p w:rsidR="009243F7" w:rsidRPr="0052726C"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p>
    <w:p w:rsidR="00D35600" w:rsidRPr="0052726C" w:rsidRDefault="00D35600" w:rsidP="003D0C27">
      <w:pPr>
        <w:pStyle w:val="Default"/>
        <w:rPr>
          <w:rFonts w:ascii="Arial" w:hAnsi="Arial" w:cs="Arial"/>
          <w:color w:val="auto"/>
          <w:sz w:val="22"/>
          <w:szCs w:val="22"/>
        </w:rPr>
      </w:pPr>
      <w:r w:rsidRPr="0052726C">
        <w:rPr>
          <w:rFonts w:ascii="Arial" w:hAnsi="Arial" w:cs="Arial"/>
          <w:color w:val="auto"/>
          <w:sz w:val="22"/>
          <w:szCs w:val="22"/>
        </w:rPr>
        <w:t>J.nr. i Datatilsynet:</w:t>
      </w:r>
      <w:r w:rsidR="003D0C27" w:rsidRPr="0052726C">
        <w:rPr>
          <w:rFonts w:ascii="Arial" w:hAnsi="Arial" w:cs="Arial"/>
          <w:color w:val="auto"/>
          <w:sz w:val="22"/>
          <w:szCs w:val="22"/>
        </w:rPr>
        <w:t xml:space="preserve"> 2008-58-0028</w:t>
      </w:r>
    </w:p>
    <w:p w:rsidR="00D35600" w:rsidRPr="0052726C"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r w:rsidRPr="0052726C">
        <w:rPr>
          <w:rFonts w:ascii="Arial" w:hAnsi="Arial" w:cs="Arial"/>
          <w:sz w:val="22"/>
          <w:szCs w:val="22"/>
          <w:lang w:val="da-DK"/>
        </w:rPr>
        <w:t xml:space="preserve">Kopi af anmeldelse og udtalelse fra Datatilsynet er </w:t>
      </w:r>
      <w:r w:rsidR="001332B4" w:rsidRPr="0052726C">
        <w:rPr>
          <w:rFonts w:ascii="Arial" w:hAnsi="Arial" w:cs="Arial"/>
          <w:sz w:val="22"/>
          <w:szCs w:val="22"/>
          <w:lang w:val="da-DK"/>
        </w:rPr>
        <w:t>vedlagt (</w:t>
      </w:r>
      <w:r w:rsidRPr="0052726C">
        <w:rPr>
          <w:rFonts w:ascii="Arial" w:hAnsi="Arial" w:cs="Arial"/>
          <w:sz w:val="22"/>
          <w:szCs w:val="22"/>
          <w:lang w:val="da-DK"/>
        </w:rPr>
        <w:t xml:space="preserve">bilag </w:t>
      </w:r>
      <w:r w:rsidR="0053345F" w:rsidRPr="0052726C">
        <w:rPr>
          <w:rFonts w:ascii="Arial" w:hAnsi="Arial" w:cs="Arial"/>
          <w:sz w:val="22"/>
          <w:szCs w:val="22"/>
          <w:lang w:val="da-DK"/>
        </w:rPr>
        <w:t>2</w:t>
      </w:r>
      <w:r w:rsidR="001332B4" w:rsidRPr="0052726C">
        <w:rPr>
          <w:rFonts w:ascii="Arial" w:hAnsi="Arial" w:cs="Arial"/>
          <w:sz w:val="22"/>
          <w:szCs w:val="22"/>
          <w:lang w:val="da-DK"/>
        </w:rPr>
        <w:t>)</w:t>
      </w:r>
    </w:p>
    <w:p w:rsidR="009262CC" w:rsidRPr="0052726C"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p>
    <w:p w:rsidR="009243F7" w:rsidRPr="0052726C"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b/>
          <w:bCs/>
          <w:sz w:val="22"/>
          <w:szCs w:val="22"/>
          <w:lang w:val="da-DK"/>
        </w:rPr>
      </w:pPr>
      <w:r w:rsidRPr="0052726C">
        <w:rPr>
          <w:rFonts w:ascii="Arial" w:hAnsi="Arial" w:cs="Arial"/>
          <w:b/>
          <w:bCs/>
          <w:sz w:val="22"/>
          <w:szCs w:val="22"/>
          <w:lang w:val="da-DK"/>
        </w:rPr>
        <w:t>Projekt</w:t>
      </w:r>
      <w:r w:rsidR="009243F7" w:rsidRPr="0052726C">
        <w:rPr>
          <w:rFonts w:ascii="Arial" w:hAnsi="Arial" w:cs="Arial"/>
          <w:b/>
          <w:bCs/>
          <w:sz w:val="22"/>
          <w:szCs w:val="22"/>
          <w:lang w:val="da-DK"/>
        </w:rPr>
        <w:t>periode</w:t>
      </w:r>
    </w:p>
    <w:p w:rsidR="002D61FD" w:rsidRPr="0052726C" w:rsidRDefault="00D52BFD" w:rsidP="00C962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Arial" w:hAnsi="Arial" w:cs="Arial"/>
          <w:sz w:val="22"/>
          <w:szCs w:val="22"/>
          <w:lang w:val="da-DK"/>
        </w:rPr>
      </w:pPr>
      <w:r w:rsidRPr="0052726C">
        <w:rPr>
          <w:rFonts w:ascii="Arial" w:hAnsi="Arial" w:cs="Arial"/>
          <w:sz w:val="22"/>
          <w:szCs w:val="22"/>
          <w:lang w:val="da-DK"/>
        </w:rPr>
        <w:t>Projektet forventes at genere nye projekter fremadrettet, foreløbig slutdato 1. januar 2035.</w:t>
      </w:r>
    </w:p>
    <w:p w:rsidR="00385254" w:rsidRPr="0052726C" w:rsidRDefault="000A5B2C" w:rsidP="0053345F">
      <w:pPr>
        <w:pStyle w:val="Overskrift3"/>
        <w:rPr>
          <w:color w:val="auto"/>
          <w:sz w:val="22"/>
          <w:szCs w:val="22"/>
        </w:rPr>
      </w:pPr>
      <w:r w:rsidRPr="0052726C">
        <w:rPr>
          <w:color w:val="auto"/>
          <w:sz w:val="22"/>
          <w:szCs w:val="22"/>
        </w:rPr>
        <w:t>Autoriserede forskere</w:t>
      </w:r>
    </w:p>
    <w:tbl>
      <w:tblPr>
        <w:tblW w:w="5074"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1312"/>
        <w:gridCol w:w="1505"/>
        <w:gridCol w:w="863"/>
        <w:gridCol w:w="1943"/>
        <w:gridCol w:w="1110"/>
        <w:gridCol w:w="831"/>
        <w:gridCol w:w="1346"/>
      </w:tblGrid>
      <w:tr w:rsidR="0052726C" w:rsidRPr="0052726C" w:rsidTr="004222BE">
        <w:trPr>
          <w:trHeight w:val="294"/>
        </w:trPr>
        <w:tc>
          <w:tcPr>
            <w:tcW w:w="571" w:type="pct"/>
            <w:shd w:val="clear" w:color="000000" w:fill="D9D9D9"/>
            <w:hideMark/>
          </w:tcPr>
          <w:p w:rsidR="00011979" w:rsidRPr="0052726C" w:rsidRDefault="00011979" w:rsidP="00923E6C">
            <w:pPr>
              <w:rPr>
                <w:rFonts w:ascii="Arial" w:hAnsi="Arial" w:cs="Arial"/>
                <w:b/>
                <w:bCs/>
                <w:sz w:val="20"/>
                <w:szCs w:val="20"/>
              </w:rPr>
            </w:pPr>
            <w:r w:rsidRPr="0052726C">
              <w:rPr>
                <w:rFonts w:ascii="Arial" w:hAnsi="Arial" w:cs="Arial"/>
                <w:b/>
                <w:bCs/>
                <w:sz w:val="20"/>
                <w:szCs w:val="20"/>
              </w:rPr>
              <w:t>Navn</w:t>
            </w:r>
          </w:p>
        </w:tc>
        <w:tc>
          <w:tcPr>
            <w:tcW w:w="652" w:type="pct"/>
            <w:shd w:val="clear" w:color="000000" w:fill="D9D9D9"/>
          </w:tcPr>
          <w:p w:rsidR="00011979" w:rsidRPr="0052726C" w:rsidRDefault="00011979" w:rsidP="00D67F6B">
            <w:pPr>
              <w:rPr>
                <w:rFonts w:ascii="Arial" w:hAnsi="Arial" w:cs="Arial"/>
                <w:b/>
                <w:bCs/>
                <w:sz w:val="20"/>
                <w:szCs w:val="20"/>
              </w:rPr>
            </w:pPr>
            <w:r w:rsidRPr="0052726C">
              <w:rPr>
                <w:rFonts w:ascii="Arial" w:hAnsi="Arial" w:cs="Arial"/>
                <w:b/>
                <w:bCs/>
                <w:sz w:val="20"/>
                <w:szCs w:val="20"/>
              </w:rPr>
              <w:t>Stillings- betegnelse</w:t>
            </w:r>
          </w:p>
        </w:tc>
        <w:tc>
          <w:tcPr>
            <w:tcW w:w="748" w:type="pct"/>
            <w:shd w:val="clear" w:color="000000" w:fill="D9D9D9"/>
            <w:hideMark/>
          </w:tcPr>
          <w:p w:rsidR="00011979" w:rsidRPr="0052726C" w:rsidRDefault="00011979" w:rsidP="00D67F6B">
            <w:pPr>
              <w:rPr>
                <w:rFonts w:ascii="Arial" w:hAnsi="Arial" w:cs="Arial"/>
                <w:b/>
                <w:bCs/>
                <w:sz w:val="20"/>
                <w:szCs w:val="20"/>
              </w:rPr>
            </w:pPr>
            <w:r w:rsidRPr="0052726C">
              <w:rPr>
                <w:rFonts w:ascii="Arial" w:hAnsi="Arial" w:cs="Arial"/>
                <w:b/>
                <w:bCs/>
                <w:sz w:val="20"/>
                <w:szCs w:val="20"/>
              </w:rPr>
              <w:t xml:space="preserve">Institution &amp; Afdeling </w:t>
            </w:r>
          </w:p>
        </w:tc>
        <w:tc>
          <w:tcPr>
            <w:tcW w:w="429" w:type="pct"/>
            <w:shd w:val="clear" w:color="000000" w:fill="D9D9D9"/>
            <w:hideMark/>
          </w:tcPr>
          <w:p w:rsidR="00011979" w:rsidRPr="0052726C" w:rsidRDefault="00011979" w:rsidP="00923E6C">
            <w:pPr>
              <w:rPr>
                <w:rFonts w:ascii="Arial" w:hAnsi="Arial" w:cs="Arial"/>
                <w:b/>
                <w:bCs/>
                <w:sz w:val="20"/>
                <w:szCs w:val="20"/>
              </w:rPr>
            </w:pPr>
            <w:r w:rsidRPr="0052726C">
              <w:rPr>
                <w:rFonts w:ascii="Arial" w:hAnsi="Arial" w:cs="Arial"/>
                <w:b/>
                <w:bCs/>
                <w:sz w:val="20"/>
                <w:szCs w:val="20"/>
              </w:rPr>
              <w:t>Ident*</w:t>
            </w:r>
          </w:p>
        </w:tc>
        <w:tc>
          <w:tcPr>
            <w:tcW w:w="966" w:type="pct"/>
            <w:shd w:val="clear" w:color="000000" w:fill="D9D9D9"/>
            <w:hideMark/>
          </w:tcPr>
          <w:p w:rsidR="00011979" w:rsidRPr="0052726C" w:rsidRDefault="00011979" w:rsidP="00923E6C">
            <w:pPr>
              <w:rPr>
                <w:rFonts w:ascii="Arial" w:hAnsi="Arial" w:cs="Arial"/>
                <w:b/>
                <w:bCs/>
                <w:sz w:val="20"/>
                <w:szCs w:val="20"/>
              </w:rPr>
            </w:pPr>
            <w:r w:rsidRPr="0052726C">
              <w:rPr>
                <w:rFonts w:ascii="Arial" w:hAnsi="Arial" w:cs="Arial"/>
                <w:b/>
                <w:bCs/>
                <w:sz w:val="20"/>
                <w:szCs w:val="20"/>
              </w:rPr>
              <w:t>e-mail</w:t>
            </w:r>
          </w:p>
        </w:tc>
        <w:tc>
          <w:tcPr>
            <w:tcW w:w="552" w:type="pct"/>
            <w:shd w:val="clear" w:color="000000" w:fill="D9D9D9"/>
            <w:hideMark/>
          </w:tcPr>
          <w:p w:rsidR="00011979" w:rsidRPr="0052726C" w:rsidRDefault="00011979" w:rsidP="00923E6C">
            <w:pPr>
              <w:jc w:val="center"/>
              <w:rPr>
                <w:rFonts w:ascii="Arial" w:hAnsi="Arial" w:cs="Arial"/>
                <w:b/>
                <w:bCs/>
                <w:sz w:val="20"/>
                <w:szCs w:val="20"/>
              </w:rPr>
            </w:pPr>
            <w:r w:rsidRPr="0052726C">
              <w:rPr>
                <w:rFonts w:ascii="Arial" w:hAnsi="Arial" w:cs="Arial"/>
                <w:b/>
                <w:bCs/>
                <w:sz w:val="20"/>
                <w:szCs w:val="20"/>
              </w:rPr>
              <w:t>Mobil</w:t>
            </w:r>
          </w:p>
        </w:tc>
        <w:tc>
          <w:tcPr>
            <w:tcW w:w="413" w:type="pct"/>
            <w:shd w:val="clear" w:color="000000" w:fill="D9D9D9"/>
            <w:hideMark/>
          </w:tcPr>
          <w:p w:rsidR="00011979" w:rsidRPr="0052726C" w:rsidRDefault="00011979" w:rsidP="00595A79">
            <w:pPr>
              <w:rPr>
                <w:rFonts w:ascii="Arial" w:hAnsi="Arial" w:cs="Arial"/>
                <w:b/>
                <w:bCs/>
                <w:sz w:val="20"/>
                <w:szCs w:val="20"/>
              </w:rPr>
            </w:pPr>
            <w:r w:rsidRPr="0052726C">
              <w:rPr>
                <w:rFonts w:ascii="Arial" w:hAnsi="Arial" w:cs="Arial"/>
                <w:b/>
                <w:bCs/>
                <w:sz w:val="20"/>
                <w:szCs w:val="20"/>
              </w:rPr>
              <w:t xml:space="preserve">Fysisk token** ønskes </w:t>
            </w:r>
          </w:p>
        </w:tc>
        <w:tc>
          <w:tcPr>
            <w:tcW w:w="670" w:type="pct"/>
            <w:shd w:val="clear" w:color="000000" w:fill="D9D9D9"/>
            <w:hideMark/>
          </w:tcPr>
          <w:p w:rsidR="00011979" w:rsidRPr="0052726C" w:rsidRDefault="00011979" w:rsidP="00595A79">
            <w:pPr>
              <w:rPr>
                <w:rFonts w:ascii="Arial" w:hAnsi="Arial" w:cs="Arial"/>
                <w:b/>
                <w:bCs/>
                <w:sz w:val="20"/>
                <w:szCs w:val="20"/>
              </w:rPr>
            </w:pPr>
            <w:r w:rsidRPr="0052726C">
              <w:rPr>
                <w:rFonts w:ascii="Arial" w:hAnsi="Arial" w:cs="Arial"/>
                <w:b/>
                <w:bCs/>
                <w:sz w:val="20"/>
                <w:szCs w:val="20"/>
              </w:rPr>
              <w:t>Hjemsendelse tillades</w:t>
            </w:r>
          </w:p>
        </w:tc>
      </w:tr>
      <w:tr w:rsidR="0052726C" w:rsidRPr="0052726C" w:rsidTr="004222BE">
        <w:trPr>
          <w:trHeight w:val="113"/>
        </w:trPr>
        <w:tc>
          <w:tcPr>
            <w:tcW w:w="571"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Gunnar Gislason</w:t>
            </w:r>
          </w:p>
        </w:tc>
        <w:tc>
          <w:tcPr>
            <w:tcW w:w="652" w:type="pct"/>
          </w:tcPr>
          <w:p w:rsidR="00011979" w:rsidRPr="0052726C" w:rsidRDefault="00D52BFD" w:rsidP="00923E6C">
            <w:pPr>
              <w:rPr>
                <w:rFonts w:ascii="Arial" w:hAnsi="Arial" w:cs="Arial"/>
                <w:sz w:val="20"/>
                <w:szCs w:val="20"/>
              </w:rPr>
            </w:pPr>
            <w:r w:rsidRPr="0052726C">
              <w:rPr>
                <w:rFonts w:ascii="Arial" w:hAnsi="Arial" w:cs="Arial"/>
                <w:sz w:val="20"/>
                <w:szCs w:val="20"/>
              </w:rPr>
              <w:t xml:space="preserve">Professor </w:t>
            </w:r>
          </w:p>
        </w:tc>
        <w:tc>
          <w:tcPr>
            <w:tcW w:w="748"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 xml:space="preserve">Herlev og Gentofte Hospital, </w:t>
            </w:r>
            <w:r w:rsidRPr="0052726C">
              <w:rPr>
                <w:rFonts w:ascii="Arial" w:hAnsi="Arial" w:cs="Arial"/>
                <w:sz w:val="20"/>
                <w:szCs w:val="20"/>
              </w:rPr>
              <w:lastRenderedPageBreak/>
              <w:t>Hjertemedicinsk afdeling</w:t>
            </w:r>
          </w:p>
        </w:tc>
        <w:tc>
          <w:tcPr>
            <w:tcW w:w="429"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lastRenderedPageBreak/>
              <w:t>ZYQ</w:t>
            </w:r>
          </w:p>
        </w:tc>
        <w:tc>
          <w:tcPr>
            <w:tcW w:w="966"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gg@heart.dk</w:t>
            </w:r>
          </w:p>
        </w:tc>
        <w:tc>
          <w:tcPr>
            <w:tcW w:w="552" w:type="pct"/>
            <w:shd w:val="clear" w:color="auto" w:fill="auto"/>
            <w:vAlign w:val="center"/>
          </w:tcPr>
          <w:p w:rsidR="00011979" w:rsidRPr="0052726C" w:rsidRDefault="00D52BFD" w:rsidP="00923E6C">
            <w:pPr>
              <w:jc w:val="center"/>
              <w:rPr>
                <w:rFonts w:ascii="Arial" w:hAnsi="Arial" w:cs="Arial"/>
                <w:sz w:val="20"/>
                <w:szCs w:val="20"/>
              </w:rPr>
            </w:pPr>
            <w:r w:rsidRPr="0052726C">
              <w:rPr>
                <w:rFonts w:ascii="Arial" w:hAnsi="Arial" w:cs="Arial"/>
                <w:sz w:val="20"/>
                <w:szCs w:val="20"/>
              </w:rPr>
              <w:t>29436753</w:t>
            </w:r>
          </w:p>
        </w:tc>
        <w:tc>
          <w:tcPr>
            <w:tcW w:w="413" w:type="pct"/>
            <w:shd w:val="clear" w:color="auto" w:fill="auto"/>
            <w:vAlign w:val="center"/>
          </w:tcPr>
          <w:p w:rsidR="00011979" w:rsidRPr="0052726C" w:rsidRDefault="00011979" w:rsidP="00923E6C">
            <w:pPr>
              <w:rPr>
                <w:rFonts w:ascii="Arial" w:hAnsi="Arial" w:cs="Arial"/>
                <w:sz w:val="20"/>
                <w:szCs w:val="20"/>
              </w:rPr>
            </w:pPr>
          </w:p>
        </w:tc>
        <w:tc>
          <w:tcPr>
            <w:tcW w:w="670"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ja</w:t>
            </w:r>
          </w:p>
        </w:tc>
      </w:tr>
      <w:tr w:rsidR="0052726C" w:rsidRPr="0052726C" w:rsidTr="004222BE">
        <w:trPr>
          <w:trHeight w:val="288"/>
        </w:trPr>
        <w:tc>
          <w:tcPr>
            <w:tcW w:w="571"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Christian Torp-Pedersen</w:t>
            </w:r>
          </w:p>
        </w:tc>
        <w:tc>
          <w:tcPr>
            <w:tcW w:w="652" w:type="pct"/>
          </w:tcPr>
          <w:p w:rsidR="00011979" w:rsidRPr="0052726C" w:rsidRDefault="00D52BFD" w:rsidP="00923E6C">
            <w:pPr>
              <w:rPr>
                <w:rFonts w:ascii="Arial" w:hAnsi="Arial" w:cs="Arial"/>
                <w:sz w:val="20"/>
                <w:szCs w:val="20"/>
              </w:rPr>
            </w:pPr>
            <w:r w:rsidRPr="0052726C">
              <w:rPr>
                <w:rFonts w:ascii="Arial" w:hAnsi="Arial" w:cs="Arial"/>
                <w:sz w:val="20"/>
                <w:szCs w:val="20"/>
              </w:rPr>
              <w:t>Professor</w:t>
            </w:r>
          </w:p>
        </w:tc>
        <w:tc>
          <w:tcPr>
            <w:tcW w:w="748" w:type="pct"/>
            <w:shd w:val="clear" w:color="auto" w:fill="auto"/>
            <w:vAlign w:val="center"/>
          </w:tcPr>
          <w:p w:rsidR="00011979" w:rsidRPr="0052726C" w:rsidRDefault="0053345F" w:rsidP="00923E6C">
            <w:pPr>
              <w:rPr>
                <w:rFonts w:ascii="Arial" w:hAnsi="Arial" w:cs="Arial"/>
                <w:sz w:val="20"/>
                <w:szCs w:val="20"/>
              </w:rPr>
            </w:pPr>
            <w:r w:rsidRPr="0052726C">
              <w:rPr>
                <w:rFonts w:ascii="Arial" w:hAnsi="Arial" w:cs="Arial"/>
                <w:sz w:val="20"/>
                <w:szCs w:val="20"/>
              </w:rPr>
              <w:t>Epidemiologi og biostatistik, Aalborg Universitetshospital</w:t>
            </w:r>
          </w:p>
        </w:tc>
        <w:tc>
          <w:tcPr>
            <w:tcW w:w="429"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ZYP</w:t>
            </w:r>
          </w:p>
        </w:tc>
        <w:tc>
          <w:tcPr>
            <w:tcW w:w="966"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ctp@heart.dk</w:t>
            </w:r>
          </w:p>
        </w:tc>
        <w:tc>
          <w:tcPr>
            <w:tcW w:w="552" w:type="pct"/>
            <w:shd w:val="clear" w:color="auto" w:fill="auto"/>
            <w:vAlign w:val="center"/>
          </w:tcPr>
          <w:p w:rsidR="00011979" w:rsidRPr="0052726C" w:rsidRDefault="00E0430E" w:rsidP="00923E6C">
            <w:pPr>
              <w:jc w:val="center"/>
              <w:rPr>
                <w:rFonts w:ascii="Arial" w:hAnsi="Arial" w:cs="Arial"/>
                <w:sz w:val="20"/>
                <w:szCs w:val="20"/>
              </w:rPr>
            </w:pPr>
            <w:r w:rsidRPr="0052726C">
              <w:rPr>
                <w:rFonts w:ascii="Arial" w:hAnsi="Arial" w:cs="Arial"/>
                <w:sz w:val="20"/>
                <w:szCs w:val="20"/>
              </w:rPr>
              <w:t>24453790</w:t>
            </w:r>
          </w:p>
        </w:tc>
        <w:tc>
          <w:tcPr>
            <w:tcW w:w="413" w:type="pct"/>
            <w:shd w:val="clear" w:color="auto" w:fill="auto"/>
            <w:vAlign w:val="center"/>
          </w:tcPr>
          <w:p w:rsidR="00011979" w:rsidRPr="0052726C" w:rsidRDefault="00011979" w:rsidP="00923E6C">
            <w:pPr>
              <w:rPr>
                <w:rFonts w:ascii="Arial" w:hAnsi="Arial" w:cs="Arial"/>
                <w:sz w:val="20"/>
                <w:szCs w:val="20"/>
              </w:rPr>
            </w:pPr>
          </w:p>
        </w:tc>
        <w:tc>
          <w:tcPr>
            <w:tcW w:w="670" w:type="pct"/>
            <w:shd w:val="clear" w:color="auto" w:fill="auto"/>
            <w:vAlign w:val="center"/>
          </w:tcPr>
          <w:p w:rsidR="00011979" w:rsidRPr="0052726C" w:rsidRDefault="00D52BFD" w:rsidP="00923E6C">
            <w:pPr>
              <w:rPr>
                <w:rFonts w:ascii="Arial" w:hAnsi="Arial" w:cs="Arial"/>
                <w:sz w:val="20"/>
                <w:szCs w:val="20"/>
              </w:rPr>
            </w:pPr>
            <w:r w:rsidRPr="0052726C">
              <w:rPr>
                <w:rFonts w:ascii="Arial" w:hAnsi="Arial" w:cs="Arial"/>
                <w:sz w:val="20"/>
                <w:szCs w:val="20"/>
              </w:rPr>
              <w:t>Ja</w:t>
            </w:r>
          </w:p>
        </w:tc>
      </w:tr>
      <w:tr w:rsidR="0052726C" w:rsidRPr="0052726C" w:rsidTr="004222BE">
        <w:trPr>
          <w:trHeight w:val="289"/>
        </w:trPr>
        <w:tc>
          <w:tcPr>
            <w:tcW w:w="571" w:type="pct"/>
            <w:shd w:val="clear" w:color="auto" w:fill="auto"/>
            <w:vAlign w:val="center"/>
          </w:tcPr>
          <w:p w:rsidR="00D52BFD" w:rsidRPr="0052726C" w:rsidRDefault="00D52BFD" w:rsidP="00D52BFD">
            <w:pPr>
              <w:rPr>
                <w:rFonts w:ascii="Arial" w:hAnsi="Arial" w:cs="Arial"/>
                <w:sz w:val="20"/>
                <w:szCs w:val="20"/>
              </w:rPr>
            </w:pPr>
            <w:r w:rsidRPr="0052726C">
              <w:rPr>
                <w:rFonts w:ascii="Arial" w:hAnsi="Arial" w:cs="Arial"/>
                <w:sz w:val="20"/>
                <w:szCs w:val="20"/>
              </w:rPr>
              <w:t xml:space="preserve">Johanne Hovgaard Winther </w:t>
            </w:r>
          </w:p>
          <w:p w:rsidR="00D52BFD" w:rsidRPr="0052726C" w:rsidRDefault="00D52BFD" w:rsidP="00D52BFD">
            <w:pPr>
              <w:rPr>
                <w:rFonts w:ascii="Arial" w:hAnsi="Arial" w:cs="Arial"/>
                <w:sz w:val="20"/>
                <w:szCs w:val="20"/>
              </w:rPr>
            </w:pPr>
          </w:p>
        </w:tc>
        <w:tc>
          <w:tcPr>
            <w:tcW w:w="652" w:type="pct"/>
          </w:tcPr>
          <w:p w:rsidR="00D52BFD" w:rsidRPr="0052726C" w:rsidRDefault="00D52BFD" w:rsidP="00923E6C">
            <w:pPr>
              <w:rPr>
                <w:rFonts w:ascii="Arial" w:hAnsi="Arial" w:cs="Arial"/>
                <w:sz w:val="20"/>
                <w:szCs w:val="20"/>
              </w:rPr>
            </w:pPr>
            <w:r w:rsidRPr="0052726C">
              <w:rPr>
                <w:rFonts w:ascii="Arial" w:hAnsi="Arial" w:cs="Arial"/>
                <w:sz w:val="20"/>
                <w:szCs w:val="20"/>
              </w:rPr>
              <w:t>Datamanager</w:t>
            </w:r>
          </w:p>
        </w:tc>
        <w:tc>
          <w:tcPr>
            <w:tcW w:w="748" w:type="pct"/>
            <w:shd w:val="clear" w:color="auto" w:fill="auto"/>
            <w:vAlign w:val="center"/>
          </w:tcPr>
          <w:p w:rsidR="00D52BFD" w:rsidRPr="0052726C" w:rsidRDefault="0053345F" w:rsidP="00772CC9">
            <w:pPr>
              <w:rPr>
                <w:rFonts w:ascii="Arial" w:hAnsi="Arial" w:cs="Arial"/>
                <w:sz w:val="20"/>
                <w:szCs w:val="20"/>
              </w:rPr>
            </w:pPr>
            <w:r w:rsidRPr="0052726C">
              <w:rPr>
                <w:rFonts w:ascii="Arial" w:hAnsi="Arial" w:cs="Arial"/>
                <w:sz w:val="20"/>
                <w:szCs w:val="20"/>
              </w:rPr>
              <w:t>Epidemiologi og biostatistik, Aalborg Universitetshospital</w:t>
            </w:r>
          </w:p>
        </w:tc>
        <w:tc>
          <w:tcPr>
            <w:tcW w:w="429" w:type="pct"/>
            <w:shd w:val="clear" w:color="auto" w:fill="auto"/>
            <w:vAlign w:val="center"/>
          </w:tcPr>
          <w:p w:rsidR="00D52BFD" w:rsidRPr="0052726C" w:rsidRDefault="0053345F" w:rsidP="00923E6C">
            <w:pPr>
              <w:rPr>
                <w:rFonts w:ascii="Arial" w:hAnsi="Arial" w:cs="Arial"/>
                <w:sz w:val="20"/>
                <w:szCs w:val="20"/>
              </w:rPr>
            </w:pPr>
            <w:r w:rsidRPr="0052726C">
              <w:rPr>
                <w:rFonts w:ascii="Arial" w:hAnsi="Arial" w:cs="Arial"/>
                <w:sz w:val="20"/>
                <w:szCs w:val="20"/>
              </w:rPr>
              <w:t>FFPK</w:t>
            </w:r>
          </w:p>
        </w:tc>
        <w:tc>
          <w:tcPr>
            <w:tcW w:w="966" w:type="pct"/>
            <w:shd w:val="clear" w:color="auto" w:fill="auto"/>
            <w:vAlign w:val="center"/>
          </w:tcPr>
          <w:p w:rsidR="00D52BFD" w:rsidRPr="0052726C" w:rsidRDefault="00210AE7" w:rsidP="00923E6C">
            <w:pPr>
              <w:rPr>
                <w:rFonts w:ascii="Arial" w:hAnsi="Arial" w:cs="Arial"/>
                <w:sz w:val="20"/>
                <w:szCs w:val="20"/>
              </w:rPr>
            </w:pPr>
            <w:r w:rsidRPr="0052726C">
              <w:rPr>
                <w:rFonts w:ascii="Arial" w:hAnsi="Arial" w:cs="Arial"/>
                <w:sz w:val="20"/>
                <w:szCs w:val="20"/>
              </w:rPr>
              <w:t>johanne.winther@rn.dk</w:t>
            </w:r>
          </w:p>
        </w:tc>
        <w:tc>
          <w:tcPr>
            <w:tcW w:w="552" w:type="pct"/>
            <w:shd w:val="clear" w:color="auto" w:fill="auto"/>
            <w:vAlign w:val="center"/>
          </w:tcPr>
          <w:p w:rsidR="00D52BFD" w:rsidRPr="0052726C" w:rsidRDefault="00D52BFD" w:rsidP="00923E6C">
            <w:pPr>
              <w:jc w:val="center"/>
              <w:rPr>
                <w:rFonts w:ascii="Arial" w:hAnsi="Arial" w:cs="Arial"/>
                <w:sz w:val="20"/>
                <w:szCs w:val="20"/>
              </w:rPr>
            </w:pPr>
          </w:p>
        </w:tc>
        <w:tc>
          <w:tcPr>
            <w:tcW w:w="413" w:type="pct"/>
            <w:shd w:val="clear" w:color="auto" w:fill="auto"/>
            <w:vAlign w:val="center"/>
          </w:tcPr>
          <w:p w:rsidR="00D52BFD" w:rsidRPr="0052726C" w:rsidRDefault="00D52BFD" w:rsidP="00923E6C">
            <w:pPr>
              <w:rPr>
                <w:rFonts w:ascii="Arial" w:hAnsi="Arial" w:cs="Arial"/>
                <w:sz w:val="20"/>
                <w:szCs w:val="20"/>
              </w:rPr>
            </w:pPr>
          </w:p>
        </w:tc>
        <w:tc>
          <w:tcPr>
            <w:tcW w:w="670" w:type="pct"/>
            <w:shd w:val="clear" w:color="auto" w:fill="auto"/>
            <w:vAlign w:val="center"/>
          </w:tcPr>
          <w:p w:rsidR="00D52BFD" w:rsidRPr="0052726C" w:rsidRDefault="00E0430E" w:rsidP="00923E6C">
            <w:pPr>
              <w:rPr>
                <w:rFonts w:ascii="Arial" w:hAnsi="Arial" w:cs="Arial"/>
                <w:sz w:val="20"/>
                <w:szCs w:val="20"/>
              </w:rPr>
            </w:pPr>
            <w:r w:rsidRPr="0052726C">
              <w:rPr>
                <w:rFonts w:ascii="Arial" w:hAnsi="Arial" w:cs="Arial"/>
                <w:sz w:val="20"/>
                <w:szCs w:val="20"/>
              </w:rPr>
              <w:t>Ja</w:t>
            </w:r>
          </w:p>
        </w:tc>
      </w:tr>
      <w:tr w:rsidR="0052726C" w:rsidRPr="0052726C" w:rsidTr="004222BE">
        <w:trPr>
          <w:trHeight w:val="289"/>
        </w:trPr>
        <w:tc>
          <w:tcPr>
            <w:tcW w:w="571" w:type="pct"/>
            <w:shd w:val="clear" w:color="auto" w:fill="auto"/>
            <w:vAlign w:val="center"/>
          </w:tcPr>
          <w:p w:rsidR="0053345F" w:rsidRPr="0052726C" w:rsidRDefault="0053345F" w:rsidP="00D52BFD">
            <w:pPr>
              <w:rPr>
                <w:rFonts w:ascii="Arial" w:hAnsi="Arial" w:cs="Arial"/>
                <w:sz w:val="20"/>
                <w:szCs w:val="20"/>
              </w:rPr>
            </w:pPr>
            <w:r w:rsidRPr="0052726C">
              <w:rPr>
                <w:rFonts w:ascii="Arial" w:hAnsi="Arial" w:cs="Arial"/>
                <w:sz w:val="20"/>
                <w:szCs w:val="20"/>
              </w:rPr>
              <w:t>Lone Frøkjær Christensen</w:t>
            </w:r>
          </w:p>
        </w:tc>
        <w:tc>
          <w:tcPr>
            <w:tcW w:w="652" w:type="pct"/>
          </w:tcPr>
          <w:p w:rsidR="0053345F" w:rsidRPr="0052726C" w:rsidRDefault="0053345F" w:rsidP="00923E6C">
            <w:pPr>
              <w:rPr>
                <w:rFonts w:ascii="Arial" w:hAnsi="Arial" w:cs="Arial"/>
                <w:sz w:val="20"/>
                <w:szCs w:val="20"/>
              </w:rPr>
            </w:pPr>
            <w:r w:rsidRPr="0052726C">
              <w:rPr>
                <w:rFonts w:ascii="Arial" w:hAnsi="Arial" w:cs="Arial"/>
                <w:sz w:val="20"/>
                <w:szCs w:val="20"/>
              </w:rPr>
              <w:t>Datamanager</w:t>
            </w:r>
          </w:p>
        </w:tc>
        <w:tc>
          <w:tcPr>
            <w:tcW w:w="748" w:type="pct"/>
            <w:shd w:val="clear" w:color="auto" w:fill="auto"/>
            <w:vAlign w:val="center"/>
          </w:tcPr>
          <w:p w:rsidR="0053345F" w:rsidRPr="0052726C" w:rsidRDefault="0053345F" w:rsidP="00772CC9">
            <w:pPr>
              <w:rPr>
                <w:rFonts w:ascii="Arial" w:hAnsi="Arial" w:cs="Arial"/>
                <w:sz w:val="20"/>
                <w:szCs w:val="20"/>
              </w:rPr>
            </w:pPr>
            <w:r w:rsidRPr="0052726C">
              <w:rPr>
                <w:rFonts w:ascii="Arial" w:hAnsi="Arial" w:cs="Arial"/>
                <w:sz w:val="20"/>
                <w:szCs w:val="20"/>
              </w:rPr>
              <w:t>Epidemiologi og biostatistik, Aalborg Universitetshospital</w:t>
            </w:r>
          </w:p>
        </w:tc>
        <w:tc>
          <w:tcPr>
            <w:tcW w:w="429" w:type="pct"/>
            <w:shd w:val="clear" w:color="auto" w:fill="auto"/>
            <w:vAlign w:val="center"/>
          </w:tcPr>
          <w:p w:rsidR="0053345F" w:rsidRPr="0052726C" w:rsidRDefault="0053345F" w:rsidP="00923E6C">
            <w:pPr>
              <w:rPr>
                <w:rFonts w:ascii="Arial" w:hAnsi="Arial" w:cs="Arial"/>
                <w:sz w:val="20"/>
                <w:szCs w:val="20"/>
              </w:rPr>
            </w:pPr>
            <w:r w:rsidRPr="0052726C">
              <w:rPr>
                <w:rFonts w:ascii="Arial" w:hAnsi="Arial" w:cs="Arial"/>
                <w:sz w:val="20"/>
                <w:szCs w:val="20"/>
              </w:rPr>
              <w:t>FELR</w:t>
            </w:r>
          </w:p>
        </w:tc>
        <w:tc>
          <w:tcPr>
            <w:tcW w:w="966" w:type="pct"/>
            <w:shd w:val="clear" w:color="auto" w:fill="auto"/>
            <w:vAlign w:val="center"/>
          </w:tcPr>
          <w:p w:rsidR="0053345F" w:rsidRPr="0052726C" w:rsidRDefault="0053345F" w:rsidP="00923E6C">
            <w:pPr>
              <w:rPr>
                <w:rFonts w:ascii="Arial" w:hAnsi="Arial" w:cs="Arial"/>
                <w:sz w:val="20"/>
                <w:szCs w:val="20"/>
              </w:rPr>
            </w:pPr>
          </w:p>
        </w:tc>
        <w:tc>
          <w:tcPr>
            <w:tcW w:w="552" w:type="pct"/>
            <w:shd w:val="clear" w:color="auto" w:fill="auto"/>
            <w:vAlign w:val="center"/>
          </w:tcPr>
          <w:p w:rsidR="0053345F" w:rsidRPr="0052726C" w:rsidRDefault="0053345F" w:rsidP="00923E6C">
            <w:pPr>
              <w:jc w:val="center"/>
              <w:rPr>
                <w:rFonts w:ascii="Arial" w:hAnsi="Arial" w:cs="Arial"/>
                <w:sz w:val="20"/>
                <w:szCs w:val="20"/>
              </w:rPr>
            </w:pPr>
          </w:p>
        </w:tc>
        <w:tc>
          <w:tcPr>
            <w:tcW w:w="413" w:type="pct"/>
            <w:shd w:val="clear" w:color="auto" w:fill="auto"/>
            <w:vAlign w:val="center"/>
          </w:tcPr>
          <w:p w:rsidR="0053345F" w:rsidRPr="0052726C" w:rsidRDefault="0053345F" w:rsidP="00923E6C">
            <w:pPr>
              <w:rPr>
                <w:rFonts w:ascii="Arial" w:hAnsi="Arial" w:cs="Arial"/>
                <w:sz w:val="20"/>
                <w:szCs w:val="20"/>
              </w:rPr>
            </w:pPr>
          </w:p>
        </w:tc>
        <w:tc>
          <w:tcPr>
            <w:tcW w:w="670" w:type="pct"/>
            <w:shd w:val="clear" w:color="auto" w:fill="auto"/>
            <w:vAlign w:val="center"/>
          </w:tcPr>
          <w:p w:rsidR="0053345F" w:rsidRPr="0052726C" w:rsidRDefault="0053345F" w:rsidP="00923E6C">
            <w:pPr>
              <w:rPr>
                <w:rFonts w:ascii="Arial" w:hAnsi="Arial" w:cs="Arial"/>
                <w:sz w:val="20"/>
                <w:szCs w:val="20"/>
              </w:rPr>
            </w:pPr>
            <w:r w:rsidRPr="0052726C">
              <w:rPr>
                <w:rFonts w:ascii="Arial" w:hAnsi="Arial" w:cs="Arial"/>
                <w:sz w:val="20"/>
                <w:szCs w:val="20"/>
              </w:rPr>
              <w:t>Ja</w:t>
            </w:r>
          </w:p>
        </w:tc>
      </w:tr>
      <w:tr w:rsidR="0052726C" w:rsidRPr="0052726C" w:rsidTr="004222BE">
        <w:trPr>
          <w:trHeight w:val="289"/>
        </w:trPr>
        <w:tc>
          <w:tcPr>
            <w:tcW w:w="571" w:type="pct"/>
            <w:shd w:val="clear" w:color="auto" w:fill="auto"/>
            <w:vAlign w:val="center"/>
          </w:tcPr>
          <w:p w:rsidR="0053345F" w:rsidRPr="0052726C" w:rsidRDefault="0053345F" w:rsidP="00D52BFD">
            <w:pPr>
              <w:rPr>
                <w:rFonts w:ascii="Arial" w:hAnsi="Arial" w:cs="Arial"/>
                <w:sz w:val="20"/>
                <w:szCs w:val="20"/>
              </w:rPr>
            </w:pPr>
            <w:r w:rsidRPr="0052726C">
              <w:rPr>
                <w:rFonts w:ascii="Arial" w:hAnsi="Arial" w:cs="Arial"/>
                <w:sz w:val="20"/>
                <w:szCs w:val="20"/>
              </w:rPr>
              <w:t>Peter Enemark Lund</w:t>
            </w:r>
          </w:p>
        </w:tc>
        <w:tc>
          <w:tcPr>
            <w:tcW w:w="652" w:type="pct"/>
          </w:tcPr>
          <w:p w:rsidR="0053345F" w:rsidRPr="0052726C" w:rsidRDefault="0053345F" w:rsidP="00923E6C">
            <w:pPr>
              <w:rPr>
                <w:rFonts w:ascii="Arial" w:hAnsi="Arial" w:cs="Arial"/>
                <w:sz w:val="20"/>
                <w:szCs w:val="20"/>
              </w:rPr>
            </w:pPr>
            <w:r w:rsidRPr="0052726C">
              <w:rPr>
                <w:rFonts w:ascii="Arial" w:hAnsi="Arial" w:cs="Arial"/>
                <w:sz w:val="20"/>
                <w:szCs w:val="20"/>
              </w:rPr>
              <w:t>Statistiker</w:t>
            </w:r>
          </w:p>
        </w:tc>
        <w:tc>
          <w:tcPr>
            <w:tcW w:w="748" w:type="pct"/>
            <w:shd w:val="clear" w:color="auto" w:fill="auto"/>
            <w:vAlign w:val="center"/>
          </w:tcPr>
          <w:p w:rsidR="0053345F" w:rsidRPr="0052726C" w:rsidRDefault="0053345F" w:rsidP="00772CC9">
            <w:pPr>
              <w:rPr>
                <w:rFonts w:ascii="Arial" w:hAnsi="Arial" w:cs="Arial"/>
                <w:sz w:val="20"/>
                <w:szCs w:val="20"/>
              </w:rPr>
            </w:pPr>
            <w:r w:rsidRPr="0052726C">
              <w:rPr>
                <w:rFonts w:ascii="Arial" w:hAnsi="Arial" w:cs="Arial"/>
                <w:sz w:val="20"/>
                <w:szCs w:val="20"/>
              </w:rPr>
              <w:t>Epidemiologi og biostatistik, Aalborg Universitetshospital</w:t>
            </w:r>
          </w:p>
        </w:tc>
        <w:tc>
          <w:tcPr>
            <w:tcW w:w="429" w:type="pct"/>
            <w:shd w:val="clear" w:color="auto" w:fill="auto"/>
            <w:vAlign w:val="center"/>
          </w:tcPr>
          <w:p w:rsidR="0053345F" w:rsidRPr="0052726C" w:rsidRDefault="0089284A" w:rsidP="00923E6C">
            <w:pPr>
              <w:rPr>
                <w:rFonts w:ascii="Arial" w:hAnsi="Arial" w:cs="Arial"/>
                <w:sz w:val="20"/>
                <w:szCs w:val="20"/>
              </w:rPr>
            </w:pPr>
            <w:r w:rsidRPr="0052726C">
              <w:rPr>
                <w:rFonts w:ascii="Arial" w:hAnsi="Arial" w:cs="Arial"/>
                <w:sz w:val="20"/>
                <w:szCs w:val="20"/>
              </w:rPr>
              <w:t>FEQS</w:t>
            </w:r>
          </w:p>
        </w:tc>
        <w:tc>
          <w:tcPr>
            <w:tcW w:w="966" w:type="pct"/>
            <w:shd w:val="clear" w:color="auto" w:fill="auto"/>
            <w:vAlign w:val="center"/>
          </w:tcPr>
          <w:p w:rsidR="0053345F" w:rsidRPr="0052726C" w:rsidRDefault="0053345F" w:rsidP="00923E6C">
            <w:pPr>
              <w:rPr>
                <w:rFonts w:ascii="Arial" w:hAnsi="Arial" w:cs="Arial"/>
                <w:sz w:val="20"/>
                <w:szCs w:val="20"/>
              </w:rPr>
            </w:pPr>
          </w:p>
        </w:tc>
        <w:tc>
          <w:tcPr>
            <w:tcW w:w="552" w:type="pct"/>
            <w:shd w:val="clear" w:color="auto" w:fill="auto"/>
            <w:vAlign w:val="center"/>
          </w:tcPr>
          <w:p w:rsidR="0053345F" w:rsidRPr="0052726C" w:rsidRDefault="0053345F" w:rsidP="00923E6C">
            <w:pPr>
              <w:jc w:val="center"/>
              <w:rPr>
                <w:rFonts w:ascii="Arial" w:hAnsi="Arial" w:cs="Arial"/>
                <w:sz w:val="20"/>
                <w:szCs w:val="20"/>
              </w:rPr>
            </w:pPr>
          </w:p>
        </w:tc>
        <w:tc>
          <w:tcPr>
            <w:tcW w:w="413" w:type="pct"/>
            <w:shd w:val="clear" w:color="auto" w:fill="auto"/>
            <w:vAlign w:val="center"/>
          </w:tcPr>
          <w:p w:rsidR="0053345F" w:rsidRPr="0052726C" w:rsidRDefault="0053345F" w:rsidP="00923E6C">
            <w:pPr>
              <w:rPr>
                <w:rFonts w:ascii="Arial" w:hAnsi="Arial" w:cs="Arial"/>
                <w:sz w:val="20"/>
                <w:szCs w:val="20"/>
              </w:rPr>
            </w:pPr>
          </w:p>
        </w:tc>
        <w:tc>
          <w:tcPr>
            <w:tcW w:w="670" w:type="pct"/>
            <w:shd w:val="clear" w:color="auto" w:fill="auto"/>
            <w:vAlign w:val="center"/>
          </w:tcPr>
          <w:p w:rsidR="0053345F" w:rsidRPr="0052726C" w:rsidRDefault="0053345F" w:rsidP="00923E6C">
            <w:pPr>
              <w:rPr>
                <w:rFonts w:ascii="Arial" w:hAnsi="Arial" w:cs="Arial"/>
                <w:sz w:val="20"/>
                <w:szCs w:val="20"/>
              </w:rPr>
            </w:pPr>
          </w:p>
        </w:tc>
      </w:tr>
    </w:tbl>
    <w:p w:rsidR="00BF2D83" w:rsidRPr="0052726C" w:rsidRDefault="003B1C71" w:rsidP="00BF2D83">
      <w:pPr>
        <w:rPr>
          <w:rFonts w:ascii="Arial" w:hAnsi="Arial" w:cs="Arial"/>
          <w:i/>
          <w:sz w:val="20"/>
          <w:szCs w:val="20"/>
        </w:rPr>
      </w:pPr>
      <w:r w:rsidRPr="0052726C">
        <w:rPr>
          <w:rFonts w:ascii="Arial" w:hAnsi="Arial" w:cs="Arial"/>
          <w:i/>
          <w:sz w:val="22"/>
          <w:szCs w:val="22"/>
        </w:rPr>
        <w:t>*</w:t>
      </w:r>
      <w:r w:rsidR="00BF2D83" w:rsidRPr="0052726C">
        <w:rPr>
          <w:rFonts w:ascii="Arial" w:hAnsi="Arial" w:cs="Arial"/>
          <w:i/>
          <w:sz w:val="20"/>
          <w:szCs w:val="20"/>
        </w:rPr>
        <w:t xml:space="preserve"> Forsker-ident tildeles først, når der er underskrevet en Forskeraftale mellem forskeren og Danmarks Statistik. </w:t>
      </w:r>
    </w:p>
    <w:p w:rsidR="00385254" w:rsidRPr="0052726C" w:rsidRDefault="00BF2D83">
      <w:pPr>
        <w:rPr>
          <w:rFonts w:ascii="Arial" w:hAnsi="Arial" w:cs="Arial"/>
          <w:i/>
          <w:sz w:val="20"/>
          <w:szCs w:val="20"/>
        </w:rPr>
      </w:pPr>
      <w:r w:rsidRPr="0052726C">
        <w:rPr>
          <w:rFonts w:ascii="Arial" w:hAnsi="Arial" w:cs="Arial"/>
          <w:i/>
          <w:sz w:val="22"/>
          <w:szCs w:val="22"/>
        </w:rPr>
        <w:t>**</w:t>
      </w:r>
      <w:r w:rsidR="003B1C71" w:rsidRPr="0052726C">
        <w:rPr>
          <w:rFonts w:ascii="Arial" w:hAnsi="Arial" w:cs="Arial"/>
          <w:i/>
          <w:sz w:val="20"/>
          <w:szCs w:val="20"/>
        </w:rPr>
        <w:t>Fysisk token tildeles forskere med et udenlandsk mobiln</w:t>
      </w:r>
      <w:r w:rsidR="007E18A6" w:rsidRPr="0052726C">
        <w:rPr>
          <w:rFonts w:ascii="Arial" w:hAnsi="Arial" w:cs="Arial"/>
          <w:i/>
          <w:sz w:val="20"/>
          <w:szCs w:val="20"/>
        </w:rPr>
        <w:t>ummer</w:t>
      </w:r>
      <w:r w:rsidR="003B1C71" w:rsidRPr="0052726C">
        <w:rPr>
          <w:rFonts w:ascii="Arial" w:hAnsi="Arial" w:cs="Arial"/>
          <w:i/>
          <w:sz w:val="20"/>
          <w:szCs w:val="20"/>
        </w:rPr>
        <w:t xml:space="preserve"> og forskere, som enten ikke ejer en mobil eller opholder sig et sted uden mobildækning.</w:t>
      </w:r>
    </w:p>
    <w:p w:rsidR="00BF2D83" w:rsidRPr="0052726C" w:rsidRDefault="00BF2D83">
      <w:pPr>
        <w:rPr>
          <w:rFonts w:ascii="Arial" w:hAnsi="Arial" w:cs="Arial"/>
          <w:i/>
          <w:sz w:val="20"/>
          <w:szCs w:val="20"/>
        </w:rPr>
      </w:pPr>
    </w:p>
    <w:p w:rsidR="003B1C71" w:rsidRPr="0052726C" w:rsidRDefault="003B1C71">
      <w:pPr>
        <w:rPr>
          <w:rFonts w:ascii="Arial" w:hAnsi="Arial" w:cs="Arial"/>
          <w:sz w:val="22"/>
          <w:szCs w:val="22"/>
        </w:rPr>
      </w:pPr>
    </w:p>
    <w:p w:rsidR="00BC4330" w:rsidRPr="0052726C" w:rsidRDefault="00BC4330" w:rsidP="00BC4330">
      <w:pPr>
        <w:rPr>
          <w:rFonts w:ascii="Arial" w:hAnsi="Arial" w:cs="Arial"/>
          <w:bCs/>
          <w:sz w:val="22"/>
          <w:szCs w:val="22"/>
        </w:rPr>
      </w:pPr>
      <w:r w:rsidRPr="0052726C">
        <w:rPr>
          <w:rFonts w:ascii="Arial" w:hAnsi="Arial" w:cs="Arial"/>
          <w:bCs/>
          <w:sz w:val="22"/>
          <w:szCs w:val="22"/>
        </w:rPr>
        <w:t xml:space="preserve">FSE, den  </w:t>
      </w:r>
    </w:p>
    <w:p w:rsidR="00BC4330" w:rsidRPr="0052726C" w:rsidRDefault="00BC4330" w:rsidP="00BC4330">
      <w:pPr>
        <w:rPr>
          <w:rFonts w:ascii="Arial" w:hAnsi="Arial" w:cs="Arial"/>
          <w:bCs/>
          <w:sz w:val="22"/>
          <w:szCs w:val="22"/>
        </w:rPr>
      </w:pPr>
    </w:p>
    <w:p w:rsidR="00BC4330" w:rsidRPr="0052726C" w:rsidRDefault="00BC4330" w:rsidP="00BC4330">
      <w:pPr>
        <w:rPr>
          <w:rFonts w:ascii="Arial" w:hAnsi="Arial" w:cs="Arial"/>
          <w:bCs/>
          <w:sz w:val="22"/>
          <w:szCs w:val="22"/>
        </w:rPr>
      </w:pPr>
      <w:r w:rsidRPr="0052726C">
        <w:rPr>
          <w:rFonts w:ascii="Arial" w:hAnsi="Arial" w:cs="Arial"/>
          <w:bCs/>
          <w:sz w:val="22"/>
          <w:szCs w:val="22"/>
        </w:rPr>
        <w:t>Godkendt til ekstern adgang</w:t>
      </w:r>
    </w:p>
    <w:p w:rsidR="00BC4330" w:rsidRPr="0052726C" w:rsidRDefault="00BC4330" w:rsidP="00BC4330">
      <w:pPr>
        <w:rPr>
          <w:rFonts w:ascii="Arial" w:hAnsi="Arial" w:cs="Arial"/>
          <w:bCs/>
          <w:sz w:val="22"/>
          <w:szCs w:val="22"/>
        </w:rPr>
      </w:pPr>
    </w:p>
    <w:p w:rsidR="00BC4330" w:rsidRPr="0052726C" w:rsidRDefault="00BC4330" w:rsidP="00BC4330">
      <w:pPr>
        <w:rPr>
          <w:rFonts w:ascii="Arial" w:hAnsi="Arial" w:cs="Arial"/>
          <w:bCs/>
          <w:sz w:val="22"/>
          <w:szCs w:val="22"/>
        </w:rPr>
      </w:pPr>
    </w:p>
    <w:p w:rsidR="00595A79" w:rsidRPr="0052726C" w:rsidRDefault="00595A79" w:rsidP="00BC4330">
      <w:pPr>
        <w:rPr>
          <w:rFonts w:ascii="Arial" w:hAnsi="Arial" w:cs="Arial"/>
          <w:bCs/>
          <w:sz w:val="22"/>
          <w:szCs w:val="22"/>
        </w:rPr>
      </w:pPr>
    </w:p>
    <w:p w:rsidR="00BC4330" w:rsidRPr="0052726C" w:rsidRDefault="00BC4330" w:rsidP="00BC4330">
      <w:pPr>
        <w:rPr>
          <w:rFonts w:ascii="Arial" w:hAnsi="Arial" w:cs="Arial"/>
          <w:bCs/>
          <w:sz w:val="22"/>
          <w:szCs w:val="22"/>
        </w:rPr>
      </w:pPr>
      <w:r w:rsidRPr="0052726C">
        <w:rPr>
          <w:rFonts w:ascii="Arial" w:hAnsi="Arial" w:cs="Arial"/>
          <w:bCs/>
          <w:sz w:val="22"/>
          <w:szCs w:val="22"/>
        </w:rPr>
        <w:t>_______________________</w:t>
      </w:r>
    </w:p>
    <w:p w:rsidR="00BC4330" w:rsidRPr="0052726C" w:rsidRDefault="00954F1C">
      <w:pPr>
        <w:rPr>
          <w:rFonts w:ascii="Arial" w:hAnsi="Arial" w:cs="Arial"/>
          <w:sz w:val="22"/>
          <w:szCs w:val="22"/>
        </w:rPr>
      </w:pPr>
      <w:r w:rsidRPr="0052726C">
        <w:rPr>
          <w:rFonts w:ascii="Arial" w:hAnsi="Arial" w:cs="Arial"/>
          <w:sz w:val="22"/>
          <w:szCs w:val="22"/>
        </w:rPr>
        <w:t>Ivan Thaulow</w:t>
      </w:r>
    </w:p>
    <w:sectPr w:rsidR="00BC4330" w:rsidRPr="0052726C">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A72" w:rsidRDefault="00174A72">
      <w:r>
        <w:separator/>
      </w:r>
    </w:p>
  </w:endnote>
  <w:endnote w:type="continuationSeparator" w:id="0">
    <w:p w:rsidR="00174A72" w:rsidRDefault="0017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1F3D30">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A72" w:rsidRDefault="00174A72">
      <w:r>
        <w:separator/>
      </w:r>
    </w:p>
  </w:footnote>
  <w:footnote w:type="continuationSeparator" w:id="0">
    <w:p w:rsidR="00174A72" w:rsidRDefault="00174A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2F" w:rsidRDefault="00384C2F">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4ED4830"/>
    <w:multiLevelType w:val="hybridMultilevel"/>
    <w:tmpl w:val="BCEC1F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11A59"/>
    <w:rsid w:val="00021648"/>
    <w:rsid w:val="00021D45"/>
    <w:rsid w:val="00044F73"/>
    <w:rsid w:val="00045609"/>
    <w:rsid w:val="00084797"/>
    <w:rsid w:val="00096A0D"/>
    <w:rsid w:val="000A5B2C"/>
    <w:rsid w:val="000E3DCF"/>
    <w:rsid w:val="00116150"/>
    <w:rsid w:val="001311D7"/>
    <w:rsid w:val="001332B4"/>
    <w:rsid w:val="00136C3E"/>
    <w:rsid w:val="001516D6"/>
    <w:rsid w:val="00174A72"/>
    <w:rsid w:val="001C327B"/>
    <w:rsid w:val="001D00AB"/>
    <w:rsid w:val="001F3D30"/>
    <w:rsid w:val="00210AE7"/>
    <w:rsid w:val="00231B21"/>
    <w:rsid w:val="00244BA0"/>
    <w:rsid w:val="00261948"/>
    <w:rsid w:val="00282CFA"/>
    <w:rsid w:val="00284549"/>
    <w:rsid w:val="002D0FAF"/>
    <w:rsid w:val="002D5B4A"/>
    <w:rsid w:val="002D61FD"/>
    <w:rsid w:val="002E712D"/>
    <w:rsid w:val="003025F5"/>
    <w:rsid w:val="0031116A"/>
    <w:rsid w:val="0032698C"/>
    <w:rsid w:val="00352A8C"/>
    <w:rsid w:val="00362D5B"/>
    <w:rsid w:val="00384C2F"/>
    <w:rsid w:val="00385254"/>
    <w:rsid w:val="003B1C71"/>
    <w:rsid w:val="003C2864"/>
    <w:rsid w:val="003D0C27"/>
    <w:rsid w:val="003F6107"/>
    <w:rsid w:val="00407C17"/>
    <w:rsid w:val="004222BE"/>
    <w:rsid w:val="00443D9A"/>
    <w:rsid w:val="004B26A9"/>
    <w:rsid w:val="00507A36"/>
    <w:rsid w:val="0052726C"/>
    <w:rsid w:val="0053345F"/>
    <w:rsid w:val="00554577"/>
    <w:rsid w:val="00595A79"/>
    <w:rsid w:val="005C57F7"/>
    <w:rsid w:val="005F735C"/>
    <w:rsid w:val="00613B9D"/>
    <w:rsid w:val="006315B4"/>
    <w:rsid w:val="00655B06"/>
    <w:rsid w:val="006560C8"/>
    <w:rsid w:val="00680761"/>
    <w:rsid w:val="006A4321"/>
    <w:rsid w:val="006C03EF"/>
    <w:rsid w:val="006C2FC2"/>
    <w:rsid w:val="006C3B1C"/>
    <w:rsid w:val="006C535F"/>
    <w:rsid w:val="00705CE2"/>
    <w:rsid w:val="007374FC"/>
    <w:rsid w:val="007C09E0"/>
    <w:rsid w:val="007E18A6"/>
    <w:rsid w:val="007F7C6C"/>
    <w:rsid w:val="008249DC"/>
    <w:rsid w:val="008338BC"/>
    <w:rsid w:val="0089284A"/>
    <w:rsid w:val="009243F7"/>
    <w:rsid w:val="009262CC"/>
    <w:rsid w:val="00954F1C"/>
    <w:rsid w:val="00960874"/>
    <w:rsid w:val="009C4E2A"/>
    <w:rsid w:val="009F30FD"/>
    <w:rsid w:val="00A22F30"/>
    <w:rsid w:val="00A26905"/>
    <w:rsid w:val="00A72497"/>
    <w:rsid w:val="00A74A75"/>
    <w:rsid w:val="00A81AC1"/>
    <w:rsid w:val="00A94EBB"/>
    <w:rsid w:val="00AB03CC"/>
    <w:rsid w:val="00AC5848"/>
    <w:rsid w:val="00AD2E2F"/>
    <w:rsid w:val="00AE0474"/>
    <w:rsid w:val="00B51E0F"/>
    <w:rsid w:val="00B62713"/>
    <w:rsid w:val="00B73F85"/>
    <w:rsid w:val="00BA3BDE"/>
    <w:rsid w:val="00BC1C28"/>
    <w:rsid w:val="00BC4330"/>
    <w:rsid w:val="00BF2D83"/>
    <w:rsid w:val="00C005A5"/>
    <w:rsid w:val="00C2390F"/>
    <w:rsid w:val="00C35F12"/>
    <w:rsid w:val="00C65835"/>
    <w:rsid w:val="00C962B4"/>
    <w:rsid w:val="00CB2435"/>
    <w:rsid w:val="00CB65DD"/>
    <w:rsid w:val="00CE4E6E"/>
    <w:rsid w:val="00CF1D82"/>
    <w:rsid w:val="00D15B43"/>
    <w:rsid w:val="00D2619F"/>
    <w:rsid w:val="00D35600"/>
    <w:rsid w:val="00D52BFD"/>
    <w:rsid w:val="00D67F6B"/>
    <w:rsid w:val="00D83270"/>
    <w:rsid w:val="00D855E0"/>
    <w:rsid w:val="00D95147"/>
    <w:rsid w:val="00DA7DEF"/>
    <w:rsid w:val="00E0430E"/>
    <w:rsid w:val="00E15BB6"/>
    <w:rsid w:val="00F2230E"/>
    <w:rsid w:val="00F62F53"/>
    <w:rsid w:val="00F633D9"/>
    <w:rsid w:val="00F73698"/>
    <w:rsid w:val="00F80577"/>
    <w:rsid w:val="00F9466E"/>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60FBF4-87E3-4720-98FA-80ADD084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customStyle="1" w:styleId="Default">
    <w:name w:val="Default"/>
    <w:rsid w:val="003D0C2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5700344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3</ap:Pages>
  <ap:Words>836</ap:Words>
  <ap:Characters>5684</ap:Characters>
  <ap:Application>Microsoft Office Word</ap:Application>
  <ap:DocSecurity>0</ap:DocSecurity>
  <ap:Lines>193</ap:Lines>
  <ap:Paragraphs>87</ap:Paragraphs>
  <ap:ScaleCrop>false</ap:ScaleCrop>
  <ap:HeadingPairs>
    <vt:vector baseType="variant" size="2">
      <vt:variant>
        <vt:lpstr>Titel</vt:lpstr>
      </vt:variant>
      <vt:variant>
        <vt:i4>1</vt:i4>
      </vt:variant>
    </vt:vector>
  </ap:HeadingPairs>
  <ap:TitlesOfParts>
    <vt:vector baseType="lpstr" size="1">
      <vt:lpstr>Forskning og Metode</vt:lpstr>
    </vt:vector>
  </ap:TitlesOfParts>
  <ap:Company>Region Nordjylland</ap:Company>
  <ap:LinksUpToDate>false</ap:LinksUpToDate>
  <ap:CharactersWithSpaces>6460</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cp:lastModifiedBy>
  <cp:revision>2</cp:revision>
  <cp:lastPrinted>2017-01-31T12:50:00Z</cp:lastPrinted>
  <dcterms:created xsi:type="dcterms:W3CDTF">2019-03-20T09:46:00Z</dcterms:created>
  <dcterms:modified xsi:type="dcterms:W3CDTF">2019-03-20T09:46:00Z</dcterms:modified>
</cp:coreProperties>
</file>