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8C888" w14:textId="21D9B1BF" w:rsidR="00844619" w:rsidRPr="00844619" w:rsidRDefault="00803DFB" w:rsidP="00803DFB">
      <w:pPr>
        <w:pStyle w:val="1"/>
        <w:jc w:val="center"/>
      </w:pPr>
      <w:r>
        <w:rPr>
          <w:rFonts w:hint="eastAsia"/>
        </w:rPr>
        <w:t>实验一：图像拼接</w:t>
      </w:r>
    </w:p>
    <w:p w14:paraId="0A51B505" w14:textId="77777777" w:rsidR="00844619" w:rsidRPr="00844619" w:rsidRDefault="00844619" w:rsidP="00844619">
      <w:pPr>
        <w:pStyle w:val="2"/>
      </w:pPr>
      <w:r w:rsidRPr="00844619">
        <w:rPr>
          <w:rFonts w:hint="eastAsia"/>
        </w:rPr>
        <w:t>一、实验目的</w:t>
      </w:r>
    </w:p>
    <w:p w14:paraId="7B9A2959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rFonts w:hint="eastAsia"/>
          <w:sz w:val="24"/>
          <w:szCs w:val="24"/>
        </w:rPr>
        <w:t>通过图像拼接技术，将两张具有重叠区域的图像合成为一张全景图像，从而实现扩大视野、增强视觉体验的效果。</w:t>
      </w:r>
    </w:p>
    <w:p w14:paraId="643145CC" w14:textId="77777777" w:rsidR="00844619" w:rsidRPr="00844619" w:rsidRDefault="00844619" w:rsidP="00844619">
      <w:pPr>
        <w:pStyle w:val="2"/>
      </w:pPr>
      <w:r w:rsidRPr="00844619">
        <w:rPr>
          <w:rFonts w:hint="eastAsia"/>
        </w:rPr>
        <w:t>二、实验原理</w:t>
      </w:r>
    </w:p>
    <w:p w14:paraId="514F96B9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rFonts w:hint="eastAsia"/>
          <w:sz w:val="24"/>
          <w:szCs w:val="24"/>
        </w:rPr>
        <w:t>图像拼接技术主要基于特征点匹配和图像变换。首先，在每张图像中检测出一些有意义的特征点，然后计算这些特征点的局部特征描述子。接着，通过比较不同图像之间特征点的特征描述子，找到最佳的匹配对。根据特征点的匹配关系，计算图像之间的几何变换，如平移、旋转和缩放，以使其对齐。最后，将对齐后的图像进行颜色校正和融合，以创建无缝连接的全景图像。</w:t>
      </w:r>
    </w:p>
    <w:p w14:paraId="75561B75" w14:textId="77777777" w:rsidR="00844619" w:rsidRPr="00844619" w:rsidRDefault="00844619" w:rsidP="00844619">
      <w:pPr>
        <w:pStyle w:val="2"/>
      </w:pPr>
      <w:r w:rsidRPr="00844619">
        <w:rPr>
          <w:rFonts w:hint="eastAsia"/>
        </w:rPr>
        <w:t>三、实验步骤</w:t>
      </w:r>
    </w:p>
    <w:p w14:paraId="0368590F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1. 准备图像数据：选择两张具有重叠区域的图像作为拼接对象。</w:t>
      </w:r>
    </w:p>
    <w:p w14:paraId="552D4A2C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2. 特征点检测：在每张图像中检测出一些有意义的特征点。本实验采用SIFT（尺度不变特征变换）算法进行特征点检测。</w:t>
      </w:r>
    </w:p>
    <w:p w14:paraId="45835CE4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3. 特征点描述：对于每个特征点，计算其局部特征描述子。本实验使用SIFT算法计算特征描述子。</w:t>
      </w:r>
    </w:p>
    <w:p w14:paraId="5B8F67AD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4. 特征点匹配：对于不同图像之间的特征点，通过比较其特征描述子，找到最佳的匹配对。本实验采用FLANN（Fast Library for Approximate Nearest Neighbors）算法进行特征点匹配。</w:t>
      </w:r>
    </w:p>
    <w:p w14:paraId="27893150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lastRenderedPageBreak/>
        <w:t>5. 图像对齐：根据特征点的匹配关系，计算图像之间的几何变换。本实验使用RANSAC（Random Sample Consensus）算法估计几何变换模型。</w:t>
      </w:r>
    </w:p>
    <w:p w14:paraId="55359F41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6. 图像融合：将对齐后的图像进行颜色校正和融合。本实验采用多分辨率融合方法，首先将图像分解为多个尺度，然后从最粗糙的尺度开始融合，逐步细化至原始尺度。</w:t>
      </w:r>
    </w:p>
    <w:p w14:paraId="052B6E9D" w14:textId="77777777" w:rsidR="00844619" w:rsidRP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sz w:val="24"/>
          <w:szCs w:val="24"/>
        </w:rPr>
        <w:t>7. 图像优化：对于生成的全景图像，进行一些后处理操作，如去除拼接产生的伪影、调整曝光度和对比度等。本实验使用图像处理软件进行优化。</w:t>
      </w:r>
    </w:p>
    <w:p w14:paraId="6E3F2305" w14:textId="77777777" w:rsidR="00844619" w:rsidRPr="00844619" w:rsidRDefault="00844619" w:rsidP="00844619">
      <w:pPr>
        <w:pStyle w:val="2"/>
      </w:pPr>
      <w:r w:rsidRPr="00844619">
        <w:rPr>
          <w:rFonts w:hint="eastAsia"/>
        </w:rPr>
        <w:t>四、实验结果与分析</w:t>
      </w:r>
    </w:p>
    <w:p w14:paraId="072F7A8B" w14:textId="77777777" w:rsidR="00844619" w:rsidRDefault="00844619" w:rsidP="00844619">
      <w:pPr>
        <w:spacing w:line="360" w:lineRule="auto"/>
        <w:ind w:firstLineChars="200" w:firstLine="480"/>
        <w:rPr>
          <w:sz w:val="24"/>
          <w:szCs w:val="24"/>
        </w:rPr>
      </w:pPr>
      <w:r w:rsidRPr="00844619">
        <w:rPr>
          <w:rFonts w:hint="eastAsia"/>
          <w:sz w:val="24"/>
          <w:szCs w:val="24"/>
        </w:rPr>
        <w:t>通过上述步骤，成功实现了图像拼接。拼接后的全景图像具有更广阔的视野，且无明显拼接痕迹。实验结果表明，本实验所采用的图像拼接方法具有较高的拼接质量和稳定性。</w:t>
      </w:r>
    </w:p>
    <w:p w14:paraId="688CC428" w14:textId="186B54B6" w:rsidR="00200229" w:rsidRDefault="00200229" w:rsidP="00200229">
      <w:pPr>
        <w:spacing w:line="360" w:lineRule="auto"/>
        <w:ind w:firstLineChars="200"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7356BD3" wp14:editId="530AF73D">
            <wp:extent cx="3452496" cy="2525151"/>
            <wp:effectExtent l="0" t="0" r="0" b="8890"/>
            <wp:docPr id="270820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04" cy="254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D7B58" wp14:editId="18DCC0A3">
            <wp:extent cx="3324579" cy="2405575"/>
            <wp:effectExtent l="0" t="0" r="9525" b="0"/>
            <wp:docPr id="7488119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82" cy="24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3478C" w14:textId="0B234977" w:rsidR="00200229" w:rsidRDefault="00200229" w:rsidP="00844619">
      <w:pPr>
        <w:spacing w:line="360" w:lineRule="auto"/>
        <w:ind w:firstLineChars="200" w:firstLine="480"/>
        <w:rPr>
          <w:rFonts w:hint="eastAsia"/>
          <w:sz w:val="24"/>
          <w:szCs w:val="24"/>
        </w:rPr>
      </w:pPr>
    </w:p>
    <w:p w14:paraId="76709396" w14:textId="7CAE287E" w:rsidR="00803DFB" w:rsidRDefault="00200229" w:rsidP="00200229">
      <w:pPr>
        <w:spacing w:line="360" w:lineRule="auto"/>
        <w:ind w:firstLineChars="200" w:firstLine="480"/>
        <w:jc w:val="center"/>
        <w:rPr>
          <w:rFonts w:hint="eastAsia"/>
          <w:sz w:val="24"/>
          <w:szCs w:val="24"/>
        </w:rPr>
      </w:pPr>
      <w:r w:rsidRPr="00200229">
        <w:rPr>
          <w:sz w:val="24"/>
          <w:szCs w:val="24"/>
        </w:rPr>
        <w:drawing>
          <wp:inline distT="0" distB="0" distL="0" distR="0" wp14:anchorId="405464A9" wp14:editId="6957388D">
            <wp:extent cx="5274310" cy="2711450"/>
            <wp:effectExtent l="0" t="0" r="2540" b="0"/>
            <wp:docPr id="2100728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8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40C1" w14:textId="67C443CC" w:rsidR="00844619" w:rsidRDefault="00844619" w:rsidP="00844619">
      <w:pPr>
        <w:pStyle w:val="2"/>
      </w:pPr>
      <w:r>
        <w:rPr>
          <w:rFonts w:hint="eastAsia"/>
        </w:rPr>
        <w:lastRenderedPageBreak/>
        <w:t>五</w:t>
      </w:r>
      <w:r w:rsidRPr="00844619">
        <w:rPr>
          <w:rFonts w:hint="eastAsia"/>
        </w:rPr>
        <w:t>、</w:t>
      </w:r>
      <w:r>
        <w:rPr>
          <w:rFonts w:hint="eastAsia"/>
        </w:rPr>
        <w:t>实验代码</w:t>
      </w:r>
    </w:p>
    <w:p w14:paraId="4F165C5F" w14:textId="03B575CA" w:rsidR="00844619" w:rsidRDefault="00803DFB" w:rsidP="00844619">
      <w:r w:rsidRPr="00803DFB">
        <w:drawing>
          <wp:inline distT="0" distB="0" distL="0" distR="0" wp14:anchorId="63747224" wp14:editId="4E3CA84D">
            <wp:extent cx="5274310" cy="2941320"/>
            <wp:effectExtent l="0" t="0" r="2540" b="0"/>
            <wp:docPr id="2612339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33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5ED3" w14:textId="21024203" w:rsidR="00803DFB" w:rsidRPr="00844619" w:rsidRDefault="00803DFB" w:rsidP="00844619">
      <w:pPr>
        <w:rPr>
          <w:rFonts w:hint="eastAsia"/>
        </w:rPr>
      </w:pPr>
      <w:r w:rsidRPr="00803DFB">
        <w:drawing>
          <wp:inline distT="0" distB="0" distL="0" distR="0" wp14:anchorId="6EAB1E2A" wp14:editId="05F73D29">
            <wp:extent cx="5275385" cy="2894920"/>
            <wp:effectExtent l="0" t="0" r="1905" b="1270"/>
            <wp:docPr id="38177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786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48" cy="28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E68F" w14:textId="2C2C72DB" w:rsidR="00844619" w:rsidRPr="00844619" w:rsidRDefault="00844619" w:rsidP="00844619">
      <w:pPr>
        <w:pStyle w:val="2"/>
      </w:pPr>
      <w:r>
        <w:rPr>
          <w:rFonts w:hint="eastAsia"/>
        </w:rPr>
        <w:t>六</w:t>
      </w:r>
      <w:r w:rsidRPr="00844619">
        <w:rPr>
          <w:rFonts w:hint="eastAsia"/>
        </w:rPr>
        <w:t>、实验总结</w:t>
      </w:r>
    </w:p>
    <w:p w14:paraId="25FF7035" w14:textId="29A5E167" w:rsidR="00844619" w:rsidRPr="00844619" w:rsidRDefault="00844619" w:rsidP="00844619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 w:rsidRPr="00844619">
        <w:rPr>
          <w:rFonts w:hint="eastAsia"/>
          <w:sz w:val="24"/>
          <w:szCs w:val="24"/>
        </w:rPr>
        <w:t>本实验通过对两张具有重叠区域的图像进行特征点检测、特征点匹配、图像对齐、图像融合和图像优化等步骤，实现了图像拼接。实验过程中，我们掌握了特征点检测和匹配、图像变换和融合等关键技术，为后续相关领域的研究和实践奠定了基础。同时，本实验也存在一定的局限性，如对图像之间的光照差异和颜</w:t>
      </w:r>
      <w:r w:rsidRPr="00844619">
        <w:rPr>
          <w:rFonts w:hint="eastAsia"/>
          <w:sz w:val="24"/>
          <w:szCs w:val="24"/>
        </w:rPr>
        <w:lastRenderedPageBreak/>
        <w:t>色偏差的处理仍有待提高。在今后的工作中，我们将继续优化算法，提高图像拼接的质量和效率。</w:t>
      </w:r>
    </w:p>
    <w:sectPr w:rsidR="00844619" w:rsidRPr="00844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C948B" w14:textId="77777777" w:rsidR="00661D74" w:rsidRDefault="00661D74" w:rsidP="00844619">
      <w:r>
        <w:separator/>
      </w:r>
    </w:p>
  </w:endnote>
  <w:endnote w:type="continuationSeparator" w:id="0">
    <w:p w14:paraId="4871F177" w14:textId="77777777" w:rsidR="00661D74" w:rsidRDefault="00661D74" w:rsidP="008446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80E75" w14:textId="77777777" w:rsidR="00661D74" w:rsidRDefault="00661D74" w:rsidP="00844619">
      <w:r>
        <w:separator/>
      </w:r>
    </w:p>
  </w:footnote>
  <w:footnote w:type="continuationSeparator" w:id="0">
    <w:p w14:paraId="79B6EE97" w14:textId="77777777" w:rsidR="00661D74" w:rsidRDefault="00661D74" w:rsidP="008446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F1555"/>
    <w:multiLevelType w:val="hybridMultilevel"/>
    <w:tmpl w:val="2F4CBF6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670408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7B3"/>
    <w:rsid w:val="001C17B3"/>
    <w:rsid w:val="00200229"/>
    <w:rsid w:val="003F75F2"/>
    <w:rsid w:val="00661D74"/>
    <w:rsid w:val="00803DFB"/>
    <w:rsid w:val="0084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FA30F9"/>
  <w15:chartTrackingRefBased/>
  <w15:docId w15:val="{01F36389-5EAD-4436-AEE5-075485281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46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46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461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46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46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461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461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461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446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 c</dc:creator>
  <cp:keywords/>
  <dc:description/>
  <cp:lastModifiedBy>tr c</cp:lastModifiedBy>
  <cp:revision>2</cp:revision>
  <dcterms:created xsi:type="dcterms:W3CDTF">2024-04-25T11:32:00Z</dcterms:created>
  <dcterms:modified xsi:type="dcterms:W3CDTF">2024-04-25T12:07:00Z</dcterms:modified>
</cp:coreProperties>
</file>