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46B" w:rsidRPr="004A0C2E" w:rsidRDefault="009F16A5">
      <w:pPr>
        <w:rPr>
          <w:b/>
        </w:rPr>
      </w:pPr>
      <w:r w:rsidRPr="004A0C2E">
        <w:rPr>
          <w:b/>
        </w:rPr>
        <w:t>Data base access:</w:t>
      </w:r>
    </w:p>
    <w:p w:rsidR="009F16A5" w:rsidRDefault="009F16A5">
      <w:r>
        <w:t xml:space="preserve">1. I searched for something related to my Sunday school lesson and saw a link to </w:t>
      </w:r>
    </w:p>
    <w:p w:rsidR="009F16A5" w:rsidRPr="009F16A5" w:rsidRDefault="009F16A5" w:rsidP="009F16A5">
      <w:pPr>
        <w:shd w:val="clear" w:color="auto" w:fill="FFFFFF"/>
        <w:spacing w:after="0" w:line="240" w:lineRule="auto"/>
        <w:outlineLvl w:val="2"/>
        <w:rPr>
          <w:rFonts w:ascii="Arial" w:eastAsia="Times New Roman" w:hAnsi="Arial" w:cs="Arial"/>
          <w:color w:val="222222"/>
          <w:sz w:val="27"/>
          <w:szCs w:val="27"/>
        </w:rPr>
      </w:pPr>
      <w:hyperlink r:id="rId5" w:history="1">
        <w:r w:rsidRPr="009F16A5">
          <w:rPr>
            <w:rFonts w:ascii="Arial" w:eastAsia="Times New Roman" w:hAnsi="Arial" w:cs="Arial"/>
            <w:color w:val="660099"/>
            <w:sz w:val="27"/>
            <w:szCs w:val="27"/>
          </w:rPr>
          <w:t>LDS Church Membership Statistics Analysis - Fuller Consideration</w:t>
        </w:r>
      </w:hyperlink>
    </w:p>
    <w:p w:rsidR="009F16A5" w:rsidRPr="009F16A5" w:rsidRDefault="009F16A5" w:rsidP="009F16A5">
      <w:pPr>
        <w:shd w:val="clear" w:color="auto" w:fill="FFFFFF"/>
        <w:spacing w:after="0" w:line="240" w:lineRule="atLeast"/>
        <w:rPr>
          <w:rFonts w:ascii="Arial" w:eastAsia="Times New Roman" w:hAnsi="Arial" w:cs="Arial"/>
          <w:color w:val="808080"/>
          <w:szCs w:val="24"/>
        </w:rPr>
      </w:pPr>
      <w:r w:rsidRPr="009F16A5">
        <w:rPr>
          <w:rFonts w:ascii="Arial" w:eastAsia="Times New Roman" w:hAnsi="Arial" w:cs="Arial"/>
          <w:color w:val="006621"/>
          <w:sz w:val="21"/>
          <w:szCs w:val="21"/>
        </w:rPr>
        <w:t>www.fullerconsideration.com/membership.php</w:t>
      </w:r>
    </w:p>
    <w:p w:rsidR="009F16A5" w:rsidRPr="009F16A5" w:rsidRDefault="009F16A5" w:rsidP="009F16A5">
      <w:pPr>
        <w:shd w:val="clear" w:color="auto" w:fill="FFFFFF"/>
        <w:spacing w:after="0" w:line="240" w:lineRule="atLeast"/>
        <w:ind w:left="45"/>
        <w:textAlignment w:val="center"/>
        <w:rPr>
          <w:rFonts w:ascii="Arial" w:eastAsia="Times New Roman" w:hAnsi="Arial" w:cs="Arial"/>
          <w:color w:val="808080"/>
          <w:sz w:val="20"/>
          <w:szCs w:val="20"/>
        </w:rPr>
      </w:pPr>
    </w:p>
    <w:p w:rsidR="009F16A5" w:rsidRPr="009F16A5" w:rsidRDefault="009F16A5" w:rsidP="009F16A5">
      <w:pPr>
        <w:shd w:val="clear" w:color="auto" w:fill="FFFFFF"/>
        <w:spacing w:after="0" w:line="270" w:lineRule="atLeast"/>
        <w:rPr>
          <w:rFonts w:ascii="Arial" w:eastAsia="Times New Roman" w:hAnsi="Arial" w:cs="Arial"/>
          <w:color w:val="545454"/>
          <w:szCs w:val="24"/>
        </w:rPr>
      </w:pPr>
      <w:r w:rsidRPr="009F16A5">
        <w:rPr>
          <w:rFonts w:ascii="Arial" w:eastAsia="Times New Roman" w:hAnsi="Arial" w:cs="Arial"/>
          <w:color w:val="545454"/>
          <w:szCs w:val="24"/>
        </w:rPr>
        <w:t>Definition: </w:t>
      </w:r>
      <w:r w:rsidRPr="009F16A5">
        <w:rPr>
          <w:rFonts w:ascii="Arial" w:eastAsia="Times New Roman" w:hAnsi="Arial" w:cs="Arial"/>
          <w:b/>
          <w:bCs/>
          <w:color w:val="6A6A6A"/>
          <w:szCs w:val="24"/>
        </w:rPr>
        <w:t>Total membership</w:t>
      </w:r>
      <w:r w:rsidRPr="009F16A5">
        <w:rPr>
          <w:rFonts w:ascii="Arial" w:eastAsia="Times New Roman" w:hAnsi="Arial" w:cs="Arial"/>
          <w:color w:val="545454"/>
          <w:szCs w:val="24"/>
        </w:rPr>
        <w:t> refers to the </w:t>
      </w:r>
      <w:r w:rsidRPr="009F16A5">
        <w:rPr>
          <w:rFonts w:ascii="Arial" w:eastAsia="Times New Roman" w:hAnsi="Arial" w:cs="Arial"/>
          <w:b/>
          <w:bCs/>
          <w:color w:val="6A6A6A"/>
          <w:szCs w:val="24"/>
        </w:rPr>
        <w:t>total</w:t>
      </w:r>
      <w:r w:rsidRPr="009F16A5">
        <w:rPr>
          <w:rFonts w:ascii="Arial" w:eastAsia="Times New Roman" w:hAnsi="Arial" w:cs="Arial"/>
          <w:color w:val="545454"/>
          <w:szCs w:val="24"/>
        </w:rPr>
        <w:t> number of individuals on the records of the </w:t>
      </w:r>
      <w:r w:rsidRPr="009F16A5">
        <w:rPr>
          <w:rFonts w:ascii="Arial" w:eastAsia="Times New Roman" w:hAnsi="Arial" w:cs="Arial"/>
          <w:b/>
          <w:bCs/>
          <w:color w:val="6A6A6A"/>
          <w:szCs w:val="24"/>
        </w:rPr>
        <w:t>LDS church</w:t>
      </w:r>
      <w:r w:rsidRPr="009F16A5">
        <w:rPr>
          <w:rFonts w:ascii="Arial" w:eastAsia="Times New Roman" w:hAnsi="Arial" w:cs="Arial"/>
          <w:color w:val="545454"/>
          <w:szCs w:val="24"/>
        </w:rPr>
        <w:t> as </w:t>
      </w:r>
      <w:r w:rsidRPr="009F16A5">
        <w:rPr>
          <w:rFonts w:ascii="Arial" w:eastAsia="Times New Roman" w:hAnsi="Arial" w:cs="Arial"/>
          <w:b/>
          <w:bCs/>
          <w:color w:val="6A6A6A"/>
          <w:szCs w:val="24"/>
        </w:rPr>
        <w:t>members</w:t>
      </w:r>
      <w:r w:rsidRPr="009F16A5">
        <w:rPr>
          <w:rFonts w:ascii="Arial" w:eastAsia="Times New Roman" w:hAnsi="Arial" w:cs="Arial"/>
          <w:color w:val="545454"/>
          <w:szCs w:val="24"/>
        </w:rPr>
        <w:t> at the end of each given year</w:t>
      </w:r>
      <w:proofErr w:type="gramStart"/>
      <w:r w:rsidRPr="009F16A5">
        <w:rPr>
          <w:rFonts w:ascii="Arial" w:eastAsia="Times New Roman" w:hAnsi="Arial" w:cs="Arial"/>
          <w:color w:val="545454"/>
          <w:szCs w:val="24"/>
        </w:rPr>
        <w:t xml:space="preserve">. </w:t>
      </w:r>
      <w:proofErr w:type="gramEnd"/>
      <w:r w:rsidRPr="009F16A5">
        <w:rPr>
          <w:rFonts w:ascii="Arial" w:eastAsia="Times New Roman" w:hAnsi="Arial" w:cs="Arial"/>
          <w:color w:val="545454"/>
          <w:szCs w:val="24"/>
        </w:rPr>
        <w:t xml:space="preserve">This </w:t>
      </w:r>
      <w:proofErr w:type="gramStart"/>
      <w:r w:rsidRPr="009F16A5">
        <w:rPr>
          <w:rFonts w:ascii="Arial" w:eastAsia="Times New Roman" w:hAnsi="Arial" w:cs="Arial"/>
          <w:color w:val="545454"/>
          <w:szCs w:val="24"/>
        </w:rPr>
        <w:t>includes ...</w:t>
      </w:r>
      <w:proofErr w:type="gramEnd"/>
    </w:p>
    <w:p w:rsidR="009F16A5" w:rsidRPr="009F16A5" w:rsidRDefault="009F16A5" w:rsidP="009F16A5">
      <w:pPr>
        <w:shd w:val="clear" w:color="auto" w:fill="FFFFFF"/>
        <w:spacing w:after="0" w:line="270" w:lineRule="atLeast"/>
        <w:rPr>
          <w:rFonts w:ascii="Arial" w:eastAsia="Times New Roman" w:hAnsi="Arial" w:cs="Arial"/>
          <w:color w:val="808080"/>
          <w:szCs w:val="24"/>
        </w:rPr>
      </w:pPr>
      <w:r w:rsidRPr="009F16A5">
        <w:rPr>
          <w:rFonts w:ascii="Arial" w:eastAsia="Times New Roman" w:hAnsi="Arial" w:cs="Arial"/>
          <w:color w:val="808080"/>
          <w:szCs w:val="24"/>
        </w:rPr>
        <w:t>You've visited this page 2 times</w:t>
      </w:r>
      <w:proofErr w:type="gramStart"/>
      <w:r w:rsidRPr="009F16A5">
        <w:rPr>
          <w:rFonts w:ascii="Arial" w:eastAsia="Times New Roman" w:hAnsi="Arial" w:cs="Arial"/>
          <w:color w:val="808080"/>
          <w:szCs w:val="24"/>
        </w:rPr>
        <w:t xml:space="preserve">. </w:t>
      </w:r>
      <w:proofErr w:type="gramEnd"/>
      <w:r w:rsidRPr="009F16A5">
        <w:rPr>
          <w:rFonts w:ascii="Arial" w:eastAsia="Times New Roman" w:hAnsi="Arial" w:cs="Arial"/>
          <w:color w:val="808080"/>
          <w:szCs w:val="24"/>
        </w:rPr>
        <w:t>Last visit: 9/7/18</w:t>
      </w:r>
    </w:p>
    <w:p w:rsidR="009F16A5" w:rsidRDefault="009F16A5">
      <w:r>
        <w:t>2. I clicked on the link.</w:t>
      </w:r>
    </w:p>
    <w:p w:rsidR="009F16A5" w:rsidRDefault="009F16A5">
      <w:r>
        <w:t>3. I clicked on “Raw data and Calculations”</w:t>
      </w:r>
    </w:p>
    <w:p w:rsidR="009F16A5" w:rsidRDefault="009F16A5">
      <w:r>
        <w:t>4. I clicked on “File” “Save As” “csv”</w:t>
      </w:r>
    </w:p>
    <w:p w:rsidR="00BD7FEB" w:rsidRDefault="00BD7FEB">
      <w:r>
        <w:t>Variables:</w:t>
      </w:r>
    </w:p>
    <w:p w:rsidR="004A0C2E" w:rsidRDefault="004A0C2E" w:rsidP="004A0C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End.of.Year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Total.Membership</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Children.of.Record</w:t>
      </w:r>
      <w:proofErr w:type="spellEnd"/>
    </w:p>
    <w:p w:rsidR="004A0C2E" w:rsidRDefault="004A0C2E" w:rsidP="004A0C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1        1830                6                  0</w:t>
      </w:r>
    </w:p>
    <w:p w:rsidR="004A0C2E" w:rsidRDefault="004A0C2E" w:rsidP="004A0C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Baptisms.of.Children.of.Record</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Convert.Baptisms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Total.Baptisms</w:t>
      </w:r>
      <w:proofErr w:type="spellEnd"/>
    </w:p>
    <w:p w:rsidR="004A0C2E" w:rsidRDefault="004A0C2E" w:rsidP="004A0C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1                              0                6              6</w:t>
      </w:r>
    </w:p>
    <w:p w:rsidR="004A0C2E" w:rsidRDefault="004A0C2E" w:rsidP="004A0C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Convert.Children.of.Record</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Births.to.Active.Members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Mormon.Birth.Rate</w:t>
      </w:r>
      <w:proofErr w:type="spellEnd"/>
    </w:p>
    <w:p w:rsidR="004A0C2E" w:rsidRDefault="004A0C2E" w:rsidP="004A0C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1                          0                        0              57.6</w:t>
      </w:r>
    </w:p>
    <w:p w:rsidR="004A0C2E" w:rsidRDefault="004A0C2E" w:rsidP="004A0C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Mormon.Death.Rate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Mormon.Life.Expectancy</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Birth.Rate</w:t>
      </w:r>
      <w:proofErr w:type="gramStart"/>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Fractional</w:t>
      </w:r>
      <w:proofErr w:type="spellEnd"/>
      <w:r>
        <w:rPr>
          <w:rStyle w:val="gnkrckgcgsb"/>
          <w:rFonts w:ascii="Lucida Console" w:hAnsi="Lucida Console"/>
          <w:color w:val="000000"/>
          <w:bdr w:val="none" w:sz="0" w:space="0" w:color="auto" w:frame="1"/>
        </w:rPr>
        <w:t>.</w:t>
      </w:r>
    </w:p>
    <w:p w:rsidR="004A0C2E" w:rsidRDefault="004A0C2E" w:rsidP="004A0C2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1                50                   39.5                  1.0576</w:t>
      </w:r>
    </w:p>
    <w:p w:rsidR="00BD7FEB" w:rsidRDefault="00BD7FEB"/>
    <w:p w:rsidR="004A0C2E" w:rsidRPr="004A0C2E" w:rsidRDefault="004A0C2E">
      <w:pPr>
        <w:rPr>
          <w:b/>
        </w:rPr>
      </w:pPr>
      <w:r w:rsidRPr="004A0C2E">
        <w:rPr>
          <w:b/>
        </w:rPr>
        <w:t>Data Structure</w:t>
      </w:r>
    </w:p>
    <w:p w:rsidR="000A0D8B" w:rsidRDefault="004A0C2E">
      <w:r>
        <w:t xml:space="preserve">Headings are text.  Data in the first 8 columns contains some characters, all other data are numeric.  Please note that it was necessary to change the format of the Excel data cells to ‘general’ format to remove commas that </w:t>
      </w:r>
      <w:proofErr w:type="gramStart"/>
      <w:r>
        <w:t>were seen</w:t>
      </w:r>
      <w:proofErr w:type="gramEnd"/>
      <w:r>
        <w:t xml:space="preserve"> as data errors.</w:t>
      </w:r>
    </w:p>
    <w:tbl>
      <w:tblPr>
        <w:tblW w:w="9600" w:type="dxa"/>
        <w:tblCellSpacing w:w="0" w:type="dxa"/>
        <w:shd w:val="clear" w:color="auto" w:fill="FFFFFF"/>
        <w:tblCellMar>
          <w:left w:w="90" w:type="dxa"/>
          <w:bottom w:w="120" w:type="dxa"/>
          <w:right w:w="0" w:type="dxa"/>
        </w:tblCellMar>
        <w:tblLook w:val="04A0" w:firstRow="1" w:lastRow="0" w:firstColumn="1" w:lastColumn="0" w:noHBand="0" w:noVBand="1"/>
      </w:tblPr>
      <w:tblGrid>
        <w:gridCol w:w="9600"/>
      </w:tblGrid>
      <w:tr w:rsidR="004A0C2E" w:rsidRPr="004A0C2E" w:rsidTr="004A0C2E">
        <w:trPr>
          <w:tblCellSpacing w:w="0" w:type="dxa"/>
        </w:trPr>
        <w:tc>
          <w:tcPr>
            <w:tcW w:w="0" w:type="auto"/>
            <w:shd w:val="clear" w:color="auto" w:fill="FFFFFF"/>
            <w:hideMark/>
          </w:tcPr>
          <w:p w:rsidR="004A0C2E" w:rsidRPr="004A0C2E" w:rsidRDefault="004A0C2E" w:rsidP="004A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4A0C2E">
              <w:rPr>
                <w:rFonts w:ascii="Lucida Console" w:eastAsia="Times New Roman" w:hAnsi="Lucida Console" w:cs="Courier New"/>
                <w:color w:val="000000"/>
                <w:sz w:val="20"/>
                <w:szCs w:val="20"/>
                <w:bdr w:val="none" w:sz="0" w:space="0" w:color="auto" w:frame="1"/>
              </w:rPr>
              <w:t>data.frame</w:t>
            </w:r>
            <w:proofErr w:type="spellEnd"/>
            <w:r w:rsidRPr="004A0C2E">
              <w:rPr>
                <w:rFonts w:ascii="Lucida Console" w:eastAsia="Times New Roman" w:hAnsi="Lucida Console" w:cs="Courier New"/>
                <w:color w:val="000000"/>
                <w:sz w:val="20"/>
                <w:szCs w:val="20"/>
                <w:bdr w:val="none" w:sz="0" w:space="0" w:color="auto" w:frame="1"/>
              </w:rPr>
              <w:t>':</w:t>
            </w:r>
            <w:r w:rsidRPr="004A0C2E">
              <w:rPr>
                <w:rFonts w:ascii="Lucida Console" w:eastAsia="Times New Roman" w:hAnsi="Lucida Console" w:cs="Courier New"/>
                <w:color w:val="000000"/>
                <w:sz w:val="20"/>
                <w:szCs w:val="20"/>
                <w:bdr w:val="none" w:sz="0" w:space="0" w:color="auto" w:frame="1"/>
              </w:rPr>
              <w:tab/>
              <w:t>191 obs. of  12 variables:</w:t>
            </w:r>
          </w:p>
          <w:p w:rsidR="004A0C2E" w:rsidRPr="004A0C2E" w:rsidRDefault="004A0C2E" w:rsidP="004A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End.of.Year</w:t>
            </w:r>
            <w:proofErr w:type="spellEnd"/>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int</w:t>
            </w:r>
            <w:proofErr w:type="spellEnd"/>
            <w:r w:rsidRPr="004A0C2E">
              <w:rPr>
                <w:rFonts w:ascii="Lucida Console" w:eastAsia="Times New Roman" w:hAnsi="Lucida Console" w:cs="Courier New"/>
                <w:color w:val="000000"/>
                <w:sz w:val="20"/>
                <w:szCs w:val="20"/>
                <w:bdr w:val="none" w:sz="0" w:space="0" w:color="auto" w:frame="1"/>
              </w:rPr>
              <w:t xml:space="preserve">  1830 1830 1831 1832 1833 1834 1835 1836 1837 1838 ...</w:t>
            </w:r>
          </w:p>
          <w:p w:rsidR="004A0C2E" w:rsidRPr="004A0C2E" w:rsidRDefault="004A0C2E" w:rsidP="004A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Total.Membership</w:t>
            </w:r>
            <w:proofErr w:type="spellEnd"/>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int</w:t>
            </w:r>
            <w:proofErr w:type="spellEnd"/>
            <w:r w:rsidRPr="004A0C2E">
              <w:rPr>
                <w:rFonts w:ascii="Lucida Console" w:eastAsia="Times New Roman" w:hAnsi="Lucida Console" w:cs="Courier New"/>
                <w:color w:val="000000"/>
                <w:sz w:val="20"/>
                <w:szCs w:val="20"/>
                <w:bdr w:val="none" w:sz="0" w:space="0" w:color="auto" w:frame="1"/>
              </w:rPr>
              <w:t xml:space="preserve">  6 280 680 2661 3140 4372 8835 13293 16282 17881 ...</w:t>
            </w:r>
          </w:p>
          <w:p w:rsidR="004A0C2E" w:rsidRPr="004A0C2E" w:rsidRDefault="004A0C2E" w:rsidP="004A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Children.of.Record</w:t>
            </w:r>
            <w:proofErr w:type="spellEnd"/>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chr</w:t>
            </w:r>
            <w:proofErr w:type="spellEnd"/>
            <w:r w:rsidRPr="004A0C2E">
              <w:rPr>
                <w:rFonts w:ascii="Lucida Console" w:eastAsia="Times New Roman" w:hAnsi="Lucida Console" w:cs="Courier New"/>
                <w:color w:val="000000"/>
                <w:sz w:val="20"/>
                <w:szCs w:val="20"/>
                <w:bdr w:val="none" w:sz="0" w:space="0" w:color="auto" w:frame="1"/>
              </w:rPr>
              <w:t xml:space="preserve">  "0" "40" "74" "330" ...</w:t>
            </w:r>
          </w:p>
          <w:p w:rsidR="004A0C2E" w:rsidRPr="004A0C2E" w:rsidRDefault="004A0C2E" w:rsidP="004A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Baptisms.of.Children.of.Record</w:t>
            </w:r>
            <w:proofErr w:type="spellEnd"/>
            <w:r w:rsidRPr="004A0C2E">
              <w:rPr>
                <w:rFonts w:ascii="Lucida Console" w:eastAsia="Times New Roman" w:hAnsi="Lucida Console" w:cs="Courier New"/>
                <w:color w:val="000000"/>
                <w:sz w:val="20"/>
                <w:szCs w:val="20"/>
                <w:bdr w:val="none" w:sz="0" w:space="0" w:color="auto" w:frame="1"/>
              </w:rPr>
              <w:t xml:space="preserve">: </w:t>
            </w:r>
            <w:proofErr w:type="spellStart"/>
            <w:r w:rsidRPr="004A0C2E">
              <w:rPr>
                <w:rFonts w:ascii="Lucida Console" w:eastAsia="Times New Roman" w:hAnsi="Lucida Console" w:cs="Courier New"/>
                <w:color w:val="000000"/>
                <w:sz w:val="20"/>
                <w:szCs w:val="20"/>
                <w:bdr w:val="none" w:sz="0" w:space="0" w:color="auto" w:frame="1"/>
              </w:rPr>
              <w:t>chr</w:t>
            </w:r>
            <w:proofErr w:type="spellEnd"/>
            <w:r w:rsidRPr="004A0C2E">
              <w:rPr>
                <w:rFonts w:ascii="Lucida Console" w:eastAsia="Times New Roman" w:hAnsi="Lucida Console" w:cs="Courier New"/>
                <w:color w:val="000000"/>
                <w:sz w:val="20"/>
                <w:szCs w:val="20"/>
                <w:bdr w:val="none" w:sz="0" w:space="0" w:color="auto" w:frame="1"/>
              </w:rPr>
              <w:t xml:space="preserve">  "0" "0" "13" "22" ...</w:t>
            </w:r>
          </w:p>
          <w:p w:rsidR="004A0C2E" w:rsidRPr="004A0C2E" w:rsidRDefault="004A0C2E" w:rsidP="004A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Convert.Baptisms</w:t>
            </w:r>
            <w:proofErr w:type="spellEnd"/>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int</w:t>
            </w:r>
            <w:proofErr w:type="spellEnd"/>
            <w:r w:rsidRPr="004A0C2E">
              <w:rPr>
                <w:rFonts w:ascii="Lucida Console" w:eastAsia="Times New Roman" w:hAnsi="Lucida Console" w:cs="Courier New"/>
                <w:color w:val="000000"/>
                <w:sz w:val="20"/>
                <w:szCs w:val="20"/>
                <w:bdr w:val="none" w:sz="0" w:space="0" w:color="auto" w:frame="1"/>
              </w:rPr>
              <w:t xml:space="preserve">  6 274 398 1974 455 1198 4404 4342 2802 1350 ...</w:t>
            </w:r>
          </w:p>
          <w:p w:rsidR="004A0C2E" w:rsidRPr="004A0C2E" w:rsidRDefault="004A0C2E" w:rsidP="004A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Total.Baptisms</w:t>
            </w:r>
            <w:proofErr w:type="spellEnd"/>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int</w:t>
            </w:r>
            <w:proofErr w:type="spellEnd"/>
            <w:r w:rsidRPr="004A0C2E">
              <w:rPr>
                <w:rFonts w:ascii="Lucida Console" w:eastAsia="Times New Roman" w:hAnsi="Lucida Console" w:cs="Courier New"/>
                <w:color w:val="000000"/>
                <w:sz w:val="20"/>
                <w:szCs w:val="20"/>
                <w:bdr w:val="none" w:sz="0" w:space="0" w:color="auto" w:frame="1"/>
              </w:rPr>
              <w:t xml:space="preserve">  6 274 411 1996 519 1257 4473 4461 2956 1573 ...</w:t>
            </w:r>
          </w:p>
          <w:p w:rsidR="004A0C2E" w:rsidRPr="004A0C2E" w:rsidRDefault="004A0C2E" w:rsidP="004A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Convert.Children.of.Record</w:t>
            </w:r>
            <w:proofErr w:type="spellEnd"/>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int</w:t>
            </w:r>
            <w:proofErr w:type="spellEnd"/>
            <w:r w:rsidRPr="004A0C2E">
              <w:rPr>
                <w:rFonts w:ascii="Lucida Console" w:eastAsia="Times New Roman" w:hAnsi="Lucida Console" w:cs="Courier New"/>
                <w:color w:val="000000"/>
                <w:sz w:val="20"/>
                <w:szCs w:val="20"/>
                <w:bdr w:val="none" w:sz="0" w:space="0" w:color="auto" w:frame="1"/>
              </w:rPr>
              <w:t xml:space="preserve">  0 32 46 231 53 140 515 508 328 158 ...</w:t>
            </w:r>
          </w:p>
          <w:p w:rsidR="004A0C2E" w:rsidRPr="004A0C2E" w:rsidRDefault="004A0C2E" w:rsidP="004A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Births.to.Active.Members</w:t>
            </w:r>
            <w:proofErr w:type="spellEnd"/>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int</w:t>
            </w:r>
            <w:proofErr w:type="spellEnd"/>
            <w:r w:rsidRPr="004A0C2E">
              <w:rPr>
                <w:rFonts w:ascii="Lucida Console" w:eastAsia="Times New Roman" w:hAnsi="Lucida Console" w:cs="Courier New"/>
                <w:color w:val="000000"/>
                <w:sz w:val="20"/>
                <w:szCs w:val="20"/>
                <w:bdr w:val="none" w:sz="0" w:space="0" w:color="auto" w:frame="1"/>
              </w:rPr>
              <w:t xml:space="preserve">  0 8 28 99 174 228 407 690 935 1093 ...</w:t>
            </w:r>
          </w:p>
          <w:p w:rsidR="004A0C2E" w:rsidRPr="004A0C2E" w:rsidRDefault="004A0C2E" w:rsidP="004A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Mormon.Birth.Rate</w:t>
            </w:r>
            <w:proofErr w:type="spellEnd"/>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num</w:t>
            </w:r>
            <w:proofErr w:type="spellEnd"/>
            <w:r w:rsidRPr="004A0C2E">
              <w:rPr>
                <w:rFonts w:ascii="Lucida Console" w:eastAsia="Times New Roman" w:hAnsi="Lucida Console" w:cs="Courier New"/>
                <w:color w:val="000000"/>
                <w:sz w:val="20"/>
                <w:szCs w:val="20"/>
                <w:bdr w:val="none" w:sz="0" w:space="0" w:color="auto" w:frame="1"/>
              </w:rPr>
              <w:t xml:space="preserve">  57.6 57.6 58.4 59.2 60 60.8 61.6 62.4 63.2 64 ...</w:t>
            </w:r>
          </w:p>
          <w:p w:rsidR="004A0C2E" w:rsidRPr="004A0C2E" w:rsidRDefault="004A0C2E" w:rsidP="004A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Mormon.Death.Rate</w:t>
            </w:r>
            <w:proofErr w:type="spellEnd"/>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num</w:t>
            </w:r>
            <w:proofErr w:type="spellEnd"/>
            <w:r w:rsidRPr="004A0C2E">
              <w:rPr>
                <w:rFonts w:ascii="Lucida Console" w:eastAsia="Times New Roman" w:hAnsi="Lucida Console" w:cs="Courier New"/>
                <w:color w:val="000000"/>
                <w:sz w:val="20"/>
                <w:szCs w:val="20"/>
                <w:bdr w:val="none" w:sz="0" w:space="0" w:color="auto" w:frame="1"/>
              </w:rPr>
              <w:t xml:space="preserve">  50 50 50 50 50 50 50 50 50 50 ...</w:t>
            </w:r>
          </w:p>
          <w:p w:rsidR="004A0C2E" w:rsidRPr="004A0C2E" w:rsidRDefault="004A0C2E" w:rsidP="004A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Mormon.Life.Expectancy</w:t>
            </w:r>
            <w:proofErr w:type="spellEnd"/>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num</w:t>
            </w:r>
            <w:proofErr w:type="spellEnd"/>
            <w:r w:rsidRPr="004A0C2E">
              <w:rPr>
                <w:rFonts w:ascii="Lucida Console" w:eastAsia="Times New Roman" w:hAnsi="Lucida Console" w:cs="Courier New"/>
                <w:color w:val="000000"/>
                <w:sz w:val="20"/>
                <w:szCs w:val="20"/>
                <w:bdr w:val="none" w:sz="0" w:space="0" w:color="auto" w:frame="1"/>
              </w:rPr>
              <w:t xml:space="preserve">  39.5 39.5 39.5 39.5 39.5 39.5 39.5 39.5 39.5 39.5 ...</w:t>
            </w:r>
          </w:p>
          <w:p w:rsidR="004A0C2E" w:rsidRPr="004A0C2E" w:rsidRDefault="004A0C2E" w:rsidP="004A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0C2E">
              <w:rPr>
                <w:rFonts w:ascii="Lucida Console" w:eastAsia="Times New Roman" w:hAnsi="Lucida Console" w:cs="Courier New"/>
                <w:color w:val="000000"/>
                <w:sz w:val="20"/>
                <w:szCs w:val="20"/>
                <w:bdr w:val="none" w:sz="0" w:space="0" w:color="auto" w:frame="1"/>
              </w:rPr>
              <w:t xml:space="preserve"> $ </w:t>
            </w:r>
            <w:proofErr w:type="spellStart"/>
            <w:r w:rsidRPr="004A0C2E">
              <w:rPr>
                <w:rFonts w:ascii="Lucida Console" w:eastAsia="Times New Roman" w:hAnsi="Lucida Console" w:cs="Courier New"/>
                <w:color w:val="000000"/>
                <w:sz w:val="20"/>
                <w:szCs w:val="20"/>
                <w:bdr w:val="none" w:sz="0" w:space="0" w:color="auto" w:frame="1"/>
              </w:rPr>
              <w:t>Birth.Rate</w:t>
            </w:r>
            <w:proofErr w:type="gramStart"/>
            <w:r w:rsidRPr="004A0C2E">
              <w:rPr>
                <w:rFonts w:ascii="Lucida Console" w:eastAsia="Times New Roman" w:hAnsi="Lucida Console" w:cs="Courier New"/>
                <w:color w:val="000000"/>
                <w:sz w:val="20"/>
                <w:szCs w:val="20"/>
                <w:bdr w:val="none" w:sz="0" w:space="0" w:color="auto" w:frame="1"/>
              </w:rPr>
              <w:t>..</w:t>
            </w:r>
            <w:proofErr w:type="gramEnd"/>
            <w:r w:rsidRPr="004A0C2E">
              <w:rPr>
                <w:rFonts w:ascii="Lucida Console" w:eastAsia="Times New Roman" w:hAnsi="Lucida Console" w:cs="Courier New"/>
                <w:color w:val="000000"/>
                <w:sz w:val="20"/>
                <w:szCs w:val="20"/>
                <w:bdr w:val="none" w:sz="0" w:space="0" w:color="auto" w:frame="1"/>
              </w:rPr>
              <w:t>Fractional</w:t>
            </w:r>
            <w:proofErr w:type="spellEnd"/>
            <w:proofErr w:type="gramStart"/>
            <w:r w:rsidRPr="004A0C2E">
              <w:rPr>
                <w:rFonts w:ascii="Lucida Console" w:eastAsia="Times New Roman" w:hAnsi="Lucida Console" w:cs="Courier New"/>
                <w:color w:val="000000"/>
                <w:sz w:val="20"/>
                <w:szCs w:val="20"/>
                <w:bdr w:val="none" w:sz="0" w:space="0" w:color="auto" w:frame="1"/>
              </w:rPr>
              <w:t xml:space="preserve">.       </w:t>
            </w:r>
            <w:proofErr w:type="gramEnd"/>
            <w:r w:rsidRPr="004A0C2E">
              <w:rPr>
                <w:rFonts w:ascii="Lucida Console" w:eastAsia="Times New Roman" w:hAnsi="Lucida Console" w:cs="Courier New"/>
                <w:color w:val="000000"/>
                <w:sz w:val="20"/>
                <w:szCs w:val="20"/>
                <w:bdr w:val="none" w:sz="0" w:space="0" w:color="auto" w:frame="1"/>
              </w:rPr>
              <w:t xml:space="preserve">: </w:t>
            </w:r>
            <w:proofErr w:type="spellStart"/>
            <w:r w:rsidRPr="004A0C2E">
              <w:rPr>
                <w:rFonts w:ascii="Lucida Console" w:eastAsia="Times New Roman" w:hAnsi="Lucida Console" w:cs="Courier New"/>
                <w:color w:val="000000"/>
                <w:sz w:val="20"/>
                <w:szCs w:val="20"/>
                <w:bdr w:val="none" w:sz="0" w:space="0" w:color="auto" w:frame="1"/>
              </w:rPr>
              <w:t>num</w:t>
            </w:r>
            <w:proofErr w:type="spellEnd"/>
            <w:r w:rsidRPr="004A0C2E">
              <w:rPr>
                <w:rFonts w:ascii="Lucida Console" w:eastAsia="Times New Roman" w:hAnsi="Lucida Console" w:cs="Courier New"/>
                <w:color w:val="000000"/>
                <w:sz w:val="20"/>
                <w:szCs w:val="20"/>
                <w:bdr w:val="none" w:sz="0" w:space="0" w:color="auto" w:frame="1"/>
              </w:rPr>
              <w:t xml:space="preserve">  1.06 1.04 1.04 1.04 1.04 ...</w:t>
            </w:r>
          </w:p>
          <w:p w:rsidR="004A0C2E" w:rsidRPr="004A0C2E" w:rsidRDefault="004A0C2E" w:rsidP="004A0C2E">
            <w:pPr>
              <w:spacing w:after="0" w:line="240" w:lineRule="auto"/>
              <w:rPr>
                <w:rFonts w:eastAsia="Times New Roman" w:cs="Times New Roman"/>
                <w:szCs w:val="24"/>
              </w:rPr>
            </w:pPr>
          </w:p>
        </w:tc>
      </w:tr>
      <w:tr w:rsidR="004A0C2E" w:rsidRPr="004A0C2E" w:rsidTr="004A0C2E">
        <w:trPr>
          <w:tblCellSpacing w:w="0" w:type="dxa"/>
        </w:trPr>
        <w:tc>
          <w:tcPr>
            <w:tcW w:w="0" w:type="auto"/>
            <w:shd w:val="clear" w:color="auto" w:fill="FFFFFF"/>
            <w:hideMark/>
          </w:tcPr>
          <w:p w:rsidR="004A0C2E" w:rsidRPr="004A0C2E" w:rsidRDefault="004A0C2E" w:rsidP="004A0C2E">
            <w:pPr>
              <w:spacing w:after="0" w:line="240" w:lineRule="auto"/>
              <w:rPr>
                <w:rFonts w:eastAsia="Times New Roman" w:cs="Times New Roman"/>
                <w:sz w:val="20"/>
                <w:szCs w:val="20"/>
              </w:rPr>
            </w:pPr>
          </w:p>
        </w:tc>
      </w:tr>
    </w:tbl>
    <w:p w:rsidR="004A0C2E" w:rsidRDefault="004A0C2E" w:rsidP="004A0C2E">
      <w:pPr>
        <w:pStyle w:val="HTMLPreformatted"/>
        <w:shd w:val="clear" w:color="auto" w:fill="FFFFFF"/>
        <w:wordWrap w:val="0"/>
        <w:spacing w:line="225" w:lineRule="atLeast"/>
      </w:pPr>
    </w:p>
    <w:p w:rsidR="004A0C2E" w:rsidRDefault="004A0C2E" w:rsidP="004A0C2E">
      <w:pPr>
        <w:pStyle w:val="HTMLPreformatted"/>
        <w:shd w:val="clear" w:color="auto" w:fill="FFFFFF"/>
        <w:wordWrap w:val="0"/>
        <w:spacing w:line="225" w:lineRule="atLeast"/>
      </w:pPr>
    </w:p>
    <w:p w:rsidR="004A0C2E" w:rsidRDefault="004A0C2E" w:rsidP="004A0C2E">
      <w:pPr>
        <w:pStyle w:val="HTMLPreformatted"/>
        <w:shd w:val="clear" w:color="auto" w:fill="FFFFFF"/>
        <w:wordWrap w:val="0"/>
        <w:spacing w:line="225" w:lineRule="atLeast"/>
      </w:pPr>
    </w:p>
    <w:p w:rsidR="004A0C2E" w:rsidRDefault="004A0C2E" w:rsidP="004A0C2E">
      <w:pPr>
        <w:pStyle w:val="HTMLPreformatted"/>
        <w:shd w:val="clear" w:color="auto" w:fill="FFFFFF"/>
        <w:wordWrap w:val="0"/>
        <w:spacing w:line="225" w:lineRule="atLeast"/>
      </w:pPr>
    </w:p>
    <w:p w:rsidR="009F16A5" w:rsidRPr="004A0C2E" w:rsidRDefault="004A0C2E" w:rsidP="004A0C2E">
      <w:pPr>
        <w:pStyle w:val="HTMLPreformatted"/>
        <w:shd w:val="clear" w:color="auto" w:fill="FFFFFF"/>
        <w:wordWrap w:val="0"/>
        <w:spacing w:line="225" w:lineRule="atLeast"/>
        <w:rPr>
          <w:b/>
        </w:rPr>
      </w:pPr>
      <w:r w:rsidRPr="004A0C2E">
        <w:rPr>
          <w:b/>
        </w:rPr>
        <w:t>Mean of 5 variables:</w:t>
      </w:r>
    </w:p>
    <w:p w:rsidR="004A0C2E" w:rsidRDefault="004A0C2E" w:rsidP="004A0C2E">
      <w:pPr>
        <w:pStyle w:val="HTMLPreformatted"/>
        <w:shd w:val="clear" w:color="auto" w:fill="FFFFFF"/>
        <w:wordWrap w:val="0"/>
        <w:spacing w:line="225" w:lineRule="atLeast"/>
      </w:pPr>
    </w:p>
    <w:p w:rsidR="004A0C2E" w:rsidRDefault="004A0C2E" w:rsidP="004A0C2E">
      <w:pPr>
        <w:pStyle w:val="HTMLPreformatted"/>
        <w:shd w:val="clear" w:color="auto" w:fill="FFFFFF"/>
        <w:wordWrap w:val="0"/>
        <w:spacing w:line="225" w:lineRule="atLeast"/>
        <w:rPr>
          <w:rFonts w:ascii="Lucida Console" w:hAnsi="Lucida Console"/>
          <w:color w:val="000000"/>
        </w:rPr>
      </w:pPr>
      <w:r>
        <w:t xml:space="preserve">Total Membership: </w:t>
      </w:r>
      <w:r>
        <w:rPr>
          <w:rStyle w:val="gnkrckgcgsb"/>
          <w:rFonts w:ascii="Lucida Console" w:hAnsi="Lucida Console"/>
          <w:color w:val="000000"/>
          <w:bdr w:val="none" w:sz="0" w:space="0" w:color="auto" w:frame="1"/>
        </w:rPr>
        <w:t>[1] 2821583</w:t>
      </w:r>
    </w:p>
    <w:p w:rsidR="004A0C2E" w:rsidRDefault="004A0C2E" w:rsidP="004A0C2E">
      <w:pPr>
        <w:pStyle w:val="HTMLPreformatted"/>
        <w:shd w:val="clear" w:color="auto" w:fill="FFFFFF"/>
        <w:wordWrap w:val="0"/>
        <w:spacing w:line="225" w:lineRule="atLeast"/>
      </w:pPr>
    </w:p>
    <w:p w:rsidR="004A0C2E" w:rsidRDefault="004A0C2E" w:rsidP="004A0C2E">
      <w:pPr>
        <w:pStyle w:val="HTMLPreformatted"/>
        <w:shd w:val="clear" w:color="auto" w:fill="FFFFFF"/>
        <w:wordWrap w:val="0"/>
        <w:spacing w:line="225" w:lineRule="atLeast"/>
        <w:rPr>
          <w:rFonts w:ascii="Lucida Console" w:hAnsi="Lucida Console"/>
          <w:color w:val="000000"/>
        </w:rPr>
      </w:pPr>
      <w:r>
        <w:t xml:space="preserve">Convert Baptisms: </w:t>
      </w:r>
      <w:r>
        <w:rPr>
          <w:rStyle w:val="gnkrckgcgsb"/>
          <w:rFonts w:ascii="Lucida Console" w:hAnsi="Lucida Console"/>
          <w:color w:val="000000"/>
          <w:bdr w:val="none" w:sz="0" w:space="0" w:color="auto" w:frame="1"/>
        </w:rPr>
        <w:t>[1] 69300.34</w:t>
      </w:r>
    </w:p>
    <w:p w:rsidR="004A0C2E" w:rsidRDefault="004A0C2E" w:rsidP="004A0C2E">
      <w:pPr>
        <w:pStyle w:val="HTMLPreformatted"/>
        <w:shd w:val="clear" w:color="auto" w:fill="FFFFFF"/>
        <w:wordWrap w:val="0"/>
        <w:spacing w:line="225" w:lineRule="atLeast"/>
      </w:pPr>
    </w:p>
    <w:p w:rsidR="004A0C2E" w:rsidRDefault="004A0C2E" w:rsidP="004A0C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t xml:space="preserve">Mormon Birth Rate (per 1000 population): </w:t>
      </w:r>
      <w:r>
        <w:rPr>
          <w:rStyle w:val="gnkrckgcgsb"/>
          <w:rFonts w:ascii="Lucida Console" w:hAnsi="Lucida Console"/>
          <w:color w:val="000000"/>
          <w:bdr w:val="none" w:sz="0" w:space="0" w:color="auto" w:frame="1"/>
        </w:rPr>
        <w:t>[1] 40.79921</w:t>
      </w:r>
    </w:p>
    <w:p w:rsidR="004A0C2E" w:rsidRDefault="004A0C2E" w:rsidP="004A0C2E">
      <w:pPr>
        <w:pStyle w:val="HTMLPreformatted"/>
        <w:shd w:val="clear" w:color="auto" w:fill="FFFFFF"/>
        <w:wordWrap w:val="0"/>
        <w:spacing w:line="225" w:lineRule="atLeast"/>
        <w:rPr>
          <w:rFonts w:ascii="Lucida Console" w:hAnsi="Lucida Console"/>
          <w:color w:val="000000"/>
        </w:rPr>
      </w:pPr>
    </w:p>
    <w:p w:rsidR="004A0C2E" w:rsidRDefault="004A0C2E" w:rsidP="004A0C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t xml:space="preserve">Mormon Life Expectancy: </w:t>
      </w:r>
      <w:r>
        <w:rPr>
          <w:rStyle w:val="gnkrckgcgsb"/>
          <w:rFonts w:ascii="Lucida Console" w:hAnsi="Lucida Console"/>
          <w:color w:val="000000"/>
          <w:bdr w:val="none" w:sz="0" w:space="0" w:color="auto" w:frame="1"/>
        </w:rPr>
        <w:t>[1] 58.39162</w:t>
      </w:r>
    </w:p>
    <w:p w:rsidR="004A0C2E" w:rsidRDefault="004A0C2E" w:rsidP="004A0C2E">
      <w:pPr>
        <w:pStyle w:val="HTMLPreformatted"/>
        <w:shd w:val="clear" w:color="auto" w:fill="FFFFFF"/>
        <w:wordWrap w:val="0"/>
        <w:spacing w:line="225" w:lineRule="atLeast"/>
      </w:pPr>
    </w:p>
    <w:p w:rsidR="004A0C2E" w:rsidRDefault="004A0C2E" w:rsidP="004A0C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t xml:space="preserve">Mormon Death Rate (per 1000 members): </w:t>
      </w:r>
      <w:r>
        <w:rPr>
          <w:rStyle w:val="gnkrckgcgsb"/>
          <w:rFonts w:ascii="Lucida Console" w:hAnsi="Lucida Console"/>
          <w:color w:val="000000"/>
          <w:bdr w:val="none" w:sz="0" w:space="0" w:color="auto" w:frame="1"/>
        </w:rPr>
        <w:t>[1] 16.97921</w:t>
      </w:r>
    </w:p>
    <w:p w:rsidR="004A0C2E" w:rsidRDefault="004A0C2E" w:rsidP="004A0C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A0C2E" w:rsidRDefault="004A0C2E" w:rsidP="004A0C2E">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
    <w:p w:rsidR="004A0C2E" w:rsidRPr="004A0C2E" w:rsidRDefault="004A0C2E" w:rsidP="004A0C2E">
      <w:pPr>
        <w:pStyle w:val="HTMLPreformatted"/>
        <w:shd w:val="clear" w:color="auto" w:fill="FFFFFF"/>
        <w:wordWrap w:val="0"/>
        <w:spacing w:line="225" w:lineRule="atLeast"/>
        <w:rPr>
          <w:rFonts w:ascii="Lucida Console" w:hAnsi="Lucida Console"/>
          <w:b/>
          <w:color w:val="000000"/>
        </w:rPr>
      </w:pPr>
      <w:r w:rsidRPr="004A0C2E">
        <w:rPr>
          <w:rStyle w:val="gnkrckgcgsb"/>
          <w:rFonts w:ascii="Lucida Console" w:hAnsi="Lucida Console"/>
          <w:b/>
          <w:color w:val="000000"/>
          <w:bdr w:val="none" w:sz="0" w:space="0" w:color="auto" w:frame="1"/>
        </w:rPr>
        <w:t>Median of 5 variables:</w:t>
      </w:r>
    </w:p>
    <w:p w:rsidR="004A0C2E" w:rsidRDefault="004A0C2E" w:rsidP="004A0C2E">
      <w:pPr>
        <w:pStyle w:val="HTMLPreformatted"/>
        <w:shd w:val="clear" w:color="auto" w:fill="FFFFFF"/>
        <w:wordWrap w:val="0"/>
        <w:spacing w:line="225" w:lineRule="atLeast"/>
      </w:pPr>
    </w:p>
    <w:p w:rsidR="004A0C2E" w:rsidRDefault="004A0C2E" w:rsidP="004A0C2E">
      <w:pPr>
        <w:pStyle w:val="HTMLPreformatted"/>
        <w:shd w:val="clear" w:color="auto" w:fill="FFFFFF"/>
        <w:wordWrap w:val="0"/>
        <w:spacing w:line="225" w:lineRule="atLeast"/>
        <w:rPr>
          <w:rFonts w:ascii="Lucida Console" w:hAnsi="Lucida Console"/>
          <w:color w:val="000000"/>
        </w:rPr>
      </w:pPr>
      <w:r>
        <w:t xml:space="preserve">Total Membership: </w:t>
      </w:r>
      <w:r>
        <w:rPr>
          <w:rStyle w:val="gnkrckgcgsb"/>
          <w:rFonts w:ascii="Lucida Console" w:hAnsi="Lucida Console"/>
          <w:color w:val="000000"/>
          <w:bdr w:val="none" w:sz="0" w:space="0" w:color="auto" w:frame="1"/>
        </w:rPr>
        <w:t>[1] 597861</w:t>
      </w:r>
    </w:p>
    <w:p w:rsidR="004A0C2E" w:rsidRDefault="004A0C2E" w:rsidP="004A0C2E">
      <w:pPr>
        <w:pStyle w:val="HTMLPreformatted"/>
        <w:shd w:val="clear" w:color="auto" w:fill="FFFFFF"/>
        <w:wordWrap w:val="0"/>
        <w:spacing w:line="225" w:lineRule="atLeast"/>
      </w:pPr>
    </w:p>
    <w:p w:rsidR="004A0C2E" w:rsidRDefault="004A0C2E" w:rsidP="004A0C2E">
      <w:pPr>
        <w:pStyle w:val="HTMLPreformatted"/>
        <w:shd w:val="clear" w:color="auto" w:fill="FFFFFF"/>
        <w:wordWrap w:val="0"/>
        <w:spacing w:line="225" w:lineRule="atLeast"/>
        <w:rPr>
          <w:rFonts w:ascii="Lucida Console" w:hAnsi="Lucida Console"/>
          <w:color w:val="000000"/>
        </w:rPr>
      </w:pPr>
      <w:r>
        <w:t xml:space="preserve">Convert Baptisms: </w:t>
      </w:r>
      <w:r>
        <w:rPr>
          <w:rStyle w:val="gnkrckgcgsb"/>
          <w:rFonts w:ascii="Lucida Console" w:hAnsi="Lucida Console"/>
          <w:color w:val="000000"/>
          <w:bdr w:val="none" w:sz="0" w:space="0" w:color="auto" w:frame="1"/>
        </w:rPr>
        <w:t>[1] 6373</w:t>
      </w:r>
    </w:p>
    <w:p w:rsidR="004A0C2E" w:rsidRDefault="004A0C2E" w:rsidP="004A0C2E">
      <w:pPr>
        <w:pStyle w:val="HTMLPreformatted"/>
        <w:shd w:val="clear" w:color="auto" w:fill="FFFFFF"/>
        <w:wordWrap w:val="0"/>
        <w:spacing w:line="225" w:lineRule="atLeast"/>
      </w:pPr>
    </w:p>
    <w:p w:rsidR="004A0C2E" w:rsidRPr="004A0C2E" w:rsidRDefault="004A0C2E" w:rsidP="004A0C2E">
      <w:pPr>
        <w:pStyle w:val="HTMLPreformatted"/>
        <w:shd w:val="clear" w:color="auto" w:fill="FFFFFF"/>
        <w:wordWrap w:val="0"/>
        <w:spacing w:line="225" w:lineRule="atLeast"/>
        <w:rPr>
          <w:rStyle w:val="gnkrckgcgsb"/>
          <w:rFonts w:ascii="Lucida Console" w:hAnsi="Lucida Console"/>
          <w:color w:val="000000"/>
        </w:rPr>
      </w:pPr>
      <w:r>
        <w:t xml:space="preserve">Mormon Birth Rate (per 1000 population): </w:t>
      </w:r>
      <w:r>
        <w:rPr>
          <w:rStyle w:val="gnkrckgcgsb"/>
          <w:rFonts w:ascii="Lucida Console" w:hAnsi="Lucida Console"/>
          <w:color w:val="000000"/>
          <w:bdr w:val="none" w:sz="0" w:space="0" w:color="auto" w:frame="1"/>
        </w:rPr>
        <w:t>[1] 37.7</w:t>
      </w:r>
    </w:p>
    <w:p w:rsidR="004A0C2E" w:rsidRDefault="004A0C2E" w:rsidP="004A0C2E">
      <w:pPr>
        <w:pStyle w:val="HTMLPreformatted"/>
        <w:shd w:val="clear" w:color="auto" w:fill="FFFFFF"/>
        <w:wordWrap w:val="0"/>
        <w:spacing w:line="225" w:lineRule="atLeast"/>
        <w:rPr>
          <w:rFonts w:ascii="Lucida Console" w:hAnsi="Lucida Console"/>
          <w:color w:val="000000"/>
        </w:rPr>
      </w:pPr>
    </w:p>
    <w:p w:rsidR="004A0C2E" w:rsidRPr="004A0C2E" w:rsidRDefault="004A0C2E" w:rsidP="004A0C2E">
      <w:pPr>
        <w:pStyle w:val="HTMLPreformatted"/>
        <w:shd w:val="clear" w:color="auto" w:fill="FFFFFF"/>
        <w:wordWrap w:val="0"/>
        <w:spacing w:line="225" w:lineRule="atLeast"/>
        <w:rPr>
          <w:rStyle w:val="gnkrckgcgsb"/>
          <w:rFonts w:ascii="Lucida Console" w:hAnsi="Lucida Console"/>
          <w:color w:val="000000"/>
        </w:rPr>
      </w:pPr>
      <w:r>
        <w:t xml:space="preserve">Mormon Life Expectancy: </w:t>
      </w:r>
      <w:r>
        <w:rPr>
          <w:rStyle w:val="gnkrckgcgsb"/>
          <w:rFonts w:ascii="Lucida Console" w:hAnsi="Lucida Console"/>
          <w:color w:val="000000"/>
          <w:bdr w:val="none" w:sz="0" w:space="0" w:color="auto" w:frame="1"/>
        </w:rPr>
        <w:t>[1] 57.3</w:t>
      </w:r>
    </w:p>
    <w:p w:rsidR="004A0C2E" w:rsidRDefault="004A0C2E" w:rsidP="004A0C2E">
      <w:pPr>
        <w:pStyle w:val="HTMLPreformatted"/>
        <w:shd w:val="clear" w:color="auto" w:fill="FFFFFF"/>
        <w:wordWrap w:val="0"/>
        <w:spacing w:line="225" w:lineRule="atLeast"/>
      </w:pPr>
    </w:p>
    <w:p w:rsidR="004A0C2E" w:rsidRDefault="004A0C2E" w:rsidP="004A0C2E">
      <w:pPr>
        <w:pStyle w:val="HTMLPreformatted"/>
        <w:shd w:val="clear" w:color="auto" w:fill="FFFFFF"/>
        <w:wordWrap w:val="0"/>
        <w:spacing w:line="225" w:lineRule="atLeast"/>
        <w:rPr>
          <w:rFonts w:ascii="Lucida Console" w:hAnsi="Lucida Console"/>
          <w:color w:val="000000"/>
        </w:rPr>
      </w:pPr>
      <w:r>
        <w:t xml:space="preserve">Mormon Death Rate (per 1000 members): </w:t>
      </w:r>
      <w:r>
        <w:rPr>
          <w:rStyle w:val="gnkrckgcgsb"/>
          <w:rFonts w:ascii="Lucida Console" w:hAnsi="Lucida Console"/>
          <w:color w:val="000000"/>
          <w:bdr w:val="none" w:sz="0" w:space="0" w:color="auto" w:frame="1"/>
        </w:rPr>
        <w:t>[1] 7.8</w:t>
      </w:r>
    </w:p>
    <w:p w:rsidR="004A0C2E" w:rsidRDefault="004A0C2E" w:rsidP="004A0C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A0C2E" w:rsidRDefault="004A0C2E" w:rsidP="004A0C2E">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
    <w:p w:rsidR="004A0C2E" w:rsidRPr="004A0C2E" w:rsidRDefault="004A0C2E" w:rsidP="004A0C2E">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4A0C2E">
        <w:rPr>
          <w:rStyle w:val="gnkrckgcgsb"/>
          <w:rFonts w:ascii="Lucida Console" w:hAnsi="Lucida Console"/>
          <w:b/>
          <w:color w:val="000000"/>
          <w:bdr w:val="none" w:sz="0" w:space="0" w:color="auto" w:frame="1"/>
        </w:rPr>
        <w:t>Mode of 5 variables:</w:t>
      </w:r>
    </w:p>
    <w:p w:rsidR="004A0C2E" w:rsidRDefault="004A0C2E" w:rsidP="004A0C2E">
      <w:pPr>
        <w:pStyle w:val="HTMLPreformatted"/>
        <w:shd w:val="clear" w:color="auto" w:fill="FFFFFF"/>
        <w:wordWrap w:val="0"/>
        <w:spacing w:line="225" w:lineRule="atLeast"/>
      </w:pPr>
    </w:p>
    <w:tbl>
      <w:tblPr>
        <w:tblW w:w="9600" w:type="dxa"/>
        <w:tblCellSpacing w:w="0" w:type="dxa"/>
        <w:shd w:val="clear" w:color="auto" w:fill="FFFFFF"/>
        <w:tblCellMar>
          <w:left w:w="90" w:type="dxa"/>
          <w:bottom w:w="120" w:type="dxa"/>
          <w:right w:w="0" w:type="dxa"/>
        </w:tblCellMar>
        <w:tblLook w:val="04A0" w:firstRow="1" w:lastRow="0" w:firstColumn="1" w:lastColumn="0" w:noHBand="0" w:noVBand="1"/>
      </w:tblPr>
      <w:tblGrid>
        <w:gridCol w:w="9600"/>
      </w:tblGrid>
      <w:tr w:rsidR="004A0C2E" w:rsidRPr="004A0C2E" w:rsidTr="004A0C2E">
        <w:trPr>
          <w:tblCellSpacing w:w="0" w:type="dxa"/>
        </w:trPr>
        <w:tc>
          <w:tcPr>
            <w:tcW w:w="0" w:type="auto"/>
            <w:shd w:val="clear" w:color="auto" w:fill="FFFFFF"/>
            <w:hideMark/>
          </w:tcPr>
          <w:p w:rsidR="004A0C2E" w:rsidRPr="004A0C2E" w:rsidRDefault="004A0C2E" w:rsidP="004A0C2E">
            <w:pPr>
              <w:rPr>
                <w:rFonts w:eastAsia="Times New Roman" w:cs="Times New Roman"/>
                <w:sz w:val="20"/>
                <w:szCs w:val="20"/>
              </w:rPr>
            </w:pPr>
          </w:p>
        </w:tc>
      </w:tr>
      <w:tr w:rsidR="004A0C2E" w:rsidRPr="004A0C2E" w:rsidTr="004A0C2E">
        <w:trPr>
          <w:tblCellSpacing w:w="0" w:type="dxa"/>
        </w:trPr>
        <w:tc>
          <w:tcPr>
            <w:tcW w:w="0" w:type="auto"/>
            <w:shd w:val="clear" w:color="auto" w:fill="FFFFFF"/>
            <w:hideMark/>
          </w:tcPr>
          <w:tbl>
            <w:tblPr>
              <w:tblW w:w="9510" w:type="dxa"/>
              <w:tblCellSpacing w:w="0" w:type="dxa"/>
              <w:tblCellMar>
                <w:left w:w="0" w:type="dxa"/>
                <w:right w:w="0" w:type="dxa"/>
              </w:tblCellMar>
              <w:tblLook w:val="04A0" w:firstRow="1" w:lastRow="0" w:firstColumn="1" w:lastColumn="0" w:noHBand="0" w:noVBand="1"/>
            </w:tblPr>
            <w:tblGrid>
              <w:gridCol w:w="9510"/>
            </w:tblGrid>
            <w:tr w:rsidR="004A0C2E" w:rsidRPr="004A0C2E">
              <w:trPr>
                <w:tblCellSpacing w:w="0" w:type="dxa"/>
              </w:trPr>
              <w:tc>
                <w:tcPr>
                  <w:tcW w:w="15" w:type="dxa"/>
                  <w:hideMark/>
                </w:tcPr>
                <w:p w:rsidR="004A0C2E" w:rsidRPr="004A0C2E" w:rsidRDefault="004A0C2E" w:rsidP="004A0C2E">
                  <w:pPr>
                    <w:spacing w:after="0" w:line="240" w:lineRule="auto"/>
                    <w:rPr>
                      <w:rFonts w:ascii="Lucida Console" w:eastAsia="Times New Roman" w:hAnsi="Lucida Console" w:cs="Times New Roman"/>
                      <w:color w:val="0000FF"/>
                      <w:szCs w:val="24"/>
                    </w:rPr>
                  </w:pPr>
                  <w:bookmarkStart w:id="0" w:name="_GoBack"/>
                  <w:bookmarkEnd w:id="0"/>
                </w:p>
              </w:tc>
            </w:tr>
          </w:tbl>
          <w:p w:rsidR="004A0C2E" w:rsidRPr="004A0C2E" w:rsidRDefault="004A0C2E" w:rsidP="004A0C2E">
            <w:pPr>
              <w:spacing w:after="0" w:line="240" w:lineRule="auto"/>
              <w:rPr>
                <w:rFonts w:ascii="Lucida Console" w:eastAsia="Times New Roman" w:hAnsi="Lucida Console" w:cs="Times New Roman"/>
                <w:color w:val="000000"/>
                <w:szCs w:val="24"/>
              </w:rPr>
            </w:pPr>
          </w:p>
        </w:tc>
      </w:tr>
    </w:tbl>
    <w:p w:rsidR="004A0C2E" w:rsidRDefault="004A0C2E" w:rsidP="004A0C2E">
      <w:pPr>
        <w:pStyle w:val="HTMLPreformatted"/>
        <w:shd w:val="clear" w:color="auto" w:fill="FFFFFF"/>
        <w:wordWrap w:val="0"/>
        <w:spacing w:line="225" w:lineRule="atLeast"/>
        <w:rPr>
          <w:rFonts w:ascii="Lucida Console" w:hAnsi="Lucida Console"/>
          <w:color w:val="000000"/>
        </w:rPr>
      </w:pPr>
    </w:p>
    <w:p w:rsidR="004A0C2E" w:rsidRDefault="004A0C2E" w:rsidP="004A0C2E">
      <w:pPr>
        <w:pStyle w:val="HTMLPreformatted"/>
        <w:shd w:val="clear" w:color="auto" w:fill="FFFFFF"/>
        <w:wordWrap w:val="0"/>
        <w:spacing w:line="225" w:lineRule="atLeast"/>
      </w:pPr>
    </w:p>
    <w:sectPr w:rsidR="004A0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E5E40"/>
    <w:multiLevelType w:val="multilevel"/>
    <w:tmpl w:val="1A8E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S0sDQ0MDAwNrAwNTNQ0lEKTi0uzszPAykwrAUAHITt+CwAAAA="/>
  </w:docVars>
  <w:rsids>
    <w:rsidRoot w:val="00767660"/>
    <w:rsid w:val="000A0D8B"/>
    <w:rsid w:val="004A0C2E"/>
    <w:rsid w:val="00767660"/>
    <w:rsid w:val="00780249"/>
    <w:rsid w:val="009F16A5"/>
    <w:rsid w:val="00BD7FEB"/>
    <w:rsid w:val="00C6546B"/>
    <w:rsid w:val="00D9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28F38-25F5-483A-B1B0-1913F808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16A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16A5"/>
    <w:rPr>
      <w:rFonts w:eastAsia="Times New Roman" w:cs="Times New Roman"/>
      <w:b/>
      <w:bCs/>
      <w:sz w:val="27"/>
      <w:szCs w:val="27"/>
    </w:rPr>
  </w:style>
  <w:style w:type="character" w:styleId="Hyperlink">
    <w:name w:val="Hyperlink"/>
    <w:basedOn w:val="DefaultParagraphFont"/>
    <w:uiPriority w:val="99"/>
    <w:semiHidden/>
    <w:unhideWhenUsed/>
    <w:rsid w:val="009F16A5"/>
    <w:rPr>
      <w:color w:val="0000FF"/>
      <w:u w:val="single"/>
    </w:rPr>
  </w:style>
  <w:style w:type="character" w:styleId="HTMLCite">
    <w:name w:val="HTML Cite"/>
    <w:basedOn w:val="DefaultParagraphFont"/>
    <w:uiPriority w:val="99"/>
    <w:semiHidden/>
    <w:unhideWhenUsed/>
    <w:rsid w:val="009F16A5"/>
    <w:rPr>
      <w:i/>
      <w:iCs/>
    </w:rPr>
  </w:style>
  <w:style w:type="character" w:customStyle="1" w:styleId="st">
    <w:name w:val="st"/>
    <w:basedOn w:val="DefaultParagraphFont"/>
    <w:rsid w:val="009F16A5"/>
  </w:style>
  <w:style w:type="character" w:styleId="Emphasis">
    <w:name w:val="Emphasis"/>
    <w:basedOn w:val="DefaultParagraphFont"/>
    <w:uiPriority w:val="20"/>
    <w:qFormat/>
    <w:rsid w:val="009F16A5"/>
    <w:rPr>
      <w:i/>
      <w:iCs/>
    </w:rPr>
  </w:style>
  <w:style w:type="paragraph" w:styleId="HTMLPreformatted">
    <w:name w:val="HTML Preformatted"/>
    <w:basedOn w:val="Normal"/>
    <w:link w:val="HTMLPreformattedChar"/>
    <w:uiPriority w:val="99"/>
    <w:unhideWhenUsed/>
    <w:rsid w:val="00BD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FEB"/>
    <w:rPr>
      <w:rFonts w:ascii="Courier New" w:eastAsia="Times New Roman" w:hAnsi="Courier New" w:cs="Courier New"/>
      <w:sz w:val="20"/>
      <w:szCs w:val="20"/>
    </w:rPr>
  </w:style>
  <w:style w:type="character" w:customStyle="1" w:styleId="gnkrckgcgsb">
    <w:name w:val="gnkrckgcgsb"/>
    <w:basedOn w:val="DefaultParagraphFont"/>
    <w:rsid w:val="00BD7FEB"/>
  </w:style>
  <w:style w:type="character" w:customStyle="1" w:styleId="gnkrckgcmsb">
    <w:name w:val="gnkrckgcmsb"/>
    <w:basedOn w:val="DefaultParagraphFont"/>
    <w:rsid w:val="004A0C2E"/>
  </w:style>
  <w:style w:type="character" w:customStyle="1" w:styleId="gnkrckgcmrb">
    <w:name w:val="gnkrckgcmrb"/>
    <w:basedOn w:val="DefaultParagraphFont"/>
    <w:rsid w:val="004A0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6020">
      <w:bodyDiv w:val="1"/>
      <w:marLeft w:val="0"/>
      <w:marRight w:val="0"/>
      <w:marTop w:val="0"/>
      <w:marBottom w:val="0"/>
      <w:divBdr>
        <w:top w:val="none" w:sz="0" w:space="0" w:color="auto"/>
        <w:left w:val="none" w:sz="0" w:space="0" w:color="auto"/>
        <w:bottom w:val="none" w:sz="0" w:space="0" w:color="auto"/>
        <w:right w:val="none" w:sz="0" w:space="0" w:color="auto"/>
      </w:divBdr>
    </w:div>
    <w:div w:id="175774080">
      <w:bodyDiv w:val="1"/>
      <w:marLeft w:val="0"/>
      <w:marRight w:val="0"/>
      <w:marTop w:val="0"/>
      <w:marBottom w:val="0"/>
      <w:divBdr>
        <w:top w:val="none" w:sz="0" w:space="0" w:color="auto"/>
        <w:left w:val="none" w:sz="0" w:space="0" w:color="auto"/>
        <w:bottom w:val="none" w:sz="0" w:space="0" w:color="auto"/>
        <w:right w:val="none" w:sz="0" w:space="0" w:color="auto"/>
      </w:divBdr>
      <w:divsChild>
        <w:div w:id="1186946869">
          <w:marLeft w:val="0"/>
          <w:marRight w:val="0"/>
          <w:marTop w:val="0"/>
          <w:marBottom w:val="0"/>
          <w:divBdr>
            <w:top w:val="none" w:sz="0" w:space="0" w:color="auto"/>
            <w:left w:val="none" w:sz="0" w:space="0" w:color="auto"/>
            <w:bottom w:val="none" w:sz="0" w:space="0" w:color="auto"/>
            <w:right w:val="none" w:sz="0" w:space="0" w:color="auto"/>
          </w:divBdr>
          <w:divsChild>
            <w:div w:id="1578633388">
              <w:marLeft w:val="0"/>
              <w:marRight w:val="0"/>
              <w:marTop w:val="0"/>
              <w:marBottom w:val="0"/>
              <w:divBdr>
                <w:top w:val="none" w:sz="0" w:space="0" w:color="auto"/>
                <w:left w:val="none" w:sz="0" w:space="0" w:color="auto"/>
                <w:bottom w:val="none" w:sz="0" w:space="0" w:color="auto"/>
                <w:right w:val="none" w:sz="0" w:space="0" w:color="auto"/>
              </w:divBdr>
              <w:divsChild>
                <w:div w:id="1338120253">
                  <w:marLeft w:val="45"/>
                  <w:marRight w:val="45"/>
                  <w:marTop w:val="15"/>
                  <w:marBottom w:val="0"/>
                  <w:divBdr>
                    <w:top w:val="none" w:sz="0" w:space="0" w:color="auto"/>
                    <w:left w:val="none" w:sz="0" w:space="0" w:color="auto"/>
                    <w:bottom w:val="none" w:sz="0" w:space="0" w:color="auto"/>
                    <w:right w:val="none" w:sz="0" w:space="0" w:color="auto"/>
                  </w:divBdr>
                  <w:divsChild>
                    <w:div w:id="18447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7951">
      <w:bodyDiv w:val="1"/>
      <w:marLeft w:val="0"/>
      <w:marRight w:val="0"/>
      <w:marTop w:val="0"/>
      <w:marBottom w:val="0"/>
      <w:divBdr>
        <w:top w:val="none" w:sz="0" w:space="0" w:color="auto"/>
        <w:left w:val="none" w:sz="0" w:space="0" w:color="auto"/>
        <w:bottom w:val="none" w:sz="0" w:space="0" w:color="auto"/>
        <w:right w:val="none" w:sz="0" w:space="0" w:color="auto"/>
      </w:divBdr>
    </w:div>
    <w:div w:id="499004614">
      <w:bodyDiv w:val="1"/>
      <w:marLeft w:val="0"/>
      <w:marRight w:val="0"/>
      <w:marTop w:val="0"/>
      <w:marBottom w:val="0"/>
      <w:divBdr>
        <w:top w:val="none" w:sz="0" w:space="0" w:color="auto"/>
        <w:left w:val="none" w:sz="0" w:space="0" w:color="auto"/>
        <w:bottom w:val="none" w:sz="0" w:space="0" w:color="auto"/>
        <w:right w:val="none" w:sz="0" w:space="0" w:color="auto"/>
      </w:divBdr>
    </w:div>
    <w:div w:id="512383776">
      <w:bodyDiv w:val="1"/>
      <w:marLeft w:val="0"/>
      <w:marRight w:val="0"/>
      <w:marTop w:val="0"/>
      <w:marBottom w:val="0"/>
      <w:divBdr>
        <w:top w:val="none" w:sz="0" w:space="0" w:color="auto"/>
        <w:left w:val="none" w:sz="0" w:space="0" w:color="auto"/>
        <w:bottom w:val="none" w:sz="0" w:space="0" w:color="auto"/>
        <w:right w:val="none" w:sz="0" w:space="0" w:color="auto"/>
      </w:divBdr>
    </w:div>
    <w:div w:id="604920196">
      <w:bodyDiv w:val="1"/>
      <w:marLeft w:val="0"/>
      <w:marRight w:val="0"/>
      <w:marTop w:val="0"/>
      <w:marBottom w:val="0"/>
      <w:divBdr>
        <w:top w:val="none" w:sz="0" w:space="0" w:color="auto"/>
        <w:left w:val="none" w:sz="0" w:space="0" w:color="auto"/>
        <w:bottom w:val="none" w:sz="0" w:space="0" w:color="auto"/>
        <w:right w:val="none" w:sz="0" w:space="0" w:color="auto"/>
      </w:divBdr>
    </w:div>
    <w:div w:id="883250849">
      <w:bodyDiv w:val="1"/>
      <w:marLeft w:val="0"/>
      <w:marRight w:val="0"/>
      <w:marTop w:val="0"/>
      <w:marBottom w:val="0"/>
      <w:divBdr>
        <w:top w:val="none" w:sz="0" w:space="0" w:color="auto"/>
        <w:left w:val="none" w:sz="0" w:space="0" w:color="auto"/>
        <w:bottom w:val="none" w:sz="0" w:space="0" w:color="auto"/>
        <w:right w:val="none" w:sz="0" w:space="0" w:color="auto"/>
      </w:divBdr>
    </w:div>
    <w:div w:id="1198272649">
      <w:bodyDiv w:val="1"/>
      <w:marLeft w:val="0"/>
      <w:marRight w:val="0"/>
      <w:marTop w:val="0"/>
      <w:marBottom w:val="0"/>
      <w:divBdr>
        <w:top w:val="none" w:sz="0" w:space="0" w:color="auto"/>
        <w:left w:val="none" w:sz="0" w:space="0" w:color="auto"/>
        <w:bottom w:val="none" w:sz="0" w:space="0" w:color="auto"/>
        <w:right w:val="none" w:sz="0" w:space="0" w:color="auto"/>
      </w:divBdr>
    </w:div>
    <w:div w:id="1219122749">
      <w:bodyDiv w:val="1"/>
      <w:marLeft w:val="0"/>
      <w:marRight w:val="0"/>
      <w:marTop w:val="0"/>
      <w:marBottom w:val="0"/>
      <w:divBdr>
        <w:top w:val="none" w:sz="0" w:space="0" w:color="auto"/>
        <w:left w:val="none" w:sz="0" w:space="0" w:color="auto"/>
        <w:bottom w:val="none" w:sz="0" w:space="0" w:color="auto"/>
        <w:right w:val="none" w:sz="0" w:space="0" w:color="auto"/>
      </w:divBdr>
    </w:div>
    <w:div w:id="1226792723">
      <w:bodyDiv w:val="1"/>
      <w:marLeft w:val="0"/>
      <w:marRight w:val="0"/>
      <w:marTop w:val="0"/>
      <w:marBottom w:val="0"/>
      <w:divBdr>
        <w:top w:val="none" w:sz="0" w:space="0" w:color="auto"/>
        <w:left w:val="none" w:sz="0" w:space="0" w:color="auto"/>
        <w:bottom w:val="none" w:sz="0" w:space="0" w:color="auto"/>
        <w:right w:val="none" w:sz="0" w:space="0" w:color="auto"/>
      </w:divBdr>
    </w:div>
    <w:div w:id="1505515729">
      <w:bodyDiv w:val="1"/>
      <w:marLeft w:val="0"/>
      <w:marRight w:val="0"/>
      <w:marTop w:val="0"/>
      <w:marBottom w:val="0"/>
      <w:divBdr>
        <w:top w:val="none" w:sz="0" w:space="0" w:color="auto"/>
        <w:left w:val="none" w:sz="0" w:space="0" w:color="auto"/>
        <w:bottom w:val="none" w:sz="0" w:space="0" w:color="auto"/>
        <w:right w:val="none" w:sz="0" w:space="0" w:color="auto"/>
      </w:divBdr>
      <w:divsChild>
        <w:div w:id="200173825">
          <w:marLeft w:val="0"/>
          <w:marRight w:val="0"/>
          <w:marTop w:val="0"/>
          <w:marBottom w:val="0"/>
          <w:divBdr>
            <w:top w:val="none" w:sz="0" w:space="0" w:color="auto"/>
            <w:left w:val="none" w:sz="0" w:space="0" w:color="auto"/>
            <w:bottom w:val="none" w:sz="0" w:space="0" w:color="auto"/>
            <w:right w:val="none" w:sz="0" w:space="0" w:color="auto"/>
          </w:divBdr>
        </w:div>
      </w:divsChild>
    </w:div>
    <w:div w:id="1512640221">
      <w:bodyDiv w:val="1"/>
      <w:marLeft w:val="0"/>
      <w:marRight w:val="0"/>
      <w:marTop w:val="0"/>
      <w:marBottom w:val="0"/>
      <w:divBdr>
        <w:top w:val="none" w:sz="0" w:space="0" w:color="auto"/>
        <w:left w:val="none" w:sz="0" w:space="0" w:color="auto"/>
        <w:bottom w:val="none" w:sz="0" w:space="0" w:color="auto"/>
        <w:right w:val="none" w:sz="0" w:space="0" w:color="auto"/>
      </w:divBdr>
    </w:div>
    <w:div w:id="1525048444">
      <w:bodyDiv w:val="1"/>
      <w:marLeft w:val="0"/>
      <w:marRight w:val="0"/>
      <w:marTop w:val="0"/>
      <w:marBottom w:val="0"/>
      <w:divBdr>
        <w:top w:val="none" w:sz="0" w:space="0" w:color="auto"/>
        <w:left w:val="none" w:sz="0" w:space="0" w:color="auto"/>
        <w:bottom w:val="none" w:sz="0" w:space="0" w:color="auto"/>
        <w:right w:val="none" w:sz="0" w:space="0" w:color="auto"/>
      </w:divBdr>
    </w:div>
    <w:div w:id="1737050829">
      <w:bodyDiv w:val="1"/>
      <w:marLeft w:val="0"/>
      <w:marRight w:val="0"/>
      <w:marTop w:val="0"/>
      <w:marBottom w:val="0"/>
      <w:divBdr>
        <w:top w:val="none" w:sz="0" w:space="0" w:color="auto"/>
        <w:left w:val="none" w:sz="0" w:space="0" w:color="auto"/>
        <w:bottom w:val="none" w:sz="0" w:space="0" w:color="auto"/>
        <w:right w:val="none" w:sz="0" w:space="0" w:color="auto"/>
      </w:divBdr>
    </w:div>
    <w:div w:id="1886940584">
      <w:bodyDiv w:val="1"/>
      <w:marLeft w:val="0"/>
      <w:marRight w:val="0"/>
      <w:marTop w:val="0"/>
      <w:marBottom w:val="0"/>
      <w:divBdr>
        <w:top w:val="none" w:sz="0" w:space="0" w:color="auto"/>
        <w:left w:val="none" w:sz="0" w:space="0" w:color="auto"/>
        <w:bottom w:val="none" w:sz="0" w:space="0" w:color="auto"/>
        <w:right w:val="none" w:sz="0" w:space="0" w:color="auto"/>
      </w:divBdr>
    </w:div>
    <w:div w:id="2058501992">
      <w:bodyDiv w:val="1"/>
      <w:marLeft w:val="0"/>
      <w:marRight w:val="0"/>
      <w:marTop w:val="0"/>
      <w:marBottom w:val="0"/>
      <w:divBdr>
        <w:top w:val="none" w:sz="0" w:space="0" w:color="auto"/>
        <w:left w:val="none" w:sz="0" w:space="0" w:color="auto"/>
        <w:bottom w:val="none" w:sz="0" w:space="0" w:color="auto"/>
        <w:right w:val="none" w:sz="0" w:space="0" w:color="auto"/>
      </w:divBdr>
      <w:divsChild>
        <w:div w:id="2120249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ullerconsideration.com/membership.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2980</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2018-09-12T01:24:00Z</dcterms:created>
  <dcterms:modified xsi:type="dcterms:W3CDTF">2018-09-18T01:03:00Z</dcterms:modified>
</cp:coreProperties>
</file>