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A24" w:rsidRDefault="00540A24" w:rsidP="00540A24"/>
    <w:p w:rsidR="007248DB" w:rsidRDefault="007248DB" w:rsidP="00540A24"/>
    <w:p w:rsidR="007248DB" w:rsidRDefault="007248DB" w:rsidP="00540A24"/>
    <w:p w:rsidR="007248DB" w:rsidRDefault="007248DB" w:rsidP="00540A24"/>
    <w:p w:rsidR="007248DB" w:rsidRDefault="007248DB" w:rsidP="00540A24"/>
    <w:p w:rsidR="007248DB" w:rsidRDefault="007248DB" w:rsidP="00540A24"/>
    <w:p w:rsidR="007248DB" w:rsidRDefault="007248DB" w:rsidP="00540A24"/>
    <w:p w:rsidR="007248DB" w:rsidRDefault="007248DB" w:rsidP="00540A24"/>
    <w:p w:rsidR="007248DB" w:rsidRDefault="007248DB" w:rsidP="00540A24"/>
    <w:p w:rsidR="007248DB" w:rsidRDefault="007248DB" w:rsidP="007248DB">
      <w:pPr>
        <w:spacing w:after="0" w:line="480" w:lineRule="auto"/>
        <w:jc w:val="center"/>
      </w:pPr>
      <w:r>
        <w:t>Education Research Statistics Descriptive and Comparative</w:t>
      </w:r>
    </w:p>
    <w:p w:rsidR="007248DB" w:rsidRDefault="007248DB" w:rsidP="007248DB">
      <w:pPr>
        <w:spacing w:after="0" w:line="480" w:lineRule="auto"/>
        <w:jc w:val="center"/>
      </w:pPr>
      <w:r>
        <w:t>Assignment #5</w:t>
      </w:r>
    </w:p>
    <w:p w:rsidR="007248DB" w:rsidRDefault="007248DB" w:rsidP="007248DB">
      <w:pPr>
        <w:spacing w:after="0" w:line="480" w:lineRule="auto"/>
        <w:jc w:val="center"/>
      </w:pPr>
      <w:r>
        <w:t>Cheri Trahan Keene</w:t>
      </w:r>
    </w:p>
    <w:p w:rsidR="007248DB" w:rsidRDefault="007248DB" w:rsidP="007248DB">
      <w:pPr>
        <w:spacing w:after="0" w:line="480" w:lineRule="auto"/>
        <w:jc w:val="center"/>
      </w:pPr>
      <w:r>
        <w:t>The University of Texas at San Antonio</w:t>
      </w:r>
    </w:p>
    <w:p w:rsidR="007248DB" w:rsidRDefault="007248DB" w:rsidP="007248DB">
      <w:pPr>
        <w:jc w:val="center"/>
      </w:pPr>
    </w:p>
    <w:p w:rsidR="007248DB" w:rsidRDefault="007248DB" w:rsidP="007248DB">
      <w:pPr>
        <w:jc w:val="center"/>
      </w:pPr>
    </w:p>
    <w:p w:rsidR="007248DB" w:rsidRDefault="007248DB" w:rsidP="007248DB">
      <w:pPr>
        <w:jc w:val="center"/>
      </w:pPr>
    </w:p>
    <w:p w:rsidR="007248DB" w:rsidRDefault="007248DB">
      <w:r>
        <w:br w:type="page"/>
      </w:r>
    </w:p>
    <w:p w:rsidR="007248DB" w:rsidRDefault="007248DB" w:rsidP="00D07277">
      <w:pPr>
        <w:spacing w:after="0" w:line="480" w:lineRule="auto"/>
        <w:jc w:val="center"/>
      </w:pPr>
      <w:r>
        <w:lastRenderedPageBreak/>
        <w:t>Assignment #5</w:t>
      </w:r>
    </w:p>
    <w:p w:rsidR="00643AF0" w:rsidRDefault="00643AF0" w:rsidP="00D07277">
      <w:pPr>
        <w:spacing w:after="0" w:line="480" w:lineRule="auto"/>
      </w:pPr>
      <w:r>
        <w:tab/>
        <w:t xml:space="preserve">In comparing data from the 2015 Mental Health Services Survey data set, variables needed to be combined to form continuous variables as most data were reported in binary form by answering ‘yes’ or ‘no’ to survey questions.  Data </w:t>
      </w:r>
      <w:proofErr w:type="gramStart"/>
      <w:r>
        <w:t>were categorized and grouped by type</w:t>
      </w:r>
      <w:proofErr w:type="gramEnd"/>
      <w:r>
        <w:t>.  This allowed me to define three new variables: mental health services (MHSERVICES), other related services (ORSERVICES), and treatment modality (TXMOD).  Data for whether or not a facility provides a sliding fee scale were combined to form a new variable (</w:t>
      </w:r>
      <w:proofErr w:type="spellStart"/>
      <w:r>
        <w:t>newFS</w:t>
      </w:r>
      <w:proofErr w:type="spellEnd"/>
      <w:r>
        <w:t>) in which all responses which were not ‘yes,’ were assigned ‘no.’  Data was trimmed to include only those facilities surveyed in Texas.</w:t>
      </w:r>
    </w:p>
    <w:p w:rsidR="002A401F" w:rsidRDefault="00643AF0" w:rsidP="00D07277">
      <w:pPr>
        <w:spacing w:after="0" w:line="480" w:lineRule="auto"/>
      </w:pPr>
      <w:r>
        <w:tab/>
        <w:t>Data analysis provided a mean value for each variable at all Texas facilities</w:t>
      </w:r>
      <w:r w:rsidR="002A401F">
        <w:t>.  The mean for mental health services was 10.58 indicating the average number of the identified services offered at treatment facilities in Texas.  The standard deviation was 3.56 indicating a moderate variation in the grouping of responses around the mean score.  The variance was 12.66 indicating a large variation in the type of response given as to the number of mental health services offered</w:t>
      </w:r>
      <w:proofErr w:type="gramStart"/>
      <w:r w:rsidR="002A401F">
        <w:t>.</w:t>
      </w:r>
      <w:r w:rsidR="00D75260">
        <w:t xml:space="preserve"> </w:t>
      </w:r>
      <w:proofErr w:type="gramEnd"/>
      <w:r w:rsidR="00D75260">
        <w:t>(Table 1).</w:t>
      </w:r>
    </w:p>
    <w:p w:rsidR="002A401F" w:rsidRDefault="002A401F" w:rsidP="00D07277">
      <w:pPr>
        <w:spacing w:after="0" w:line="480" w:lineRule="auto"/>
        <w:ind w:firstLine="720"/>
      </w:pPr>
      <w:r>
        <w:t xml:space="preserve">The mean for other related services was 5.30 indicating a lower average number of services that </w:t>
      </w:r>
      <w:proofErr w:type="gramStart"/>
      <w:r>
        <w:t>are not strictly related</w:t>
      </w:r>
      <w:proofErr w:type="gramEnd"/>
      <w:r>
        <w:t xml:space="preserve"> to mental health care at treatment facilities in Texas. </w:t>
      </w:r>
      <w:r w:rsidR="009F251F">
        <w:t xml:space="preserve"> </w:t>
      </w:r>
      <w:r>
        <w:t xml:space="preserve">The standard deviation was 5.00 indicating a moderate grouping of responses around the mean.  The variance (10.09) indicated a wider range of responses to the survey questions related to other services. </w:t>
      </w:r>
      <w:r w:rsidR="00D75260">
        <w:t>(Table 1).</w:t>
      </w:r>
    </w:p>
    <w:p w:rsidR="002A401F" w:rsidRDefault="002A401F" w:rsidP="00D07277">
      <w:pPr>
        <w:spacing w:after="0" w:line="480" w:lineRule="auto"/>
        <w:ind w:firstLine="720"/>
      </w:pPr>
      <w:r>
        <w:t xml:space="preserve">The mean for treatment modality (types of therapeutic approaches) provided at mental health facilities in Texas was 3.94 indicating a limited range of treatment modalities at most facilities.  This could be a result of facilities specializing in one therapeutic treatment approach </w:t>
      </w:r>
      <w:r>
        <w:lastRenderedPageBreak/>
        <w:t xml:space="preserve">rather than offering a broad range of modalities.  The standard deviation was 1.44 indicating that most responses were close to the mean score.  The variance was 2.09 indicating a small range of variation in responses to survey questions related to treatment modalities offered.  </w:t>
      </w:r>
      <w:r w:rsidR="00D75260">
        <w:t>(Table 1).</w:t>
      </w:r>
      <w:r w:rsidR="009F251F">
        <w:t xml:space="preserve">  Again, possibly indicating facilities may adhere to a specific treatment modality rather than offering a range of modalities.</w:t>
      </w:r>
    </w:p>
    <w:p w:rsidR="00444B73" w:rsidRDefault="002A401F" w:rsidP="00D07277">
      <w:pPr>
        <w:spacing w:after="0" w:line="480" w:lineRule="auto"/>
        <w:ind w:firstLine="720"/>
      </w:pPr>
      <w:r>
        <w:t xml:space="preserve">In comparing the </w:t>
      </w:r>
      <w:r w:rsidR="00FF148D">
        <w:t xml:space="preserve">mean scores for the </w:t>
      </w:r>
      <w:r>
        <w:t>three variables for facilities with or without a sliding fee scal</w:t>
      </w:r>
      <w:r w:rsidR="00FF148D">
        <w:t xml:space="preserve">e, some differences </w:t>
      </w:r>
      <w:proofErr w:type="gramStart"/>
      <w:r w:rsidR="00FF148D">
        <w:t>were noted</w:t>
      </w:r>
      <w:proofErr w:type="gramEnd"/>
      <w:r w:rsidR="00FF148D">
        <w:t>.  The mean scores for mental health services were 11.35 and 9.4 respectively indicating a slightly higher average number of services provided at facilities with a sliding fee scale than those without.  The mean scores for other related services were 6.05 and 4.16 respectively indicating again, a slightly higher average number of services offered at facilities with a sliding fee scale as opposed to those without.  The mean scores for treatment modality were 3.75 and 4.07 respectively indicating very little difference in the number of treatment modalities offered by mental health facilities</w:t>
      </w:r>
      <w:r w:rsidR="00444B73">
        <w:t xml:space="preserve"> in Texas</w:t>
      </w:r>
      <w:r w:rsidR="00FF148D">
        <w:t xml:space="preserve"> wit</w:t>
      </w:r>
      <w:r w:rsidR="00444B73">
        <w:t>h or without a sliding fee scale.</w:t>
      </w:r>
      <w:r w:rsidR="00FF148D">
        <w:t xml:space="preserve"> </w:t>
      </w:r>
      <w:r w:rsidR="00D75260">
        <w:t xml:space="preserve"> (Tables 2 and 3).</w:t>
      </w:r>
    </w:p>
    <w:p w:rsidR="00E460E8" w:rsidRDefault="00D75260" w:rsidP="00D07277">
      <w:pPr>
        <w:spacing w:after="0" w:line="480" w:lineRule="auto"/>
        <w:ind w:firstLine="720"/>
      </w:pPr>
      <w:r>
        <w:t xml:space="preserve">Histogram </w:t>
      </w:r>
      <w:r w:rsidR="00444B73">
        <w:t>analysis</w:t>
      </w:r>
      <w:r>
        <w:t xml:space="preserve"> provided visual inspection of data indicating variable data met standard</w:t>
      </w:r>
      <w:r w:rsidR="009F251F">
        <w:t>s</w:t>
      </w:r>
      <w:r>
        <w:t xml:space="preserve"> of normality</w:t>
      </w:r>
      <w:r w:rsidR="00444B73">
        <w:t>.  The ANOVA test provided information about the correlation between variables.  The analysis indicated a high degree of significance for the overall correlation between fee scale and mental health services at the 0.001 level</w:t>
      </w:r>
      <w:r>
        <w:t xml:space="preserve"> (Table 4)</w:t>
      </w:r>
      <w:r w:rsidR="00444B73">
        <w:t>.  Fee scale and other related services had an overall correlation that was statistically significant at the 0.001 level</w:t>
      </w:r>
      <w:r>
        <w:t xml:space="preserve"> (Table 6)</w:t>
      </w:r>
      <w:r w:rsidR="00444B73">
        <w:t>.  Fee scale and treatment modality had a significance level of 0.05 indicating less correlation while still being statistically significant</w:t>
      </w:r>
      <w:r>
        <w:t xml:space="preserve"> (Table 8)</w:t>
      </w:r>
      <w:r w:rsidR="00444B73">
        <w:t xml:space="preserve">.  </w:t>
      </w:r>
    </w:p>
    <w:p w:rsidR="00D75260" w:rsidRDefault="00444B73" w:rsidP="00D07277">
      <w:pPr>
        <w:spacing w:after="0" w:line="480" w:lineRule="auto"/>
        <w:ind w:firstLine="720"/>
      </w:pPr>
      <w:r>
        <w:t xml:space="preserve">A post-hoc analysis </w:t>
      </w:r>
      <w:proofErr w:type="gramStart"/>
      <w:r>
        <w:t>was conducted</w:t>
      </w:r>
      <w:proofErr w:type="gramEnd"/>
      <w:r>
        <w:t xml:space="preserve"> to determine the statistical significance of difference between items within the three variables.  For mental health services, results showed significant </w:t>
      </w:r>
      <w:r>
        <w:lastRenderedPageBreak/>
        <w:t xml:space="preserve">correlation between </w:t>
      </w:r>
      <w:r w:rsidR="00E460E8">
        <w:t>legal advocacy</w:t>
      </w:r>
      <w:r>
        <w:t xml:space="preserve"> and </w:t>
      </w:r>
      <w:r w:rsidR="00E460E8">
        <w:t>group therapy</w:t>
      </w:r>
      <w:r>
        <w:t xml:space="preserve">, </w:t>
      </w:r>
      <w:r w:rsidR="00E460E8">
        <w:t>legal advocacy</w:t>
      </w:r>
      <w:r>
        <w:t xml:space="preserve"> and </w:t>
      </w:r>
      <w:r w:rsidR="00E460E8">
        <w:t>education services</w:t>
      </w:r>
      <w:r>
        <w:t xml:space="preserve">, </w:t>
      </w:r>
      <w:r w:rsidR="00E460E8">
        <w:t xml:space="preserve">and </w:t>
      </w:r>
      <w:r w:rsidR="00E460E8">
        <w:t>legal advocacy</w:t>
      </w:r>
      <w:r w:rsidR="00E460E8">
        <w:t xml:space="preserve"> and acute mental health crisis team</w:t>
      </w:r>
      <w:r w:rsidR="00D75260">
        <w:t xml:space="preserve"> (Table 5)</w:t>
      </w:r>
      <w:r w:rsidR="00E460E8">
        <w:t>.  All other items did not show a statistically significant difference, supporting the strong correlation between the data elements.  Post-hoc analysis of other related services indicated statistical significance for telemedicine and mental health case management, illness management and nicotine replacement therapy, intensive case management and primary care, primary care and nicotine replacement therapy, intensive case management and diet/exercise counseling, and diet/exercise counseling and nicotine replacement therapy</w:t>
      </w:r>
      <w:r w:rsidR="00D75260">
        <w:t xml:space="preserve"> (Table 7)</w:t>
      </w:r>
      <w:r w:rsidR="00E460E8">
        <w:t>.  All other items did not show a statistically significant difference supporting the strong correlation between data elements.  Post-hoc analysis of treatment modality indicated no statistical difference between any data elements</w:t>
      </w:r>
      <w:r w:rsidR="00D75260">
        <w:t xml:space="preserve"> (Table 9)</w:t>
      </w:r>
      <w:r w:rsidR="00E460E8">
        <w:t>.</w:t>
      </w:r>
    </w:p>
    <w:p w:rsidR="00643AF0" w:rsidRDefault="00E915FA" w:rsidP="00D07277">
      <w:pPr>
        <w:spacing w:after="0" w:line="480" w:lineRule="auto"/>
        <w:ind w:firstLine="720"/>
      </w:pPr>
      <w:r>
        <w:t xml:space="preserve">Table 10 provides cross-tabulated data analysis for FEESCALE and MHSERVICES.  </w:t>
      </w:r>
      <w:r w:rsidR="00604D24">
        <w:t xml:space="preserve">Only factors related to emergency services </w:t>
      </w:r>
      <w:proofErr w:type="gramStart"/>
      <w:r w:rsidR="00604D24">
        <w:t>will be discussed</w:t>
      </w:r>
      <w:proofErr w:type="gramEnd"/>
      <w:r w:rsidR="009F251F">
        <w:t>,</w:t>
      </w:r>
      <w:r w:rsidR="00604D24">
        <w:t xml:space="preserve"> although the table provides data for all factors</w:t>
      </w:r>
      <w:r w:rsidR="009F251F">
        <w:t>,</w:t>
      </w:r>
      <w:r w:rsidR="00604D24">
        <w:t xml:space="preserve"> as these factors </w:t>
      </w:r>
      <w:r w:rsidR="009F251F">
        <w:t xml:space="preserve">can </w:t>
      </w:r>
      <w:r w:rsidR="00604D24">
        <w:t xml:space="preserve">impact life and death.  </w:t>
      </w:r>
      <w:r w:rsidR="00972845">
        <w:t xml:space="preserve">When comparing mental health emergency related services, the table indicates fewer facilities offering a sliding fee scale offer acute crisis team services (3.6%) than do those without (11.6%).  </w:t>
      </w:r>
      <w:r w:rsidR="00604D24">
        <w:t>Facilities with no sliding fee scale offer more emergency services related to mental health (7.3%) than those with a sliding fee scale (4.2%)</w:t>
      </w:r>
      <w:r w:rsidR="009F251F">
        <w:t xml:space="preserve"> possibly indicating that </w:t>
      </w:r>
      <w:r w:rsidR="009B431D">
        <w:t>low SES patients accessing facilities with sliding fee scale require more emergency services due to delaying access to care</w:t>
      </w:r>
      <w:r w:rsidR="00604D24">
        <w:t>.  Regarding suicide prevention ser</w:t>
      </w:r>
      <w:r w:rsidR="009B431D">
        <w:t xml:space="preserve">vices, 3.6% of facilities with </w:t>
      </w:r>
      <w:r w:rsidR="00604D24">
        <w:t xml:space="preserve">sliding fee scale offered such services, while only 1.1% with no fee scale offered suicide prevention services.  These differences could be limited by the level of care provided by the facility, a connection which could be the focus of future analyses.  </w:t>
      </w:r>
    </w:p>
    <w:p w:rsidR="00604D24" w:rsidRDefault="00604D24" w:rsidP="00D07277">
      <w:pPr>
        <w:spacing w:after="0" w:line="480" w:lineRule="auto"/>
        <w:ind w:firstLine="720"/>
      </w:pPr>
      <w:r>
        <w:t>Table 11 provides cross-tabulated data analysis of FEESCALE and ORSERVICES.  Only factors related to general health care</w:t>
      </w:r>
      <w:r w:rsidR="003C6F07">
        <w:t xml:space="preserve"> </w:t>
      </w:r>
      <w:proofErr w:type="gramStart"/>
      <w:r w:rsidR="003C6F07">
        <w:t>will be discussed</w:t>
      </w:r>
      <w:proofErr w:type="gramEnd"/>
      <w:r>
        <w:t xml:space="preserve"> as individuals with mental illness often </w:t>
      </w:r>
      <w:r>
        <w:lastRenderedPageBreak/>
        <w:t xml:space="preserve">experience a greater </w:t>
      </w:r>
      <w:r w:rsidR="003C6F07">
        <w:t>rate of physical illness than the general population</w:t>
      </w:r>
      <w:r>
        <w:t xml:space="preserve"> (</w:t>
      </w:r>
      <w:r w:rsidR="009B431D">
        <w:rPr>
          <w:rFonts w:cs="Times New Roman"/>
        </w:rPr>
        <w:t xml:space="preserve">Walker, Cummings, </w:t>
      </w:r>
      <w:proofErr w:type="spellStart"/>
      <w:r w:rsidR="009B431D" w:rsidRPr="00485DA7">
        <w:rPr>
          <w:rFonts w:cs="Times New Roman"/>
        </w:rPr>
        <w:t>H</w:t>
      </w:r>
      <w:r w:rsidR="009B431D">
        <w:rPr>
          <w:rFonts w:cs="Times New Roman"/>
        </w:rPr>
        <w:t>ockenberry</w:t>
      </w:r>
      <w:proofErr w:type="spellEnd"/>
      <w:r w:rsidR="009B431D">
        <w:rPr>
          <w:rFonts w:cs="Times New Roman"/>
        </w:rPr>
        <w:t xml:space="preserve">, &amp; </w:t>
      </w:r>
      <w:proofErr w:type="spellStart"/>
      <w:r w:rsidR="009B431D">
        <w:rPr>
          <w:rFonts w:cs="Times New Roman"/>
        </w:rPr>
        <w:t>Druss</w:t>
      </w:r>
      <w:proofErr w:type="spellEnd"/>
      <w:r w:rsidR="009B431D">
        <w:rPr>
          <w:rFonts w:cs="Times New Roman"/>
        </w:rPr>
        <w:t xml:space="preserve">, </w:t>
      </w:r>
      <w:r w:rsidR="009B431D">
        <w:rPr>
          <w:rFonts w:cs="Times New Roman"/>
        </w:rPr>
        <w:t>2015</w:t>
      </w:r>
      <w:r>
        <w:t xml:space="preserve">).  </w:t>
      </w:r>
      <w:r w:rsidR="00137D3C">
        <w:t>Of the facilities offering a sliding fee scale, only 2.6% provided treatment for chronic illness, while 8.5% of those with no sliding fee scale offered the services</w:t>
      </w:r>
      <w:proofErr w:type="gramStart"/>
      <w:r w:rsidR="00137D3C">
        <w:t xml:space="preserve">.  </w:t>
      </w:r>
      <w:proofErr w:type="gramEnd"/>
      <w:r w:rsidR="00137D3C">
        <w:t xml:space="preserve">For facilities with no sliding fee scale, 14.3% provided primary health care, while 3.6% with a sliding fee scale </w:t>
      </w:r>
      <w:proofErr w:type="spellStart"/>
      <w:r w:rsidR="00137D3C">
        <w:t>offeres</w:t>
      </w:r>
      <w:proofErr w:type="spellEnd"/>
      <w:r w:rsidR="00137D3C">
        <w:t xml:space="preserve"> such services.  Diet and exercise treatment </w:t>
      </w:r>
      <w:proofErr w:type="gramStart"/>
      <w:r w:rsidR="00137D3C">
        <w:t>were offered</w:t>
      </w:r>
      <w:proofErr w:type="gramEnd"/>
      <w:r w:rsidR="00137D3C">
        <w:t xml:space="preserve"> at 13.2% of facilities with no sliding fee scale while only 4.7% of facilities with a sliding fee scale offered nutritional and exercise counseling.  These numbers indicate a greater focus on general health in facilities with no sliding fee scale</w:t>
      </w:r>
      <w:r w:rsidR="009B431D">
        <w:t xml:space="preserve"> although individuals with chronic mental illness experience chronic physical illness at greater rates than the general population </w:t>
      </w:r>
      <w:r w:rsidR="009B431D">
        <w:t>(</w:t>
      </w:r>
      <w:r w:rsidR="009B431D">
        <w:rPr>
          <w:rFonts w:cs="Times New Roman"/>
        </w:rPr>
        <w:t xml:space="preserve">Walker, Cummings, </w:t>
      </w:r>
      <w:proofErr w:type="spellStart"/>
      <w:r w:rsidR="009B431D" w:rsidRPr="00485DA7">
        <w:rPr>
          <w:rFonts w:cs="Times New Roman"/>
        </w:rPr>
        <w:t>H</w:t>
      </w:r>
      <w:r w:rsidR="009B431D">
        <w:rPr>
          <w:rFonts w:cs="Times New Roman"/>
        </w:rPr>
        <w:t>ockenberry</w:t>
      </w:r>
      <w:proofErr w:type="spellEnd"/>
      <w:r w:rsidR="009B431D">
        <w:rPr>
          <w:rFonts w:cs="Times New Roman"/>
        </w:rPr>
        <w:t xml:space="preserve">, &amp; </w:t>
      </w:r>
      <w:proofErr w:type="spellStart"/>
      <w:r w:rsidR="009B431D">
        <w:rPr>
          <w:rFonts w:cs="Times New Roman"/>
        </w:rPr>
        <w:t>Druss</w:t>
      </w:r>
      <w:proofErr w:type="spellEnd"/>
      <w:r w:rsidR="009B431D">
        <w:rPr>
          <w:rFonts w:cs="Times New Roman"/>
        </w:rPr>
        <w:t>, 2015</w:t>
      </w:r>
      <w:r w:rsidR="009B431D">
        <w:t>).</w:t>
      </w:r>
    </w:p>
    <w:p w:rsidR="00137D3C" w:rsidRDefault="00137D3C" w:rsidP="00D07277">
      <w:pPr>
        <w:spacing w:after="0" w:line="480" w:lineRule="auto"/>
        <w:ind w:firstLine="720"/>
      </w:pPr>
      <w:r>
        <w:t xml:space="preserve">Table 12 provides cross-tabulation data analysis of FEESCALE and TXMOD.  </w:t>
      </w:r>
      <w:r w:rsidR="003C6F07">
        <w:t xml:space="preserve">Factors related to specific aspects of care for those with serious mental illness or trauma related </w:t>
      </w:r>
      <w:proofErr w:type="gramStart"/>
      <w:r w:rsidR="003C6F07">
        <w:t>needs will be discussed</w:t>
      </w:r>
      <w:proofErr w:type="gramEnd"/>
      <w:r w:rsidR="003C6F07">
        <w:t xml:space="preserve">.  Dialectical behavior therapy (DBT) services (a treatment modality for those with chronic </w:t>
      </w:r>
      <w:r w:rsidR="009B431D">
        <w:t xml:space="preserve">serious </w:t>
      </w:r>
      <w:r w:rsidR="003C6F07">
        <w:t>mental illness) were offered at only 8.5% of facilities with no sliding fee scale while 14.5% of facilities with sliding fee scale offered DBT tre</w:t>
      </w:r>
      <w:r w:rsidR="00D07277">
        <w:t xml:space="preserve">atment, </w:t>
      </w:r>
      <w:r w:rsidR="009B431D">
        <w:t xml:space="preserve">indicating </w:t>
      </w:r>
      <w:bookmarkStart w:id="0" w:name="_GoBack"/>
      <w:bookmarkEnd w:id="0"/>
      <w:r w:rsidR="00D07277">
        <w:t xml:space="preserve">greater access to DBT treatment for low SES populations.  Both sliding fee scale (28.5%) and non-sliding fee (27.5%) facilities offer trauma related services at approximately the same rate.  Access to management of psychiatric medication was available at only a few facilities in Texas (2.1% with sliding fee, 4.1% without sliding fee).  The lack of medication management services could indicate that these services </w:t>
      </w:r>
      <w:proofErr w:type="gramStart"/>
      <w:r w:rsidR="00D07277">
        <w:t>are offered</w:t>
      </w:r>
      <w:proofErr w:type="gramEnd"/>
      <w:r w:rsidR="00D07277">
        <w:t xml:space="preserve"> through primary care physicians or psychiatrists.</w:t>
      </w:r>
    </w:p>
    <w:p w:rsidR="00D07277" w:rsidRDefault="00D07277" w:rsidP="00D07277">
      <w:pPr>
        <w:spacing w:after="0" w:line="480" w:lineRule="auto"/>
        <w:ind w:firstLine="720"/>
      </w:pPr>
      <w:r>
        <w:t xml:space="preserve">Overall, there was evidence to support that individuals served by facilities providing a sliding fee scale, have access to a more limited range of services.  These differences </w:t>
      </w:r>
      <w:proofErr w:type="gramStart"/>
      <w:r>
        <w:t>could be accounted for</w:t>
      </w:r>
      <w:proofErr w:type="gramEnd"/>
      <w:r>
        <w:t xml:space="preserve"> by examining correlation between level of care (acute, in-patient, partial </w:t>
      </w:r>
      <w:r>
        <w:lastRenderedPageBreak/>
        <w:t>hospitalization, outpatient, etc.).  Implications for mental health providers include awareness of limitations to mental health care access for lower SES clients, advocating for more accessible care, and working to increase the number of services provided at treatment facilities in Texas.</w:t>
      </w:r>
    </w:p>
    <w:p w:rsidR="00972845" w:rsidRDefault="00972845" w:rsidP="002A401F">
      <w:pPr>
        <w:ind w:firstLine="720"/>
      </w:pPr>
    </w:p>
    <w:p w:rsidR="00972845" w:rsidRDefault="00972845">
      <w:r>
        <w:br w:type="page"/>
      </w:r>
    </w:p>
    <w:p w:rsidR="00D07277" w:rsidRDefault="00D07277" w:rsidP="00FB0FAE">
      <w:pPr>
        <w:jc w:val="center"/>
      </w:pPr>
      <w:r>
        <w:lastRenderedPageBreak/>
        <w:t>References</w:t>
      </w:r>
    </w:p>
    <w:p w:rsidR="00D72C91" w:rsidRPr="00FB642F" w:rsidRDefault="00D72C91" w:rsidP="00D72C91">
      <w:pPr>
        <w:pStyle w:val="Default"/>
        <w:spacing w:line="480" w:lineRule="auto"/>
        <w:rPr>
          <w:rFonts w:ascii="Times New Roman" w:hAnsi="Times New Roman" w:cs="Times New Roman"/>
        </w:rPr>
      </w:pPr>
      <w:r w:rsidRPr="00FB642F">
        <w:rPr>
          <w:rFonts w:ascii="Times New Roman" w:hAnsi="Times New Roman" w:cs="Times New Roman"/>
        </w:rPr>
        <w:t>Substance Abuse and Mental Health Services Administration</w:t>
      </w:r>
      <w:proofErr w:type="gramStart"/>
      <w:r w:rsidRPr="00FB642F">
        <w:rPr>
          <w:rFonts w:ascii="Times New Roman" w:hAnsi="Times New Roman" w:cs="Times New Roman"/>
        </w:rPr>
        <w:t xml:space="preserve">. </w:t>
      </w:r>
      <w:proofErr w:type="gramEnd"/>
      <w:r w:rsidRPr="00FB642F">
        <w:rPr>
          <w:rFonts w:ascii="Times New Roman" w:hAnsi="Times New Roman" w:cs="Times New Roman"/>
        </w:rPr>
        <w:t xml:space="preserve">(2016) National Mental Health </w:t>
      </w:r>
    </w:p>
    <w:p w:rsidR="00D72C91" w:rsidRPr="00FB642F" w:rsidRDefault="00D72C91" w:rsidP="00D72C91">
      <w:pPr>
        <w:pStyle w:val="Default"/>
        <w:spacing w:line="480" w:lineRule="auto"/>
        <w:ind w:left="720"/>
        <w:rPr>
          <w:rFonts w:ascii="Times New Roman" w:hAnsi="Times New Roman" w:cs="Times New Roman"/>
        </w:rPr>
      </w:pPr>
      <w:r w:rsidRPr="00FB642F">
        <w:rPr>
          <w:rFonts w:ascii="Times New Roman" w:hAnsi="Times New Roman" w:cs="Times New Roman"/>
        </w:rPr>
        <w:t>Services Survey (N-MHSS): 2014</w:t>
      </w:r>
      <w:proofErr w:type="gramStart"/>
      <w:r w:rsidRPr="00FB642F">
        <w:rPr>
          <w:rFonts w:ascii="Times New Roman" w:hAnsi="Times New Roman" w:cs="Times New Roman"/>
        </w:rPr>
        <w:t xml:space="preserve">. </w:t>
      </w:r>
      <w:proofErr w:type="gramEnd"/>
      <w:r w:rsidRPr="00FB642F">
        <w:rPr>
          <w:rFonts w:ascii="Times New Roman" w:hAnsi="Times New Roman" w:cs="Times New Roman"/>
        </w:rPr>
        <w:t>Data on Mental Health Treatment Facilities</w:t>
      </w:r>
      <w:proofErr w:type="gramStart"/>
      <w:r w:rsidRPr="00FB642F">
        <w:rPr>
          <w:rFonts w:ascii="Times New Roman" w:hAnsi="Times New Roman" w:cs="Times New Roman"/>
        </w:rPr>
        <w:t xml:space="preserve">. </w:t>
      </w:r>
      <w:proofErr w:type="gramEnd"/>
      <w:r w:rsidRPr="00FB642F">
        <w:rPr>
          <w:rFonts w:ascii="Times New Roman" w:hAnsi="Times New Roman" w:cs="Times New Roman"/>
        </w:rPr>
        <w:t>BHSIS Series S-87, HHS Publication No</w:t>
      </w:r>
      <w:proofErr w:type="gramStart"/>
      <w:r w:rsidRPr="00FB642F">
        <w:rPr>
          <w:rFonts w:ascii="Times New Roman" w:hAnsi="Times New Roman" w:cs="Times New Roman"/>
        </w:rPr>
        <w:t xml:space="preserve">. </w:t>
      </w:r>
      <w:proofErr w:type="gramEnd"/>
      <w:r w:rsidRPr="00FB642F">
        <w:rPr>
          <w:rFonts w:ascii="Times New Roman" w:hAnsi="Times New Roman" w:cs="Times New Roman"/>
        </w:rPr>
        <w:t>(SMA) 16-5000</w:t>
      </w:r>
      <w:proofErr w:type="gramStart"/>
      <w:r w:rsidRPr="00FB642F">
        <w:rPr>
          <w:rFonts w:ascii="Times New Roman" w:hAnsi="Times New Roman" w:cs="Times New Roman"/>
        </w:rPr>
        <w:t xml:space="preserve">. </w:t>
      </w:r>
      <w:proofErr w:type="gramEnd"/>
      <w:r w:rsidRPr="00FB642F">
        <w:rPr>
          <w:rFonts w:ascii="Times New Roman" w:hAnsi="Times New Roman" w:cs="Times New Roman"/>
        </w:rPr>
        <w:t>Rockville, MD: Substance Abuse and Mental Health Services Administration.  Retrieved from https://wwwdasis.samhsa.gov/dasis2/nmhss.htm</w:t>
      </w:r>
    </w:p>
    <w:p w:rsidR="00D72C91" w:rsidRDefault="00D72C91" w:rsidP="00D72C91">
      <w:pPr>
        <w:spacing w:after="0" w:line="480" w:lineRule="auto"/>
        <w:rPr>
          <w:rFonts w:cs="Times New Roman"/>
        </w:rPr>
      </w:pPr>
      <w:r w:rsidRPr="00485DA7">
        <w:rPr>
          <w:rFonts w:cs="Times New Roman"/>
        </w:rPr>
        <w:t xml:space="preserve">Walker, E., Cummings, J., </w:t>
      </w:r>
      <w:proofErr w:type="spellStart"/>
      <w:r w:rsidRPr="00485DA7">
        <w:rPr>
          <w:rFonts w:cs="Times New Roman"/>
        </w:rPr>
        <w:t>H</w:t>
      </w:r>
      <w:r>
        <w:rPr>
          <w:rFonts w:cs="Times New Roman"/>
        </w:rPr>
        <w:t>ockenberry</w:t>
      </w:r>
      <w:proofErr w:type="spellEnd"/>
      <w:r>
        <w:rPr>
          <w:rFonts w:cs="Times New Roman"/>
        </w:rPr>
        <w:t xml:space="preserve">, J., &amp; </w:t>
      </w:r>
      <w:proofErr w:type="spellStart"/>
      <w:r>
        <w:rPr>
          <w:rFonts w:cs="Times New Roman"/>
        </w:rPr>
        <w:t>Druss</w:t>
      </w:r>
      <w:proofErr w:type="spellEnd"/>
      <w:r>
        <w:rPr>
          <w:rFonts w:cs="Times New Roman"/>
        </w:rPr>
        <w:t>, B. (2015</w:t>
      </w:r>
      <w:r w:rsidRPr="00485DA7">
        <w:rPr>
          <w:rFonts w:cs="Times New Roman"/>
        </w:rPr>
        <w:t>)</w:t>
      </w:r>
      <w:proofErr w:type="gramStart"/>
      <w:r w:rsidRPr="00485DA7">
        <w:rPr>
          <w:rFonts w:cs="Times New Roman"/>
        </w:rPr>
        <w:t xml:space="preserve">. </w:t>
      </w:r>
      <w:proofErr w:type="gramEnd"/>
      <w:r w:rsidRPr="00485DA7">
        <w:rPr>
          <w:rFonts w:cs="Times New Roman"/>
        </w:rPr>
        <w:t xml:space="preserve">Insurance Status, Use of Mental </w:t>
      </w:r>
    </w:p>
    <w:p w:rsidR="00D72C91" w:rsidRDefault="00D72C91" w:rsidP="00D72C91">
      <w:pPr>
        <w:spacing w:after="0" w:line="480" w:lineRule="auto"/>
        <w:ind w:left="720"/>
        <w:rPr>
          <w:rFonts w:cs="Times New Roman"/>
        </w:rPr>
      </w:pPr>
      <w:r w:rsidRPr="00485DA7">
        <w:rPr>
          <w:rFonts w:cs="Times New Roman"/>
        </w:rPr>
        <w:t>Health Services, and Unmet Need for Mental Health Care in the United States</w:t>
      </w:r>
      <w:proofErr w:type="gramStart"/>
      <w:r w:rsidRPr="00485DA7">
        <w:rPr>
          <w:rFonts w:cs="Times New Roman"/>
        </w:rPr>
        <w:t xml:space="preserve">. </w:t>
      </w:r>
      <w:proofErr w:type="gramEnd"/>
      <w:r w:rsidRPr="00485DA7">
        <w:rPr>
          <w:rFonts w:cs="Times New Roman"/>
          <w:i/>
        </w:rPr>
        <w:t>Psychiatric Services, 66</w:t>
      </w:r>
      <w:r w:rsidRPr="00485DA7">
        <w:rPr>
          <w:rFonts w:cs="Times New Roman"/>
        </w:rPr>
        <w:t>(6), 578–584</w:t>
      </w:r>
      <w:proofErr w:type="gramStart"/>
      <w:r w:rsidRPr="00485DA7">
        <w:rPr>
          <w:rFonts w:cs="Times New Roman"/>
        </w:rPr>
        <w:t xml:space="preserve">. </w:t>
      </w:r>
      <w:proofErr w:type="gramEnd"/>
      <w:r w:rsidRPr="00485DA7">
        <w:rPr>
          <w:rFonts w:cs="Times New Roman"/>
        </w:rPr>
        <w:t>doi:10.1176/appi.ps.201400248</w:t>
      </w:r>
    </w:p>
    <w:p w:rsidR="00D07277" w:rsidRDefault="00D07277" w:rsidP="00D07277"/>
    <w:p w:rsidR="00D07277" w:rsidRDefault="00D07277">
      <w:r>
        <w:br w:type="page"/>
      </w:r>
    </w:p>
    <w:p w:rsidR="007248DB" w:rsidRDefault="00FB0FAE" w:rsidP="00FB0FAE">
      <w:pPr>
        <w:jc w:val="center"/>
      </w:pPr>
      <w:r>
        <w:lastRenderedPageBreak/>
        <w:t>Tables</w:t>
      </w:r>
    </w:p>
    <w:tbl>
      <w:tblPr>
        <w:tblW w:w="8180" w:type="dxa"/>
        <w:tblLook w:val="04A0" w:firstRow="1" w:lastRow="0" w:firstColumn="1" w:lastColumn="0" w:noHBand="0" w:noVBand="1"/>
      </w:tblPr>
      <w:tblGrid>
        <w:gridCol w:w="4500"/>
        <w:gridCol w:w="735"/>
        <w:gridCol w:w="901"/>
        <w:gridCol w:w="770"/>
        <w:gridCol w:w="1000"/>
        <w:gridCol w:w="1240"/>
      </w:tblGrid>
      <w:tr w:rsidR="00E07444" w:rsidRPr="00E07444" w:rsidTr="00E07444">
        <w:trPr>
          <w:trHeight w:val="315"/>
        </w:trPr>
        <w:tc>
          <w:tcPr>
            <w:tcW w:w="5940" w:type="dxa"/>
            <w:gridSpan w:val="4"/>
            <w:tcBorders>
              <w:top w:val="single" w:sz="4" w:space="0" w:color="auto"/>
              <w:left w:val="nil"/>
              <w:bottom w:val="double" w:sz="6"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xml:space="preserve">Table 1  All Texas Facilities Surveyed </w:t>
            </w:r>
          </w:p>
        </w:tc>
        <w:tc>
          <w:tcPr>
            <w:tcW w:w="1000" w:type="dxa"/>
            <w:tcBorders>
              <w:top w:val="single" w:sz="4" w:space="0" w:color="auto"/>
              <w:left w:val="nil"/>
              <w:bottom w:val="double" w:sz="6"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240" w:type="dxa"/>
            <w:tcBorders>
              <w:top w:val="single" w:sz="4" w:space="0" w:color="auto"/>
              <w:left w:val="nil"/>
              <w:bottom w:val="double" w:sz="6"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r>
      <w:tr w:rsidR="00E07444" w:rsidRPr="00E07444" w:rsidTr="00E07444">
        <w:trPr>
          <w:trHeight w:val="315"/>
        </w:trPr>
        <w:tc>
          <w:tcPr>
            <w:tcW w:w="4500" w:type="dxa"/>
            <w:tcBorders>
              <w:top w:val="nil"/>
              <w:left w:val="single" w:sz="4" w:space="0" w:color="auto"/>
              <w:bottom w:val="single" w:sz="4" w:space="0" w:color="auto"/>
              <w:right w:val="single" w:sz="4" w:space="0" w:color="auto"/>
            </w:tcBorders>
            <w:shd w:val="clear" w:color="000000" w:fill="D9D9D9"/>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48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r w:rsidRPr="00E07444">
              <w:rPr>
                <w:rFonts w:ascii="Calibri" w:eastAsia="Times New Roman" w:hAnsi="Calibri" w:cs="Calibri"/>
                <w:color w:val="000000"/>
                <w:sz w:val="22"/>
              </w:rPr>
              <w:t>Mean</w:t>
            </w:r>
          </w:p>
        </w:tc>
        <w:tc>
          <w:tcPr>
            <w:tcW w:w="48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r w:rsidRPr="00E07444">
              <w:rPr>
                <w:rFonts w:ascii="Calibri" w:eastAsia="Times New Roman" w:hAnsi="Calibri" w:cs="Calibri"/>
                <w:color w:val="000000"/>
                <w:sz w:val="22"/>
              </w:rPr>
              <w:t>Median</w:t>
            </w:r>
          </w:p>
        </w:tc>
        <w:tc>
          <w:tcPr>
            <w:tcW w:w="48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r w:rsidRPr="00E07444">
              <w:rPr>
                <w:rFonts w:ascii="Calibri" w:eastAsia="Times New Roman" w:hAnsi="Calibri" w:cs="Calibri"/>
                <w:color w:val="000000"/>
                <w:sz w:val="22"/>
              </w:rPr>
              <w:t>Range</w:t>
            </w:r>
          </w:p>
        </w:tc>
        <w:tc>
          <w:tcPr>
            <w:tcW w:w="100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proofErr w:type="spellStart"/>
            <w:r w:rsidRPr="00E07444">
              <w:rPr>
                <w:rFonts w:ascii="Calibri" w:eastAsia="Times New Roman" w:hAnsi="Calibri" w:cs="Calibri"/>
                <w:color w:val="000000"/>
                <w:sz w:val="22"/>
              </w:rPr>
              <w:t>sd</w:t>
            </w:r>
            <w:proofErr w:type="spellEnd"/>
          </w:p>
        </w:tc>
        <w:tc>
          <w:tcPr>
            <w:tcW w:w="124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proofErr w:type="spellStart"/>
            <w:r w:rsidRPr="00E07444">
              <w:rPr>
                <w:rFonts w:ascii="Calibri" w:eastAsia="Times New Roman" w:hAnsi="Calibri" w:cs="Calibri"/>
                <w:color w:val="000000"/>
                <w:sz w:val="22"/>
              </w:rPr>
              <w:t>var</w:t>
            </w:r>
            <w:proofErr w:type="spellEnd"/>
          </w:p>
        </w:tc>
      </w:tr>
      <w:tr w:rsidR="00E07444" w:rsidRPr="00E07444" w:rsidTr="00E07444">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xml:space="preserve">Mental Health Services </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10.58</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10.00</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18.00</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3.56</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12.66</w:t>
            </w:r>
          </w:p>
        </w:tc>
      </w:tr>
      <w:tr w:rsidR="00E07444" w:rsidRPr="00E07444" w:rsidTr="00E07444">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Other Related Services</w:t>
            </w:r>
          </w:p>
        </w:tc>
        <w:tc>
          <w:tcPr>
            <w:tcW w:w="48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5.30</w:t>
            </w:r>
          </w:p>
        </w:tc>
        <w:tc>
          <w:tcPr>
            <w:tcW w:w="48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5.00</w:t>
            </w:r>
          </w:p>
        </w:tc>
        <w:tc>
          <w:tcPr>
            <w:tcW w:w="48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12.00</w:t>
            </w:r>
          </w:p>
        </w:tc>
        <w:tc>
          <w:tcPr>
            <w:tcW w:w="100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3.18</w:t>
            </w:r>
          </w:p>
        </w:tc>
        <w:tc>
          <w:tcPr>
            <w:tcW w:w="124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10.09</w:t>
            </w:r>
          </w:p>
        </w:tc>
      </w:tr>
      <w:tr w:rsidR="00E07444" w:rsidRPr="00E07444" w:rsidTr="00E07444">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TX Modality</w:t>
            </w:r>
          </w:p>
        </w:tc>
        <w:tc>
          <w:tcPr>
            <w:tcW w:w="48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3.94</w:t>
            </w:r>
          </w:p>
        </w:tc>
        <w:tc>
          <w:tcPr>
            <w:tcW w:w="48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4.00</w:t>
            </w:r>
          </w:p>
        </w:tc>
        <w:tc>
          <w:tcPr>
            <w:tcW w:w="48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8.00</w:t>
            </w:r>
          </w:p>
        </w:tc>
        <w:tc>
          <w:tcPr>
            <w:tcW w:w="100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1.44</w:t>
            </w:r>
          </w:p>
        </w:tc>
        <w:tc>
          <w:tcPr>
            <w:tcW w:w="124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2.09</w:t>
            </w:r>
          </w:p>
        </w:tc>
      </w:tr>
      <w:tr w:rsidR="00E07444" w:rsidRPr="00E07444" w:rsidTr="00E07444">
        <w:trPr>
          <w:trHeight w:val="300"/>
        </w:trPr>
        <w:tc>
          <w:tcPr>
            <w:tcW w:w="450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48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48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48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00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24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r>
      <w:tr w:rsidR="00E07444" w:rsidRPr="00E07444" w:rsidTr="00E07444">
        <w:trPr>
          <w:trHeight w:val="300"/>
        </w:trPr>
        <w:tc>
          <w:tcPr>
            <w:tcW w:w="6940" w:type="dxa"/>
            <w:gridSpan w:val="5"/>
            <w:tcBorders>
              <w:top w:val="nil"/>
              <w:left w:val="nil"/>
              <w:bottom w:val="nil"/>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data source: National Mental Health Services Survey 2015</w:t>
            </w:r>
          </w:p>
        </w:tc>
        <w:tc>
          <w:tcPr>
            <w:tcW w:w="124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p>
        </w:tc>
      </w:tr>
    </w:tbl>
    <w:p w:rsidR="00FB0FAE" w:rsidRDefault="00FB0FAE" w:rsidP="00FB0FAE"/>
    <w:tbl>
      <w:tblPr>
        <w:tblW w:w="8180" w:type="dxa"/>
        <w:tblLook w:val="04A0" w:firstRow="1" w:lastRow="0" w:firstColumn="1" w:lastColumn="0" w:noHBand="0" w:noVBand="1"/>
      </w:tblPr>
      <w:tblGrid>
        <w:gridCol w:w="4500"/>
        <w:gridCol w:w="735"/>
        <w:gridCol w:w="901"/>
        <w:gridCol w:w="770"/>
        <w:gridCol w:w="1000"/>
        <w:gridCol w:w="1240"/>
      </w:tblGrid>
      <w:tr w:rsidR="00E07444" w:rsidRPr="00E07444" w:rsidTr="00E07444">
        <w:trPr>
          <w:trHeight w:val="315"/>
        </w:trPr>
        <w:tc>
          <w:tcPr>
            <w:tcW w:w="5940" w:type="dxa"/>
            <w:gridSpan w:val="4"/>
            <w:tcBorders>
              <w:top w:val="single" w:sz="4" w:space="0" w:color="auto"/>
              <w:left w:val="nil"/>
              <w:bottom w:val="double" w:sz="6"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xml:space="preserve">Table 2 Facilities with Sliding Fee Scale </w:t>
            </w:r>
          </w:p>
        </w:tc>
        <w:tc>
          <w:tcPr>
            <w:tcW w:w="1000" w:type="dxa"/>
            <w:tcBorders>
              <w:top w:val="single" w:sz="4" w:space="0" w:color="auto"/>
              <w:left w:val="nil"/>
              <w:bottom w:val="double" w:sz="6"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240" w:type="dxa"/>
            <w:tcBorders>
              <w:top w:val="single" w:sz="4" w:space="0" w:color="auto"/>
              <w:left w:val="nil"/>
              <w:bottom w:val="double" w:sz="6"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r>
      <w:tr w:rsidR="00E07444" w:rsidRPr="00E07444" w:rsidTr="00E07444">
        <w:trPr>
          <w:trHeight w:val="315"/>
        </w:trPr>
        <w:tc>
          <w:tcPr>
            <w:tcW w:w="4500" w:type="dxa"/>
            <w:tcBorders>
              <w:top w:val="nil"/>
              <w:left w:val="single" w:sz="4" w:space="0" w:color="auto"/>
              <w:bottom w:val="single" w:sz="4" w:space="0" w:color="auto"/>
              <w:right w:val="single" w:sz="4" w:space="0" w:color="auto"/>
            </w:tcBorders>
            <w:shd w:val="clear" w:color="000000" w:fill="D9D9D9"/>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48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r w:rsidRPr="00E07444">
              <w:rPr>
                <w:rFonts w:ascii="Calibri" w:eastAsia="Times New Roman" w:hAnsi="Calibri" w:cs="Calibri"/>
                <w:color w:val="000000"/>
                <w:sz w:val="22"/>
              </w:rPr>
              <w:t>Mean</w:t>
            </w:r>
          </w:p>
        </w:tc>
        <w:tc>
          <w:tcPr>
            <w:tcW w:w="48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r w:rsidRPr="00E07444">
              <w:rPr>
                <w:rFonts w:ascii="Calibri" w:eastAsia="Times New Roman" w:hAnsi="Calibri" w:cs="Calibri"/>
                <w:color w:val="000000"/>
                <w:sz w:val="22"/>
              </w:rPr>
              <w:t>Median</w:t>
            </w:r>
          </w:p>
        </w:tc>
        <w:tc>
          <w:tcPr>
            <w:tcW w:w="48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r w:rsidRPr="00E07444">
              <w:rPr>
                <w:rFonts w:ascii="Calibri" w:eastAsia="Times New Roman" w:hAnsi="Calibri" w:cs="Calibri"/>
                <w:color w:val="000000"/>
                <w:sz w:val="22"/>
              </w:rPr>
              <w:t>Range</w:t>
            </w:r>
          </w:p>
        </w:tc>
        <w:tc>
          <w:tcPr>
            <w:tcW w:w="100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proofErr w:type="spellStart"/>
            <w:r w:rsidRPr="00E07444">
              <w:rPr>
                <w:rFonts w:ascii="Calibri" w:eastAsia="Times New Roman" w:hAnsi="Calibri" w:cs="Calibri"/>
                <w:color w:val="000000"/>
                <w:sz w:val="22"/>
              </w:rPr>
              <w:t>sd</w:t>
            </w:r>
            <w:proofErr w:type="spellEnd"/>
          </w:p>
        </w:tc>
        <w:tc>
          <w:tcPr>
            <w:tcW w:w="124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proofErr w:type="spellStart"/>
            <w:r w:rsidRPr="00E07444">
              <w:rPr>
                <w:rFonts w:ascii="Calibri" w:eastAsia="Times New Roman" w:hAnsi="Calibri" w:cs="Calibri"/>
                <w:color w:val="000000"/>
                <w:sz w:val="22"/>
              </w:rPr>
              <w:t>var</w:t>
            </w:r>
            <w:proofErr w:type="spellEnd"/>
          </w:p>
        </w:tc>
      </w:tr>
      <w:tr w:rsidR="00E07444" w:rsidRPr="00E07444" w:rsidTr="00E07444">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xml:space="preserve">Mental Health Services </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11.35</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11.00</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18.00</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3.50</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12.24</w:t>
            </w:r>
          </w:p>
        </w:tc>
      </w:tr>
      <w:tr w:rsidR="00E07444" w:rsidRPr="00E07444" w:rsidTr="00E07444">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Other Related Services</w:t>
            </w:r>
          </w:p>
        </w:tc>
        <w:tc>
          <w:tcPr>
            <w:tcW w:w="48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6.05</w:t>
            </w:r>
          </w:p>
        </w:tc>
        <w:tc>
          <w:tcPr>
            <w:tcW w:w="48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6.00</w:t>
            </w:r>
          </w:p>
        </w:tc>
        <w:tc>
          <w:tcPr>
            <w:tcW w:w="48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12.00</w:t>
            </w:r>
          </w:p>
        </w:tc>
        <w:tc>
          <w:tcPr>
            <w:tcW w:w="100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2.94</w:t>
            </w:r>
          </w:p>
        </w:tc>
        <w:tc>
          <w:tcPr>
            <w:tcW w:w="124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8.60</w:t>
            </w:r>
          </w:p>
        </w:tc>
      </w:tr>
      <w:tr w:rsidR="00E07444" w:rsidRPr="00E07444" w:rsidTr="00E07444">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TX Modality</w:t>
            </w:r>
          </w:p>
        </w:tc>
        <w:tc>
          <w:tcPr>
            <w:tcW w:w="48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3.75</w:t>
            </w:r>
          </w:p>
        </w:tc>
        <w:tc>
          <w:tcPr>
            <w:tcW w:w="48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4.00</w:t>
            </w:r>
          </w:p>
        </w:tc>
        <w:tc>
          <w:tcPr>
            <w:tcW w:w="48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6.00</w:t>
            </w:r>
          </w:p>
        </w:tc>
        <w:tc>
          <w:tcPr>
            <w:tcW w:w="100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1.45</w:t>
            </w:r>
          </w:p>
        </w:tc>
        <w:tc>
          <w:tcPr>
            <w:tcW w:w="124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2.10</w:t>
            </w:r>
          </w:p>
        </w:tc>
      </w:tr>
      <w:tr w:rsidR="00E07444" w:rsidRPr="00E07444" w:rsidTr="00E07444">
        <w:trPr>
          <w:trHeight w:val="300"/>
        </w:trPr>
        <w:tc>
          <w:tcPr>
            <w:tcW w:w="450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48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48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48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00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24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r>
      <w:tr w:rsidR="00E07444" w:rsidRPr="00E07444" w:rsidTr="00E07444">
        <w:trPr>
          <w:trHeight w:val="300"/>
        </w:trPr>
        <w:tc>
          <w:tcPr>
            <w:tcW w:w="6940" w:type="dxa"/>
            <w:gridSpan w:val="5"/>
            <w:tcBorders>
              <w:top w:val="nil"/>
              <w:left w:val="nil"/>
              <w:bottom w:val="nil"/>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data source: National Mental Health Services Survey 2015</w:t>
            </w:r>
          </w:p>
        </w:tc>
        <w:tc>
          <w:tcPr>
            <w:tcW w:w="124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p>
        </w:tc>
      </w:tr>
    </w:tbl>
    <w:p w:rsidR="00E07444" w:rsidRDefault="00E07444" w:rsidP="00FB0FAE"/>
    <w:tbl>
      <w:tblPr>
        <w:tblW w:w="8180" w:type="dxa"/>
        <w:tblLook w:val="04A0" w:firstRow="1" w:lastRow="0" w:firstColumn="1" w:lastColumn="0" w:noHBand="0" w:noVBand="1"/>
      </w:tblPr>
      <w:tblGrid>
        <w:gridCol w:w="4500"/>
        <w:gridCol w:w="735"/>
        <w:gridCol w:w="901"/>
        <w:gridCol w:w="770"/>
        <w:gridCol w:w="1000"/>
        <w:gridCol w:w="1240"/>
      </w:tblGrid>
      <w:tr w:rsidR="00E07444" w:rsidRPr="00E07444" w:rsidTr="00E07444">
        <w:trPr>
          <w:trHeight w:val="315"/>
        </w:trPr>
        <w:tc>
          <w:tcPr>
            <w:tcW w:w="5940" w:type="dxa"/>
            <w:gridSpan w:val="4"/>
            <w:tcBorders>
              <w:top w:val="single" w:sz="4" w:space="0" w:color="auto"/>
              <w:left w:val="nil"/>
              <w:bottom w:val="double" w:sz="6"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xml:space="preserve">Table 3 Facilities with No Sliding Fee Scale </w:t>
            </w:r>
          </w:p>
        </w:tc>
        <w:tc>
          <w:tcPr>
            <w:tcW w:w="1000" w:type="dxa"/>
            <w:tcBorders>
              <w:top w:val="single" w:sz="4" w:space="0" w:color="auto"/>
              <w:left w:val="nil"/>
              <w:bottom w:val="double" w:sz="6"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240" w:type="dxa"/>
            <w:tcBorders>
              <w:top w:val="single" w:sz="4" w:space="0" w:color="auto"/>
              <w:left w:val="nil"/>
              <w:bottom w:val="double" w:sz="6"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r>
      <w:tr w:rsidR="00E07444" w:rsidRPr="00E07444" w:rsidTr="00E07444">
        <w:trPr>
          <w:trHeight w:val="315"/>
        </w:trPr>
        <w:tc>
          <w:tcPr>
            <w:tcW w:w="4500" w:type="dxa"/>
            <w:tcBorders>
              <w:top w:val="nil"/>
              <w:left w:val="single" w:sz="4" w:space="0" w:color="auto"/>
              <w:bottom w:val="single" w:sz="4" w:space="0" w:color="auto"/>
              <w:right w:val="single" w:sz="4" w:space="0" w:color="auto"/>
            </w:tcBorders>
            <w:shd w:val="clear" w:color="000000" w:fill="D9D9D9"/>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48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r w:rsidRPr="00E07444">
              <w:rPr>
                <w:rFonts w:ascii="Calibri" w:eastAsia="Times New Roman" w:hAnsi="Calibri" w:cs="Calibri"/>
                <w:color w:val="000000"/>
                <w:sz w:val="22"/>
              </w:rPr>
              <w:t>Mean</w:t>
            </w:r>
          </w:p>
        </w:tc>
        <w:tc>
          <w:tcPr>
            <w:tcW w:w="48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r w:rsidRPr="00E07444">
              <w:rPr>
                <w:rFonts w:ascii="Calibri" w:eastAsia="Times New Roman" w:hAnsi="Calibri" w:cs="Calibri"/>
                <w:color w:val="000000"/>
                <w:sz w:val="22"/>
              </w:rPr>
              <w:t>Median</w:t>
            </w:r>
          </w:p>
        </w:tc>
        <w:tc>
          <w:tcPr>
            <w:tcW w:w="48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r w:rsidRPr="00E07444">
              <w:rPr>
                <w:rFonts w:ascii="Calibri" w:eastAsia="Times New Roman" w:hAnsi="Calibri" w:cs="Calibri"/>
                <w:color w:val="000000"/>
                <w:sz w:val="22"/>
              </w:rPr>
              <w:t>Range</w:t>
            </w:r>
          </w:p>
        </w:tc>
        <w:tc>
          <w:tcPr>
            <w:tcW w:w="100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proofErr w:type="spellStart"/>
            <w:r w:rsidRPr="00E07444">
              <w:rPr>
                <w:rFonts w:ascii="Calibri" w:eastAsia="Times New Roman" w:hAnsi="Calibri" w:cs="Calibri"/>
                <w:color w:val="000000"/>
                <w:sz w:val="22"/>
              </w:rPr>
              <w:t>sd</w:t>
            </w:r>
            <w:proofErr w:type="spellEnd"/>
          </w:p>
        </w:tc>
        <w:tc>
          <w:tcPr>
            <w:tcW w:w="124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proofErr w:type="spellStart"/>
            <w:r w:rsidRPr="00E07444">
              <w:rPr>
                <w:rFonts w:ascii="Calibri" w:eastAsia="Times New Roman" w:hAnsi="Calibri" w:cs="Calibri"/>
                <w:color w:val="000000"/>
                <w:sz w:val="22"/>
              </w:rPr>
              <w:t>var</w:t>
            </w:r>
            <w:proofErr w:type="spellEnd"/>
          </w:p>
        </w:tc>
      </w:tr>
      <w:tr w:rsidR="00E07444" w:rsidRPr="00E07444" w:rsidTr="00E07444">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xml:space="preserve">Mental Health Services </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9.4</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9.00</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15.00</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3.25</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10.58</w:t>
            </w:r>
          </w:p>
        </w:tc>
      </w:tr>
      <w:tr w:rsidR="00E07444" w:rsidRPr="00E07444" w:rsidTr="00E07444">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Other Related Services</w:t>
            </w:r>
          </w:p>
        </w:tc>
        <w:tc>
          <w:tcPr>
            <w:tcW w:w="48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4.16</w:t>
            </w:r>
          </w:p>
        </w:tc>
        <w:tc>
          <w:tcPr>
            <w:tcW w:w="48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4.00</w:t>
            </w:r>
          </w:p>
        </w:tc>
        <w:tc>
          <w:tcPr>
            <w:tcW w:w="48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11.00</w:t>
            </w:r>
          </w:p>
        </w:tc>
        <w:tc>
          <w:tcPr>
            <w:tcW w:w="100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3.08</w:t>
            </w:r>
          </w:p>
        </w:tc>
        <w:tc>
          <w:tcPr>
            <w:tcW w:w="124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9.49</w:t>
            </w:r>
          </w:p>
        </w:tc>
      </w:tr>
      <w:tr w:rsidR="00E07444" w:rsidRPr="00E07444" w:rsidTr="00E07444">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TX Modality</w:t>
            </w:r>
          </w:p>
        </w:tc>
        <w:tc>
          <w:tcPr>
            <w:tcW w:w="48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4.07</w:t>
            </w:r>
          </w:p>
        </w:tc>
        <w:tc>
          <w:tcPr>
            <w:tcW w:w="48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4.00</w:t>
            </w:r>
          </w:p>
        </w:tc>
        <w:tc>
          <w:tcPr>
            <w:tcW w:w="48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7.00</w:t>
            </w:r>
          </w:p>
        </w:tc>
        <w:tc>
          <w:tcPr>
            <w:tcW w:w="100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1.40</w:t>
            </w:r>
          </w:p>
        </w:tc>
        <w:tc>
          <w:tcPr>
            <w:tcW w:w="124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1.95</w:t>
            </w:r>
          </w:p>
        </w:tc>
      </w:tr>
      <w:tr w:rsidR="00E07444" w:rsidRPr="00E07444" w:rsidTr="00E07444">
        <w:trPr>
          <w:trHeight w:val="300"/>
        </w:trPr>
        <w:tc>
          <w:tcPr>
            <w:tcW w:w="450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48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48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48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00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24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r>
      <w:tr w:rsidR="00E07444" w:rsidRPr="00E07444" w:rsidTr="00E07444">
        <w:trPr>
          <w:trHeight w:val="300"/>
        </w:trPr>
        <w:tc>
          <w:tcPr>
            <w:tcW w:w="6940" w:type="dxa"/>
            <w:gridSpan w:val="5"/>
            <w:tcBorders>
              <w:top w:val="nil"/>
              <w:left w:val="nil"/>
              <w:bottom w:val="nil"/>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data source: National Mental Health Services Survey 2015</w:t>
            </w:r>
          </w:p>
        </w:tc>
        <w:tc>
          <w:tcPr>
            <w:tcW w:w="124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p>
        </w:tc>
      </w:tr>
    </w:tbl>
    <w:p w:rsidR="00E07444" w:rsidRDefault="00E07444" w:rsidP="00FB0FAE"/>
    <w:p w:rsidR="00396BB7" w:rsidRPr="00396BB7" w:rsidRDefault="00396BB7" w:rsidP="00396BB7">
      <w:pPr>
        <w:spacing w:after="0" w:line="240" w:lineRule="auto"/>
        <w:rPr>
          <w:rFonts w:ascii="Calibri" w:eastAsia="Times New Roman" w:hAnsi="Calibri" w:cs="Calibri"/>
          <w:color w:val="000000"/>
          <w:sz w:val="22"/>
        </w:rPr>
      </w:pPr>
      <w:r w:rsidRPr="00396BB7">
        <w:rPr>
          <w:rFonts w:ascii="Calibri" w:eastAsia="Times New Roman" w:hAnsi="Calibri" w:cs="Calibri"/>
          <w:color w:val="000000"/>
          <w:sz w:val="22"/>
        </w:rPr>
        <w:t>Table 4 ANOVA results FEESCALE~MHSERVICES</w:t>
      </w:r>
    </w:p>
    <w:tbl>
      <w:tblPr>
        <w:tblW w:w="7940" w:type="dxa"/>
        <w:tblLook w:val="04A0" w:firstRow="1" w:lastRow="0" w:firstColumn="1" w:lastColumn="0" w:noHBand="0" w:noVBand="1"/>
      </w:tblPr>
      <w:tblGrid>
        <w:gridCol w:w="1055"/>
        <w:gridCol w:w="1300"/>
        <w:gridCol w:w="1120"/>
        <w:gridCol w:w="1120"/>
        <w:gridCol w:w="1000"/>
        <w:gridCol w:w="1240"/>
        <w:gridCol w:w="1257"/>
      </w:tblGrid>
      <w:tr w:rsidR="00E07444" w:rsidRPr="00E07444" w:rsidTr="00E07444">
        <w:trPr>
          <w:trHeight w:val="315"/>
        </w:trPr>
        <w:tc>
          <w:tcPr>
            <w:tcW w:w="960" w:type="dxa"/>
            <w:tcBorders>
              <w:top w:val="single" w:sz="4" w:space="0" w:color="auto"/>
              <w:left w:val="nil"/>
              <w:bottom w:val="double" w:sz="6"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300" w:type="dxa"/>
            <w:tcBorders>
              <w:top w:val="single" w:sz="4" w:space="0" w:color="auto"/>
              <w:left w:val="nil"/>
              <w:bottom w:val="double" w:sz="6"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120" w:type="dxa"/>
            <w:tcBorders>
              <w:top w:val="single" w:sz="4" w:space="0" w:color="auto"/>
              <w:left w:val="nil"/>
              <w:bottom w:val="double" w:sz="6"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120" w:type="dxa"/>
            <w:tcBorders>
              <w:top w:val="single" w:sz="4" w:space="0" w:color="auto"/>
              <w:left w:val="nil"/>
              <w:bottom w:val="double" w:sz="6"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000" w:type="dxa"/>
            <w:tcBorders>
              <w:top w:val="single" w:sz="4" w:space="0" w:color="auto"/>
              <w:left w:val="nil"/>
              <w:bottom w:val="double" w:sz="6"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240" w:type="dxa"/>
            <w:tcBorders>
              <w:top w:val="single" w:sz="4" w:space="0" w:color="auto"/>
              <w:left w:val="nil"/>
              <w:bottom w:val="double" w:sz="6"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200" w:type="dxa"/>
            <w:tcBorders>
              <w:top w:val="single" w:sz="4" w:space="0" w:color="auto"/>
              <w:left w:val="nil"/>
              <w:bottom w:val="double" w:sz="6"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r>
      <w:tr w:rsidR="00E07444" w:rsidRPr="00E07444" w:rsidTr="00E07444">
        <w:trPr>
          <w:trHeight w:val="315"/>
        </w:trPr>
        <w:tc>
          <w:tcPr>
            <w:tcW w:w="960" w:type="dxa"/>
            <w:tcBorders>
              <w:top w:val="nil"/>
              <w:left w:val="single" w:sz="4" w:space="0" w:color="auto"/>
              <w:bottom w:val="nil"/>
              <w:right w:val="single" w:sz="4" w:space="0" w:color="auto"/>
            </w:tcBorders>
            <w:shd w:val="clear" w:color="000000" w:fill="D9D9D9"/>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30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proofErr w:type="spellStart"/>
            <w:r w:rsidRPr="00E07444">
              <w:rPr>
                <w:rFonts w:ascii="Calibri" w:eastAsia="Times New Roman" w:hAnsi="Calibri" w:cs="Calibri"/>
                <w:color w:val="000000"/>
                <w:sz w:val="22"/>
              </w:rPr>
              <w:t>df</w:t>
            </w:r>
            <w:proofErr w:type="spellEnd"/>
          </w:p>
        </w:tc>
        <w:tc>
          <w:tcPr>
            <w:tcW w:w="112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r w:rsidRPr="00E07444">
              <w:rPr>
                <w:rFonts w:ascii="Calibri" w:eastAsia="Times New Roman" w:hAnsi="Calibri" w:cs="Calibri"/>
                <w:color w:val="000000"/>
                <w:sz w:val="22"/>
              </w:rPr>
              <w:t xml:space="preserve">Sum </w:t>
            </w:r>
            <w:proofErr w:type="spellStart"/>
            <w:r w:rsidRPr="00E07444">
              <w:rPr>
                <w:rFonts w:ascii="Calibri" w:eastAsia="Times New Roman" w:hAnsi="Calibri" w:cs="Calibri"/>
                <w:color w:val="000000"/>
                <w:sz w:val="22"/>
              </w:rPr>
              <w:t>sq</w:t>
            </w:r>
            <w:proofErr w:type="spellEnd"/>
          </w:p>
        </w:tc>
        <w:tc>
          <w:tcPr>
            <w:tcW w:w="112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r w:rsidRPr="00E07444">
              <w:rPr>
                <w:rFonts w:ascii="Calibri" w:eastAsia="Times New Roman" w:hAnsi="Calibri" w:cs="Calibri"/>
                <w:color w:val="000000"/>
                <w:sz w:val="22"/>
              </w:rPr>
              <w:t xml:space="preserve">Mean </w:t>
            </w:r>
            <w:proofErr w:type="spellStart"/>
            <w:r w:rsidRPr="00E07444">
              <w:rPr>
                <w:rFonts w:ascii="Calibri" w:eastAsia="Times New Roman" w:hAnsi="Calibri" w:cs="Calibri"/>
                <w:color w:val="000000"/>
                <w:sz w:val="22"/>
              </w:rPr>
              <w:t>sq</w:t>
            </w:r>
            <w:proofErr w:type="spellEnd"/>
          </w:p>
        </w:tc>
        <w:tc>
          <w:tcPr>
            <w:tcW w:w="100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r w:rsidRPr="00E07444">
              <w:rPr>
                <w:rFonts w:ascii="Calibri" w:eastAsia="Times New Roman" w:hAnsi="Calibri" w:cs="Calibri"/>
                <w:color w:val="000000"/>
                <w:sz w:val="22"/>
              </w:rPr>
              <w:t>F</w:t>
            </w:r>
          </w:p>
        </w:tc>
        <w:tc>
          <w:tcPr>
            <w:tcW w:w="124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r w:rsidRPr="00E07444">
              <w:rPr>
                <w:rFonts w:ascii="Calibri" w:eastAsia="Times New Roman" w:hAnsi="Calibri" w:cs="Calibri"/>
                <w:color w:val="000000"/>
                <w:sz w:val="22"/>
              </w:rPr>
              <w:t>P</w:t>
            </w:r>
          </w:p>
        </w:tc>
        <w:tc>
          <w:tcPr>
            <w:tcW w:w="120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r w:rsidRPr="00E07444">
              <w:rPr>
                <w:rFonts w:ascii="Calibri" w:eastAsia="Times New Roman" w:hAnsi="Calibri" w:cs="Calibri"/>
                <w:color w:val="000000"/>
                <w:sz w:val="22"/>
              </w:rPr>
              <w:t>significance</w:t>
            </w:r>
          </w:p>
        </w:tc>
      </w:tr>
      <w:tr w:rsidR="00E07444" w:rsidRPr="00E07444" w:rsidTr="00E07444">
        <w:trPr>
          <w:trHeight w:val="30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E07444" w:rsidRPr="00E07444" w:rsidRDefault="00E07444" w:rsidP="00E07444">
            <w:pPr>
              <w:spacing w:after="0" w:line="240" w:lineRule="auto"/>
              <w:jc w:val="right"/>
              <w:rPr>
                <w:rFonts w:ascii="Lucida Console" w:eastAsia="Times New Roman" w:hAnsi="Lucida Console" w:cs="Calibri"/>
                <w:color w:val="000000"/>
                <w:sz w:val="20"/>
                <w:szCs w:val="20"/>
              </w:rPr>
            </w:pPr>
            <w:r w:rsidRPr="00E07444">
              <w:rPr>
                <w:rFonts w:ascii="Lucida Console" w:eastAsia="Times New Roman" w:hAnsi="Lucida Console" w:cs="Calibri"/>
                <w:color w:val="000000"/>
                <w:sz w:val="20"/>
                <w:szCs w:val="20"/>
              </w:rPr>
              <w:t>18</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rsidR="00E07444" w:rsidRPr="00E07444" w:rsidRDefault="00E07444" w:rsidP="00E07444">
            <w:pPr>
              <w:spacing w:after="0" w:line="240" w:lineRule="auto"/>
              <w:jc w:val="right"/>
              <w:rPr>
                <w:rFonts w:ascii="Lucida Console" w:eastAsia="Times New Roman" w:hAnsi="Lucida Console" w:cs="Calibri"/>
                <w:color w:val="000000"/>
                <w:sz w:val="20"/>
                <w:szCs w:val="20"/>
              </w:rPr>
            </w:pPr>
            <w:r w:rsidRPr="00E07444">
              <w:rPr>
                <w:rFonts w:ascii="Lucida Console" w:eastAsia="Times New Roman" w:hAnsi="Lucida Console" w:cs="Calibri"/>
                <w:color w:val="000000"/>
                <w:sz w:val="20"/>
                <w:szCs w:val="20"/>
              </w:rPr>
              <w:t>13.11</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rsidR="00E07444" w:rsidRPr="00E07444" w:rsidRDefault="00E07444" w:rsidP="00E07444">
            <w:pPr>
              <w:spacing w:after="0" w:line="240" w:lineRule="auto"/>
              <w:jc w:val="right"/>
              <w:rPr>
                <w:rFonts w:ascii="Lucida Console" w:eastAsia="Times New Roman" w:hAnsi="Lucida Console" w:cs="Calibri"/>
                <w:color w:val="000000"/>
                <w:sz w:val="20"/>
                <w:szCs w:val="20"/>
              </w:rPr>
            </w:pPr>
            <w:r w:rsidRPr="00E07444">
              <w:rPr>
                <w:rFonts w:ascii="Lucida Console" w:eastAsia="Times New Roman" w:hAnsi="Lucida Console" w:cs="Calibri"/>
                <w:color w:val="000000"/>
                <w:sz w:val="20"/>
                <w:szCs w:val="20"/>
              </w:rPr>
              <w:t>0.7285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E07444" w:rsidRPr="00E07444" w:rsidRDefault="00E07444" w:rsidP="00E07444">
            <w:pPr>
              <w:spacing w:after="0" w:line="240" w:lineRule="auto"/>
              <w:jc w:val="right"/>
              <w:rPr>
                <w:rFonts w:ascii="Lucida Console" w:eastAsia="Times New Roman" w:hAnsi="Lucida Console" w:cs="Calibri"/>
                <w:color w:val="000000"/>
                <w:sz w:val="20"/>
                <w:szCs w:val="20"/>
              </w:rPr>
            </w:pPr>
            <w:r w:rsidRPr="00E07444">
              <w:rPr>
                <w:rFonts w:ascii="Lucida Console" w:eastAsia="Times New Roman" w:hAnsi="Lucida Console" w:cs="Calibri"/>
                <w:color w:val="000000"/>
                <w:sz w:val="20"/>
                <w:szCs w:val="20"/>
              </w:rPr>
              <w:t>3.21</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E07444" w:rsidRPr="00E07444" w:rsidRDefault="00E07444" w:rsidP="00E07444">
            <w:pPr>
              <w:spacing w:after="0" w:line="240" w:lineRule="auto"/>
              <w:jc w:val="right"/>
              <w:rPr>
                <w:rFonts w:ascii="Lucida Console" w:eastAsia="Times New Roman" w:hAnsi="Lucida Console" w:cs="Calibri"/>
                <w:color w:val="000000"/>
                <w:sz w:val="20"/>
                <w:szCs w:val="20"/>
              </w:rPr>
            </w:pPr>
            <w:r w:rsidRPr="00E07444">
              <w:rPr>
                <w:rFonts w:ascii="Lucida Console" w:eastAsia="Times New Roman" w:hAnsi="Lucida Console" w:cs="Calibri"/>
                <w:color w:val="000000"/>
                <w:sz w:val="20"/>
                <w:szCs w:val="20"/>
              </w:rPr>
              <w:t>1.38E-05</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E07444" w:rsidRPr="00E07444" w:rsidRDefault="00E07444" w:rsidP="00E07444">
            <w:pPr>
              <w:spacing w:after="0" w:line="240" w:lineRule="auto"/>
              <w:jc w:val="center"/>
              <w:rPr>
                <w:rFonts w:ascii="Lucida Console" w:eastAsia="Times New Roman" w:hAnsi="Lucida Console" w:cs="Calibri"/>
                <w:color w:val="000000"/>
                <w:sz w:val="20"/>
                <w:szCs w:val="20"/>
              </w:rPr>
            </w:pPr>
            <w:r w:rsidRPr="00E07444">
              <w:rPr>
                <w:rFonts w:ascii="Lucida Console" w:eastAsia="Times New Roman" w:hAnsi="Lucida Console" w:cs="Calibri"/>
                <w:color w:val="000000"/>
                <w:sz w:val="20"/>
                <w:szCs w:val="20"/>
              </w:rPr>
              <w:t>***</w:t>
            </w:r>
          </w:p>
        </w:tc>
      </w:tr>
      <w:tr w:rsidR="00E07444" w:rsidRPr="00E07444" w:rsidTr="00E07444">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Residuals</w:t>
            </w: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E07444" w:rsidRPr="00E07444" w:rsidRDefault="00E07444" w:rsidP="00E07444">
            <w:pPr>
              <w:spacing w:after="0" w:line="240" w:lineRule="auto"/>
              <w:jc w:val="right"/>
              <w:rPr>
                <w:rFonts w:ascii="Lucida Console" w:eastAsia="Times New Roman" w:hAnsi="Lucida Console" w:cs="Calibri"/>
                <w:color w:val="000000"/>
                <w:sz w:val="20"/>
                <w:szCs w:val="20"/>
              </w:rPr>
            </w:pPr>
            <w:r w:rsidRPr="00E07444">
              <w:rPr>
                <w:rFonts w:ascii="Lucida Console" w:eastAsia="Times New Roman" w:hAnsi="Lucida Console" w:cs="Calibri"/>
                <w:color w:val="000000"/>
                <w:sz w:val="20"/>
                <w:szCs w:val="20"/>
              </w:rPr>
              <w:t>363</w:t>
            </w:r>
          </w:p>
        </w:tc>
        <w:tc>
          <w:tcPr>
            <w:tcW w:w="1120" w:type="dxa"/>
            <w:tcBorders>
              <w:top w:val="nil"/>
              <w:left w:val="nil"/>
              <w:bottom w:val="single" w:sz="4" w:space="0" w:color="auto"/>
              <w:right w:val="single" w:sz="4" w:space="0" w:color="auto"/>
            </w:tcBorders>
            <w:shd w:val="clear" w:color="auto" w:fill="auto"/>
            <w:noWrap/>
            <w:vAlign w:val="center"/>
            <w:hideMark/>
          </w:tcPr>
          <w:p w:rsidR="00E07444" w:rsidRPr="00E07444" w:rsidRDefault="00E07444" w:rsidP="00E07444">
            <w:pPr>
              <w:spacing w:after="0" w:line="240" w:lineRule="auto"/>
              <w:jc w:val="right"/>
              <w:rPr>
                <w:rFonts w:ascii="Lucida Console" w:eastAsia="Times New Roman" w:hAnsi="Lucida Console" w:cs="Calibri"/>
                <w:color w:val="000000"/>
                <w:sz w:val="20"/>
                <w:szCs w:val="20"/>
              </w:rPr>
            </w:pPr>
            <w:r w:rsidRPr="00E07444">
              <w:rPr>
                <w:rFonts w:ascii="Lucida Console" w:eastAsia="Times New Roman" w:hAnsi="Lucida Console" w:cs="Calibri"/>
                <w:color w:val="000000"/>
                <w:sz w:val="20"/>
                <w:szCs w:val="20"/>
              </w:rPr>
              <w:t>82.38</w:t>
            </w:r>
          </w:p>
        </w:tc>
        <w:tc>
          <w:tcPr>
            <w:tcW w:w="1120" w:type="dxa"/>
            <w:tcBorders>
              <w:top w:val="nil"/>
              <w:left w:val="nil"/>
              <w:bottom w:val="single" w:sz="4" w:space="0" w:color="auto"/>
              <w:right w:val="single" w:sz="4" w:space="0" w:color="auto"/>
            </w:tcBorders>
            <w:shd w:val="clear" w:color="auto" w:fill="auto"/>
            <w:noWrap/>
            <w:vAlign w:val="center"/>
            <w:hideMark/>
          </w:tcPr>
          <w:p w:rsidR="00E07444" w:rsidRPr="00E07444" w:rsidRDefault="00E07444" w:rsidP="00E07444">
            <w:pPr>
              <w:spacing w:after="0" w:line="240" w:lineRule="auto"/>
              <w:jc w:val="right"/>
              <w:rPr>
                <w:rFonts w:ascii="Lucida Console" w:eastAsia="Times New Roman" w:hAnsi="Lucida Console" w:cs="Calibri"/>
                <w:color w:val="000000"/>
                <w:sz w:val="20"/>
                <w:szCs w:val="20"/>
              </w:rPr>
            </w:pPr>
            <w:r w:rsidRPr="00E07444">
              <w:rPr>
                <w:rFonts w:ascii="Lucida Console" w:eastAsia="Times New Roman" w:hAnsi="Lucida Console" w:cs="Calibri"/>
                <w:color w:val="000000"/>
                <w:sz w:val="20"/>
                <w:szCs w:val="20"/>
              </w:rPr>
              <w:t>0.2269</w:t>
            </w:r>
          </w:p>
        </w:tc>
        <w:tc>
          <w:tcPr>
            <w:tcW w:w="1000" w:type="dxa"/>
            <w:tcBorders>
              <w:top w:val="nil"/>
              <w:left w:val="nil"/>
              <w:bottom w:val="single" w:sz="4" w:space="0" w:color="auto"/>
              <w:right w:val="nil"/>
            </w:tcBorders>
            <w:shd w:val="clear" w:color="000000" w:fill="D9D9D9"/>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240" w:type="dxa"/>
            <w:tcBorders>
              <w:top w:val="nil"/>
              <w:left w:val="nil"/>
              <w:bottom w:val="single" w:sz="4" w:space="0" w:color="auto"/>
              <w:right w:val="nil"/>
            </w:tcBorders>
            <w:shd w:val="clear" w:color="000000" w:fill="D9D9D9"/>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200" w:type="dxa"/>
            <w:tcBorders>
              <w:top w:val="nil"/>
              <w:left w:val="nil"/>
              <w:bottom w:val="single" w:sz="4" w:space="0" w:color="auto"/>
              <w:right w:val="single" w:sz="4" w:space="0" w:color="auto"/>
            </w:tcBorders>
            <w:shd w:val="clear" w:color="000000" w:fill="D9D9D9"/>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r>
      <w:tr w:rsidR="00E07444" w:rsidRPr="00E07444" w:rsidTr="00E07444">
        <w:trPr>
          <w:trHeight w:val="300"/>
        </w:trPr>
        <w:tc>
          <w:tcPr>
            <w:tcW w:w="96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30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12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12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00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24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20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r>
      <w:tr w:rsidR="00E07444" w:rsidRPr="00E07444" w:rsidTr="00E07444">
        <w:trPr>
          <w:trHeight w:val="300"/>
        </w:trPr>
        <w:tc>
          <w:tcPr>
            <w:tcW w:w="5500" w:type="dxa"/>
            <w:gridSpan w:val="5"/>
            <w:tcBorders>
              <w:top w:val="single" w:sz="4" w:space="0" w:color="auto"/>
              <w:left w:val="nil"/>
              <w:bottom w:val="nil"/>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note: for p values *** 0.001      **0.01     *0.05</w:t>
            </w:r>
          </w:p>
        </w:tc>
        <w:tc>
          <w:tcPr>
            <w:tcW w:w="124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p>
        </w:tc>
        <w:tc>
          <w:tcPr>
            <w:tcW w:w="120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rPr>
                <w:rFonts w:eastAsia="Times New Roman" w:cs="Times New Roman"/>
                <w:sz w:val="20"/>
                <w:szCs w:val="20"/>
              </w:rPr>
            </w:pPr>
          </w:p>
        </w:tc>
      </w:tr>
      <w:tr w:rsidR="00E07444" w:rsidRPr="00E07444" w:rsidTr="00E07444">
        <w:trPr>
          <w:trHeight w:val="300"/>
        </w:trPr>
        <w:tc>
          <w:tcPr>
            <w:tcW w:w="5500" w:type="dxa"/>
            <w:gridSpan w:val="5"/>
            <w:tcBorders>
              <w:top w:val="nil"/>
              <w:left w:val="nil"/>
              <w:bottom w:val="nil"/>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data source: National Mental Health Services Survey 2015</w:t>
            </w:r>
          </w:p>
        </w:tc>
        <w:tc>
          <w:tcPr>
            <w:tcW w:w="124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p>
        </w:tc>
        <w:tc>
          <w:tcPr>
            <w:tcW w:w="120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rPr>
                <w:rFonts w:eastAsia="Times New Roman" w:cs="Times New Roman"/>
                <w:sz w:val="20"/>
                <w:szCs w:val="20"/>
              </w:rPr>
            </w:pPr>
          </w:p>
        </w:tc>
      </w:tr>
    </w:tbl>
    <w:p w:rsidR="00BB34C8" w:rsidRDefault="00BB34C8" w:rsidP="00FB0FAE"/>
    <w:p w:rsidR="001D245F" w:rsidRPr="001D245F" w:rsidRDefault="001D245F" w:rsidP="001D245F">
      <w:pPr>
        <w:spacing w:after="0" w:line="240" w:lineRule="auto"/>
        <w:rPr>
          <w:rFonts w:ascii="Calibri" w:eastAsia="Times New Roman" w:hAnsi="Calibri" w:cs="Calibri"/>
          <w:color w:val="000000"/>
          <w:sz w:val="22"/>
        </w:rPr>
      </w:pPr>
      <w:r w:rsidRPr="001D245F">
        <w:rPr>
          <w:rFonts w:ascii="Calibri" w:eastAsia="Times New Roman" w:hAnsi="Calibri" w:cs="Calibri"/>
          <w:color w:val="000000"/>
          <w:sz w:val="22"/>
        </w:rPr>
        <w:t xml:space="preserve">Table 5 </w:t>
      </w:r>
      <w:proofErr w:type="spellStart"/>
      <w:r w:rsidRPr="001D245F">
        <w:rPr>
          <w:rFonts w:ascii="Calibri" w:eastAsia="Times New Roman" w:hAnsi="Calibri" w:cs="Calibri"/>
          <w:color w:val="000000"/>
          <w:sz w:val="22"/>
        </w:rPr>
        <w:t>TukeyHSD</w:t>
      </w:r>
      <w:proofErr w:type="spellEnd"/>
      <w:r w:rsidRPr="001D245F">
        <w:rPr>
          <w:rFonts w:ascii="Calibri" w:eastAsia="Times New Roman" w:hAnsi="Calibri" w:cs="Calibri"/>
          <w:color w:val="000000"/>
          <w:sz w:val="22"/>
        </w:rPr>
        <w:t xml:space="preserve"> results FEESCALE~MHSERVICES</w:t>
      </w:r>
    </w:p>
    <w:tbl>
      <w:tblPr>
        <w:tblW w:w="5500" w:type="dxa"/>
        <w:tblLook w:val="04A0" w:firstRow="1" w:lastRow="0" w:firstColumn="1" w:lastColumn="0" w:noHBand="0" w:noVBand="1"/>
      </w:tblPr>
      <w:tblGrid>
        <w:gridCol w:w="960"/>
        <w:gridCol w:w="1300"/>
        <w:gridCol w:w="1120"/>
        <w:gridCol w:w="1120"/>
        <w:gridCol w:w="1000"/>
      </w:tblGrid>
      <w:tr w:rsidR="00A031AA" w:rsidRPr="00A031AA" w:rsidTr="00A031AA">
        <w:trPr>
          <w:trHeight w:val="315"/>
        </w:trPr>
        <w:tc>
          <w:tcPr>
            <w:tcW w:w="960" w:type="dxa"/>
            <w:tcBorders>
              <w:top w:val="single" w:sz="4" w:space="0" w:color="auto"/>
              <w:left w:val="nil"/>
              <w:bottom w:val="double" w:sz="6"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c>
          <w:tcPr>
            <w:tcW w:w="1300" w:type="dxa"/>
            <w:tcBorders>
              <w:top w:val="single" w:sz="4" w:space="0" w:color="auto"/>
              <w:left w:val="nil"/>
              <w:bottom w:val="double" w:sz="6"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c>
          <w:tcPr>
            <w:tcW w:w="1120" w:type="dxa"/>
            <w:tcBorders>
              <w:top w:val="single" w:sz="4" w:space="0" w:color="auto"/>
              <w:left w:val="nil"/>
              <w:bottom w:val="double" w:sz="6"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c>
          <w:tcPr>
            <w:tcW w:w="1120" w:type="dxa"/>
            <w:tcBorders>
              <w:top w:val="single" w:sz="4" w:space="0" w:color="auto"/>
              <w:left w:val="nil"/>
              <w:bottom w:val="double" w:sz="6"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c>
          <w:tcPr>
            <w:tcW w:w="1000" w:type="dxa"/>
            <w:tcBorders>
              <w:top w:val="single" w:sz="4" w:space="0" w:color="auto"/>
              <w:left w:val="nil"/>
              <w:bottom w:val="double" w:sz="6"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r>
      <w:tr w:rsidR="00A031AA" w:rsidRPr="00A031AA" w:rsidTr="00A031AA">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E915F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D</w:t>
            </w:r>
            <w:r w:rsidR="00A031AA" w:rsidRPr="00A031AA">
              <w:rPr>
                <w:rFonts w:ascii="Calibri" w:eastAsia="Times New Roman" w:hAnsi="Calibri" w:cs="Calibri"/>
                <w:color w:val="000000"/>
                <w:sz w:val="16"/>
                <w:szCs w:val="16"/>
              </w:rPr>
              <w:t>iff</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proofErr w:type="spellStart"/>
            <w:r w:rsidRPr="00A031AA">
              <w:rPr>
                <w:rFonts w:ascii="Calibri" w:eastAsia="Times New Roman" w:hAnsi="Calibri" w:cs="Calibri"/>
                <w:color w:val="000000"/>
                <w:sz w:val="16"/>
                <w:szCs w:val="16"/>
              </w:rPr>
              <w:t>lwr</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proofErr w:type="spellStart"/>
            <w:r w:rsidRPr="00A031AA">
              <w:rPr>
                <w:rFonts w:ascii="Calibri" w:eastAsia="Times New Roman" w:hAnsi="Calibri" w:cs="Calibri"/>
                <w:color w:val="000000"/>
                <w:sz w:val="16"/>
                <w:szCs w:val="16"/>
              </w:rPr>
              <w:t>upr</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p </w:t>
            </w:r>
            <w:proofErr w:type="spellStart"/>
            <w:r w:rsidRPr="00A031AA">
              <w:rPr>
                <w:rFonts w:ascii="Calibri" w:eastAsia="Times New Roman" w:hAnsi="Calibri" w:cs="Calibri"/>
                <w:color w:val="000000"/>
                <w:sz w:val="16"/>
                <w:szCs w:val="16"/>
              </w:rPr>
              <w:t>adj</w:t>
            </w:r>
            <w:proofErr w:type="spellEnd"/>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4-3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3.000000e-01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-0.811096045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1.41109604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0.9999828</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5-3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6.000000e-01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-0.467506550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1.66750655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0.8890605</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lastRenderedPageBreak/>
              <w:t xml:space="preserve">6-3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2.857143e-01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-0.756065434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1.32749401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0.9999783</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7-3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2.692308e-01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-0.759951393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1.29841293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0.9999893</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8-3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2.413793e-01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-0.782281119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1.26503974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0.9999979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9-3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3.902439e-01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-0.619274721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1.39976253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0.9975591</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6.037736e-01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-0.397922564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1.60546973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0.8159132</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11-3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6.037736e-01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-0.397922564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1.60546973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0.8159132</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12-3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7.812500e-01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-0.237901994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1.80040199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0.3967360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13-3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4.000000e-01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-0.631309306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1.43130931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0.9974567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14-3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6.470588e-01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-0.409930164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1.70404781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0.7960329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15-3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3.076923e-01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-0.773413600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1.38879822</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0.9999623</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16-3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6.363636e-01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-0.402452266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1.67517954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0.7951362</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17-3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7.777778e-01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-0.347472927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1.90302848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0.5981619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18-3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8.333333e-01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-0.360175273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2.02684194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0.5790464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19-3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1.000000e+00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-0.948991393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2.94899139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0.9484214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20-3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7.500000e-01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-0.539136633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2.03913663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0.8562771</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21-3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5.000000e-01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-1.040812985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2.04081299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0.9997543</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5-4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3.000000e-01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-0.389072515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0.98907252</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0.9901609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6-4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-1.428571e-02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-0.662788360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0.63421693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7-4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-3.076923e-02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-0.658835007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0.59729655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8-4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-5.862069e-02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-0.677596757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0.56035538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9-4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9.024390e-02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-0.505053123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0.68554093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3.037736e-01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-0.278159291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0.88570646</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0.9398520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11-4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3.037736e-01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-0.278159291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0.88570646</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0.9398520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12-4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4.812500e-01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-0.130241196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1.09274120</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0.3467701</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13-4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1.000000e-01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-0.531545392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0.73154539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14-4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3.470588e-01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-0.325604849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1.01972250</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0.9457758</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15-4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7.692308e-03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-0.702265917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0.71765053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16-4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3.363636e-01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-0.307367034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0.98009431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0.9393290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17-4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4.777778e-01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-0.297747751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1.25330331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0.7875104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18-4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5.333333e-01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-0.338282115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1.40494878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0.7966410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19-4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7.000000e-01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-1.070259344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2.47025934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0.9967802</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20-4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4.500000e-01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-0.548560942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1.44856094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0.9856783</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21-4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2.000000e-01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-1.107423172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1.50742317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6-5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-3.142857e-01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-0.884891967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0.25632054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0.9054610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7-5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-3.307692e-01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-0.878037386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0.21649892</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0.8125075</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8-5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-3.586207e-01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-0.895432748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0.17819137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0.6602676</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9-5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-2.097561e-01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-0.719083460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0.29957127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0.9947760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3.773585e-03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-0.489867667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0.49741484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11-5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3.773585e-03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-0.489867667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0.49741484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12-5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1.812500e-01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-0.346914081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0.70941408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0.9994736</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13-5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-2.000000e-01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-0.751258012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0.35125801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0.9989048</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14-5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4.705882e-02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-0.550864441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0.64498209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15-5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-2.923077e-01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-0.931898573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0.34728319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0.9833797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16-5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3.636364e-02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-0.528813318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0.60154059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17-5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1.777778e-01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-0.533893256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0.88944881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0.9999947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18-5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2.333333e-01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-0.581988262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1.04865493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0.9999592</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19-5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4.000000e-01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-1.343230896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2.14323090</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0.9999986</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20-5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1.500000e-01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-0.799820914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1.09982091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21-5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-1.370586937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1.17058694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7-6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-1.648352e-02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-0.511697798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0.47873076</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8-6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-4.433498e-02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-0.527969069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0.43929912</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9-6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1.045296e-01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-0.348404278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0.55746351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0.9999985</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10-6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3.180593e-01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-0.117160687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0.75327929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0.4903352</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11-6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3.180593e-01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-0.117160687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0.75327929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0.4903352</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12-6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4.955357e-01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0.021518787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0.96955264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0.0295973</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lastRenderedPageBreak/>
              <w:t xml:space="preserve">13-6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1.142857e-01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-0.385334288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0.61390572</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0.9999987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14-6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3.613445e-01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-0.189334117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0.91202319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0.6911763</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15-6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2.197802e-02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-0.573682322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0.61763837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16-6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3.506494e-01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-0.164287287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0.86558599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0.6258874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17-6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4.920635e-01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-0.180402426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1.16452941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0.4878338</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18-6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5.476190e-01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-0.233715742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1.32895384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0.5717986</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19-6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7.142857e-01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-1.013310509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2.44188194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0.9945300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20-6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4.642857e-01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-0.456526166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1.38509760</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0.9560304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21-6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2.142857e-01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-1.034764291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1.46333572</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8-7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-2.785146e-02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-0.483716433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0.42801351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9-7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1.210131e-01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-0.302141745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0.54416801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0.9999596</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10-7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3.345428e-01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-0.069595000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0.73868063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0.2576063</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11-7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3.345428e-01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-0.069595000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0.73868063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0.2576063</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12-7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5.120192e-01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0.066370282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0.95766818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0.0079053</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13-7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1.307692e-01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-0.342021510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0.60355997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0.9999753</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14-7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3.778281e-01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-0.148629844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0.90428595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0.5259120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15-7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3.846154e-02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-0.534881451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0.61180453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16-7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3.671329e-01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-0.121815677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0.85608141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0.4370436</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17-7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5.085470e-01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-0.144232700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1.16132672</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0.3658599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18-7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5.641026e-01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-0.200354755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1.32855988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0.4712570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19-7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7.307692e-01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-0.989259736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2.45079820</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0.9925200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20-7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4.807692e-01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-0.425765632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1.38730409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0.9309827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21-7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2.307692e-01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-1.007793184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1.46933165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9-8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1.488646e-01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-0.260677595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0.55840678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0.9988778</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10-8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3.623943e-01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-0.027467401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0.75225595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0.1049252</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11-8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3.623943e-01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-0.027467401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0.75225595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0.1049252</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12-8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5.398707e-01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0.107126264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0.97261512</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0.0019438</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13-8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1.586207e-01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-0.302026504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0.61926788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0.9994490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14-8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4.056795e-01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-0.109900424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0.92125945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0.3471709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15-8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6.631300e-02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-0.497058049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0.62968404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16-8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3.949843e-01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-0.082232009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0.87220066</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0.2578257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17-8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5.363985e-01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-0.107640429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1.18043736</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0.2476092</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18-8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5.919540e-01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-0.165053074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1.34896112</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0.3588064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19-8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7.586207e-01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-0.958110040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2.47535142</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0.9884106</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20-8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5.086207e-01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-0.391640500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1.40888188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0.8845450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21-8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2.586207e-01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-0.975357271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1.49259865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0.9999997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10-9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2.135297e-01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-0.137524876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0.56458424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0.8044299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11-9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2.135297e-01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-0.137524876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0.56458424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0.8044299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12-9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3.910061e-01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-0.007133218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0.78914541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0.0608934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13-9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9.756098e-03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-0.418546381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0.43805858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14-9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2.568149e-01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-0.230083269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0.74371311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0.9341532</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15-9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-8.255159e-02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-0.619798383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0.45469519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16-9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2.461197e-01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-0.199954932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0.69219440</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0.9041388</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17-9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3.875339e-01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-0.233781888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1.00884964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0.7702792</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18-9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4.430894e-01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-0.294682160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1.18086102</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0.8203506</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19-9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6.097561e-01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-1.098579811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2.31809201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0.9991143</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20-9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3.597561e-01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-0.524391733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1.24390393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0.9954661</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21-9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1.097561e-01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-1.112515878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1.33202807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11-10</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6.661338e-16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-0.327882030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0.32788203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12-10</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1.774764e-01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-0.200388954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0.55534178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0.9779498</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13-10</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-2.037736e-01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-0.613298110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0.20575094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0.9611494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14-10</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4.328524e-02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-0.427179607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0.51375008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15-10</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-2.960813e-01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-0.818480966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0.22631841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0.8816957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16-10</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3.259005e-02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-0.395486963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0.46066707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17-10</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1.740042e-01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-0.434519102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0.78252749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0.9999597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lastRenderedPageBreak/>
              <w:t>18-10</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2.295597e-01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-0.497471368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0.95659086</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0.9998322</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19-10</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3.962264e-01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-1.307498592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2.09995142</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0.9999983</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20-10</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1.462264e-01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-0.728979109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1.02143194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21-10</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-1.037736e-01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-1.319592694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1.11204552</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12-11</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1.774764e-01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-0.200388954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0.55534178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0.9779498</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13-11</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-2.037736e-01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-0.613298110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0.20575094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0.9611494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14-11</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4.328524e-02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-0.427179607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0.51375008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15-11</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-2.960813e-01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-0.818480966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0.22631841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0.8816957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16-11</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3.259005e-02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-0.395486963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0.46066707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17-11</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1.740042e-01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-0.434519102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0.78252749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0.9999597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18-11</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2.295597e-01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-0.497471368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0.95659086</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0.9998322</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19-11</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3.962264e-01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-1.307498592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2.09995142</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0.9999983</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20-11</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1.462264e-01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-0.728979109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1.02143194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21-11</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-1.037736e-01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-1.319592694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1.11204552</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13-12</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-3.812500e-01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-0.831789619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0.06928962</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0.2225295</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14-12</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-1.341912e-01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-0.640760799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0.37237845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0.9999871</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15-12</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-4.735577e-01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-1.028694654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0.08157927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0.2103588</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16-12</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-1.448864e-01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-0.612353520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0.32258079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0.9998709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17-12</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-3.472222e-03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-0.640320879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0.63337643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18-12</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5.208333e-02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-0.698816031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0.80298270</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19-12</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2.187500e-01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-1.495296239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1.93279624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20-12</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-3.125000e-02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-0.926381455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0.86388145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21-12</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-2.812500e-01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-1.511490512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0.94899051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0.9999987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14-13</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2.470588e-01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-0.283545437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0.77766308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0.9798259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15-13</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-9.230769e-02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-0.669460311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0.48484493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16-13</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2.363636e-01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-0.257046579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0.72977385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0.9731105</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17-13</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3.777778e-01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-0.278350495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1.03390605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0.8668206</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18-13</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4.333333e-01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-0.333985345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1.20065201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0.8849104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19-13</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6.000000e-01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-1.121302591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2.32130259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0.9993517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20-13</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3.500000e-01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-0.558949074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1.25894907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0.9976739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21-13</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1.000000e-01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-1.140330527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1.34033053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15-14</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-3.393665e-01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-0.961244301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0.28251127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0.9123071</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16-14</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-1.069519e-02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-0.555746080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0.53435571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17-14</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1.307190e-01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-0.565076379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0.82651429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0.9999999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18-14</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1.862745e-01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-0.615227074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0.98777609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0.9999983</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19-14</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3.529412e-01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-1.383868958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2.08975131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0.9999998</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20-14</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1.029412e-01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-0.835043501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1.04092585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21-14</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-1.470588e-01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-1.408822134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1.11470449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16-15</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3.286713e-01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-0.261790135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0.91913279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0.8971662</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17-15</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4.700855e-01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-0.261826690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1.20199763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0.7261769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18-15</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5.256410e-01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-0.307407024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1.35868908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0.7534072</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19-15</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6.923077e-01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-1.059284072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2.44389946</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0.9967977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20-15</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4.423077e-01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-0.522772366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1.40738775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0.9828810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21-15</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1.923077e-01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-1.089726205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1.47434159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17-16</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1.414141e-01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-0.526451043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0.80927933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0.9999996</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18-16</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1.969697e-01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-0.580408942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0.97434834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0.9999935</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19-16</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3.636364e-01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-1.362174230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2.08944696</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0.9999996</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20-16</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1.136364e-01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-0.803821000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1.03109373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21-16</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-1.363636e-01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-1.382942720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1.11021545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18-17</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5.555556e-02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-0.834033236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0.94514435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19-17</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2.222222e-01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-1.556955361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2.00139981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20-17</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-2.777778e-02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-1.042065057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0.98650950</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21-17</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-2.777778e-01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-1.597251188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1.04169563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0.9999996</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19-18</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1.666667e-01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-1.656447843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1.98978118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20-18</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-8.333333e-02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-1.172852644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1.00618598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lastRenderedPageBreak/>
              <w:t>21-18</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-3.333333e-01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-1.711478363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1.04481170</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0.9999968</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20-19</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-2.500000e-01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-2.137102801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1.63710280</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21-19</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-5.000000e-01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-2.567217545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1.56721755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0.9999968</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21-20</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-2.500000e-01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-1.711743544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1.21174354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300"/>
        </w:trPr>
        <w:tc>
          <w:tcPr>
            <w:tcW w:w="960" w:type="dxa"/>
            <w:tcBorders>
              <w:top w:val="nil"/>
              <w:left w:val="nil"/>
              <w:bottom w:val="single" w:sz="4" w:space="0" w:color="auto"/>
              <w:right w:val="nil"/>
            </w:tcBorders>
            <w:shd w:val="clear" w:color="auto" w:fill="auto"/>
            <w:noWrap/>
            <w:vAlign w:val="center"/>
            <w:hideMark/>
          </w:tcPr>
          <w:p w:rsidR="00A031AA" w:rsidRPr="00A031AA" w:rsidRDefault="00A031AA" w:rsidP="00A031AA">
            <w:pPr>
              <w:spacing w:after="0" w:line="240" w:lineRule="auto"/>
              <w:rPr>
                <w:rFonts w:ascii="Lucida Console" w:eastAsia="Times New Roman" w:hAnsi="Lucida Console" w:cs="Calibri"/>
                <w:color w:val="000000"/>
                <w:sz w:val="16"/>
                <w:szCs w:val="16"/>
              </w:rPr>
            </w:pPr>
            <w:r w:rsidRPr="00A031AA">
              <w:rPr>
                <w:rFonts w:ascii="Lucida Console" w:eastAsia="Times New Roman" w:hAnsi="Lucida Console" w:cs="Calibri"/>
                <w:color w:val="000000"/>
                <w:sz w:val="16"/>
                <w:szCs w:val="16"/>
              </w:rPr>
              <w:t> </w:t>
            </w:r>
          </w:p>
        </w:tc>
        <w:tc>
          <w:tcPr>
            <w:tcW w:w="1300" w:type="dxa"/>
            <w:tcBorders>
              <w:top w:val="nil"/>
              <w:left w:val="nil"/>
              <w:bottom w:val="single" w:sz="4"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c>
          <w:tcPr>
            <w:tcW w:w="1120" w:type="dxa"/>
            <w:tcBorders>
              <w:top w:val="nil"/>
              <w:left w:val="nil"/>
              <w:bottom w:val="single" w:sz="4"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c>
          <w:tcPr>
            <w:tcW w:w="1120" w:type="dxa"/>
            <w:tcBorders>
              <w:top w:val="nil"/>
              <w:left w:val="nil"/>
              <w:bottom w:val="single" w:sz="4"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c>
          <w:tcPr>
            <w:tcW w:w="1000" w:type="dxa"/>
            <w:tcBorders>
              <w:top w:val="nil"/>
              <w:left w:val="nil"/>
              <w:bottom w:val="single" w:sz="4"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r>
      <w:tr w:rsidR="00A031AA" w:rsidRPr="00A031AA" w:rsidTr="00A031AA">
        <w:trPr>
          <w:trHeight w:val="300"/>
        </w:trPr>
        <w:tc>
          <w:tcPr>
            <w:tcW w:w="4500" w:type="dxa"/>
            <w:gridSpan w:val="4"/>
            <w:tcBorders>
              <w:top w:val="nil"/>
              <w:left w:val="nil"/>
              <w:bottom w:val="nil"/>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data source: National Mental Health Services Survey 2015</w:t>
            </w:r>
          </w:p>
        </w:tc>
        <w:tc>
          <w:tcPr>
            <w:tcW w:w="1000" w:type="dxa"/>
            <w:tcBorders>
              <w:top w:val="nil"/>
              <w:left w:val="nil"/>
              <w:bottom w:val="nil"/>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p>
        </w:tc>
      </w:tr>
    </w:tbl>
    <w:p w:rsidR="00396BB7" w:rsidRDefault="00396BB7" w:rsidP="00FB0FAE"/>
    <w:p w:rsidR="00396BB7" w:rsidRPr="00396BB7" w:rsidRDefault="00396BB7" w:rsidP="00396BB7">
      <w:pPr>
        <w:spacing w:after="0" w:line="240" w:lineRule="auto"/>
        <w:rPr>
          <w:rFonts w:ascii="Calibri" w:eastAsia="Times New Roman" w:hAnsi="Calibri" w:cs="Calibri"/>
          <w:color w:val="000000"/>
          <w:sz w:val="22"/>
        </w:rPr>
      </w:pPr>
      <w:r w:rsidRPr="00396BB7">
        <w:rPr>
          <w:rFonts w:ascii="Calibri" w:eastAsia="Times New Roman" w:hAnsi="Calibri" w:cs="Calibri"/>
          <w:color w:val="000000"/>
          <w:sz w:val="22"/>
        </w:rPr>
        <w:t>Table 6 ANOVA results for FEESCALE~ORSERVICES</w:t>
      </w:r>
    </w:p>
    <w:tbl>
      <w:tblPr>
        <w:tblW w:w="8080" w:type="dxa"/>
        <w:tblLook w:val="04A0" w:firstRow="1" w:lastRow="0" w:firstColumn="1" w:lastColumn="0" w:noHBand="0" w:noVBand="1"/>
      </w:tblPr>
      <w:tblGrid>
        <w:gridCol w:w="1055"/>
        <w:gridCol w:w="1300"/>
        <w:gridCol w:w="1100"/>
        <w:gridCol w:w="1340"/>
        <w:gridCol w:w="1120"/>
        <w:gridCol w:w="1060"/>
        <w:gridCol w:w="1257"/>
      </w:tblGrid>
      <w:tr w:rsidR="00396BB7" w:rsidRPr="00396BB7" w:rsidTr="00396BB7">
        <w:trPr>
          <w:trHeight w:val="300"/>
        </w:trPr>
        <w:tc>
          <w:tcPr>
            <w:tcW w:w="960" w:type="dxa"/>
            <w:tcBorders>
              <w:top w:val="single" w:sz="4" w:space="0" w:color="auto"/>
              <w:left w:val="nil"/>
              <w:bottom w:val="nil"/>
              <w:right w:val="nil"/>
            </w:tcBorders>
            <w:shd w:val="clear" w:color="auto" w:fill="auto"/>
            <w:noWrap/>
            <w:vAlign w:val="bottom"/>
            <w:hideMark/>
          </w:tcPr>
          <w:p w:rsidR="00396BB7" w:rsidRPr="00396BB7" w:rsidRDefault="00396BB7" w:rsidP="00396BB7">
            <w:pPr>
              <w:spacing w:after="0" w:line="240" w:lineRule="auto"/>
              <w:rPr>
                <w:rFonts w:ascii="Calibri" w:eastAsia="Times New Roman" w:hAnsi="Calibri" w:cs="Calibri"/>
                <w:color w:val="000000"/>
                <w:sz w:val="22"/>
              </w:rPr>
            </w:pPr>
            <w:r w:rsidRPr="00396BB7">
              <w:rPr>
                <w:rFonts w:ascii="Calibri" w:eastAsia="Times New Roman" w:hAnsi="Calibri" w:cs="Calibri"/>
                <w:color w:val="000000"/>
                <w:sz w:val="22"/>
              </w:rPr>
              <w:t> </w:t>
            </w:r>
          </w:p>
        </w:tc>
        <w:tc>
          <w:tcPr>
            <w:tcW w:w="1300" w:type="dxa"/>
            <w:tcBorders>
              <w:top w:val="single" w:sz="4" w:space="0" w:color="auto"/>
              <w:left w:val="nil"/>
              <w:bottom w:val="nil"/>
              <w:right w:val="nil"/>
            </w:tcBorders>
            <w:shd w:val="clear" w:color="auto" w:fill="auto"/>
            <w:noWrap/>
            <w:vAlign w:val="bottom"/>
            <w:hideMark/>
          </w:tcPr>
          <w:p w:rsidR="00396BB7" w:rsidRPr="00396BB7" w:rsidRDefault="00396BB7" w:rsidP="00396BB7">
            <w:pPr>
              <w:spacing w:after="0" w:line="240" w:lineRule="auto"/>
              <w:rPr>
                <w:rFonts w:ascii="Calibri" w:eastAsia="Times New Roman" w:hAnsi="Calibri" w:cs="Calibri"/>
                <w:color w:val="000000"/>
                <w:sz w:val="22"/>
              </w:rPr>
            </w:pPr>
            <w:r w:rsidRPr="00396BB7">
              <w:rPr>
                <w:rFonts w:ascii="Calibri" w:eastAsia="Times New Roman" w:hAnsi="Calibri" w:cs="Calibri"/>
                <w:color w:val="000000"/>
                <w:sz w:val="22"/>
              </w:rPr>
              <w:t> </w:t>
            </w:r>
          </w:p>
        </w:tc>
        <w:tc>
          <w:tcPr>
            <w:tcW w:w="1100" w:type="dxa"/>
            <w:tcBorders>
              <w:top w:val="single" w:sz="4" w:space="0" w:color="auto"/>
              <w:left w:val="nil"/>
              <w:bottom w:val="nil"/>
              <w:right w:val="nil"/>
            </w:tcBorders>
            <w:shd w:val="clear" w:color="auto" w:fill="auto"/>
            <w:noWrap/>
            <w:vAlign w:val="bottom"/>
            <w:hideMark/>
          </w:tcPr>
          <w:p w:rsidR="00396BB7" w:rsidRPr="00396BB7" w:rsidRDefault="00396BB7" w:rsidP="00396BB7">
            <w:pPr>
              <w:spacing w:after="0" w:line="240" w:lineRule="auto"/>
              <w:rPr>
                <w:rFonts w:ascii="Calibri" w:eastAsia="Times New Roman" w:hAnsi="Calibri" w:cs="Calibri"/>
                <w:color w:val="000000"/>
                <w:sz w:val="22"/>
              </w:rPr>
            </w:pPr>
            <w:r w:rsidRPr="00396BB7">
              <w:rPr>
                <w:rFonts w:ascii="Calibri" w:eastAsia="Times New Roman" w:hAnsi="Calibri" w:cs="Calibri"/>
                <w:color w:val="000000"/>
                <w:sz w:val="22"/>
              </w:rPr>
              <w:t> </w:t>
            </w:r>
          </w:p>
        </w:tc>
        <w:tc>
          <w:tcPr>
            <w:tcW w:w="1340" w:type="dxa"/>
            <w:tcBorders>
              <w:top w:val="single" w:sz="4" w:space="0" w:color="auto"/>
              <w:left w:val="nil"/>
              <w:bottom w:val="nil"/>
              <w:right w:val="nil"/>
            </w:tcBorders>
            <w:shd w:val="clear" w:color="auto" w:fill="auto"/>
            <w:noWrap/>
            <w:vAlign w:val="bottom"/>
            <w:hideMark/>
          </w:tcPr>
          <w:p w:rsidR="00396BB7" w:rsidRPr="00396BB7" w:rsidRDefault="00396BB7" w:rsidP="00396BB7">
            <w:pPr>
              <w:spacing w:after="0" w:line="240" w:lineRule="auto"/>
              <w:rPr>
                <w:rFonts w:ascii="Calibri" w:eastAsia="Times New Roman" w:hAnsi="Calibri" w:cs="Calibri"/>
                <w:color w:val="000000"/>
                <w:sz w:val="22"/>
              </w:rPr>
            </w:pPr>
            <w:r w:rsidRPr="00396BB7">
              <w:rPr>
                <w:rFonts w:ascii="Calibri" w:eastAsia="Times New Roman" w:hAnsi="Calibri" w:cs="Calibri"/>
                <w:color w:val="000000"/>
                <w:sz w:val="22"/>
              </w:rPr>
              <w:t> </w:t>
            </w:r>
          </w:p>
        </w:tc>
        <w:tc>
          <w:tcPr>
            <w:tcW w:w="1120" w:type="dxa"/>
            <w:tcBorders>
              <w:top w:val="single" w:sz="4" w:space="0" w:color="auto"/>
              <w:left w:val="nil"/>
              <w:bottom w:val="nil"/>
              <w:right w:val="nil"/>
            </w:tcBorders>
            <w:shd w:val="clear" w:color="auto" w:fill="auto"/>
            <w:noWrap/>
            <w:vAlign w:val="bottom"/>
            <w:hideMark/>
          </w:tcPr>
          <w:p w:rsidR="00396BB7" w:rsidRPr="00396BB7" w:rsidRDefault="00396BB7" w:rsidP="00396BB7">
            <w:pPr>
              <w:spacing w:after="0" w:line="240" w:lineRule="auto"/>
              <w:rPr>
                <w:rFonts w:ascii="Calibri" w:eastAsia="Times New Roman" w:hAnsi="Calibri" w:cs="Calibri"/>
                <w:color w:val="000000"/>
                <w:sz w:val="22"/>
              </w:rPr>
            </w:pPr>
            <w:r w:rsidRPr="00396BB7">
              <w:rPr>
                <w:rFonts w:ascii="Calibri" w:eastAsia="Times New Roman" w:hAnsi="Calibri" w:cs="Calibri"/>
                <w:color w:val="000000"/>
                <w:sz w:val="22"/>
              </w:rPr>
              <w:t> </w:t>
            </w:r>
          </w:p>
        </w:tc>
        <w:tc>
          <w:tcPr>
            <w:tcW w:w="1060" w:type="dxa"/>
            <w:tcBorders>
              <w:top w:val="single" w:sz="4" w:space="0" w:color="auto"/>
              <w:left w:val="nil"/>
              <w:bottom w:val="nil"/>
              <w:right w:val="nil"/>
            </w:tcBorders>
            <w:shd w:val="clear" w:color="auto" w:fill="auto"/>
            <w:noWrap/>
            <w:vAlign w:val="bottom"/>
            <w:hideMark/>
          </w:tcPr>
          <w:p w:rsidR="00396BB7" w:rsidRPr="00396BB7" w:rsidRDefault="00396BB7" w:rsidP="00396BB7">
            <w:pPr>
              <w:spacing w:after="0" w:line="240" w:lineRule="auto"/>
              <w:rPr>
                <w:rFonts w:ascii="Calibri" w:eastAsia="Times New Roman" w:hAnsi="Calibri" w:cs="Calibri"/>
                <w:color w:val="000000"/>
                <w:sz w:val="22"/>
              </w:rPr>
            </w:pPr>
            <w:r w:rsidRPr="00396BB7">
              <w:rPr>
                <w:rFonts w:ascii="Calibri" w:eastAsia="Times New Roman" w:hAnsi="Calibri" w:cs="Calibri"/>
                <w:color w:val="000000"/>
                <w:sz w:val="22"/>
              </w:rPr>
              <w:t> </w:t>
            </w:r>
          </w:p>
        </w:tc>
        <w:tc>
          <w:tcPr>
            <w:tcW w:w="1200" w:type="dxa"/>
            <w:tcBorders>
              <w:top w:val="single" w:sz="4" w:space="0" w:color="auto"/>
              <w:left w:val="nil"/>
              <w:bottom w:val="nil"/>
              <w:right w:val="nil"/>
            </w:tcBorders>
            <w:shd w:val="clear" w:color="auto" w:fill="auto"/>
            <w:noWrap/>
            <w:vAlign w:val="bottom"/>
            <w:hideMark/>
          </w:tcPr>
          <w:p w:rsidR="00396BB7" w:rsidRPr="00396BB7" w:rsidRDefault="00396BB7" w:rsidP="00396BB7">
            <w:pPr>
              <w:spacing w:after="0" w:line="240" w:lineRule="auto"/>
              <w:rPr>
                <w:rFonts w:ascii="Calibri" w:eastAsia="Times New Roman" w:hAnsi="Calibri" w:cs="Calibri"/>
                <w:color w:val="000000"/>
                <w:sz w:val="22"/>
              </w:rPr>
            </w:pPr>
            <w:r w:rsidRPr="00396BB7">
              <w:rPr>
                <w:rFonts w:ascii="Calibri" w:eastAsia="Times New Roman" w:hAnsi="Calibri" w:cs="Calibri"/>
                <w:color w:val="000000"/>
                <w:sz w:val="22"/>
              </w:rPr>
              <w:t> </w:t>
            </w:r>
          </w:p>
        </w:tc>
      </w:tr>
      <w:tr w:rsidR="00396BB7" w:rsidRPr="00396BB7" w:rsidTr="00396BB7">
        <w:trPr>
          <w:trHeight w:val="300"/>
        </w:trPr>
        <w:tc>
          <w:tcPr>
            <w:tcW w:w="960" w:type="dxa"/>
            <w:tcBorders>
              <w:top w:val="single" w:sz="4" w:space="0" w:color="auto"/>
              <w:left w:val="single" w:sz="4" w:space="0" w:color="auto"/>
              <w:bottom w:val="nil"/>
              <w:right w:val="single" w:sz="4" w:space="0" w:color="auto"/>
            </w:tcBorders>
            <w:shd w:val="clear" w:color="000000" w:fill="D9D9D9"/>
            <w:noWrap/>
            <w:vAlign w:val="bottom"/>
            <w:hideMark/>
          </w:tcPr>
          <w:p w:rsidR="00396BB7" w:rsidRPr="00396BB7" w:rsidRDefault="00396BB7" w:rsidP="00396BB7">
            <w:pPr>
              <w:spacing w:after="0" w:line="240" w:lineRule="auto"/>
              <w:rPr>
                <w:rFonts w:ascii="Calibri" w:eastAsia="Times New Roman" w:hAnsi="Calibri" w:cs="Calibri"/>
                <w:color w:val="000000"/>
                <w:sz w:val="22"/>
              </w:rPr>
            </w:pPr>
            <w:r w:rsidRPr="00396BB7">
              <w:rPr>
                <w:rFonts w:ascii="Calibri" w:eastAsia="Times New Roman" w:hAnsi="Calibri" w:cs="Calibri"/>
                <w:color w:val="000000"/>
                <w:sz w:val="22"/>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396BB7" w:rsidRPr="00396BB7" w:rsidRDefault="00396BB7" w:rsidP="00396BB7">
            <w:pPr>
              <w:spacing w:after="0" w:line="240" w:lineRule="auto"/>
              <w:jc w:val="center"/>
              <w:rPr>
                <w:rFonts w:ascii="Calibri" w:eastAsia="Times New Roman" w:hAnsi="Calibri" w:cs="Calibri"/>
                <w:color w:val="000000"/>
                <w:sz w:val="22"/>
              </w:rPr>
            </w:pPr>
            <w:proofErr w:type="spellStart"/>
            <w:r w:rsidRPr="00396BB7">
              <w:rPr>
                <w:rFonts w:ascii="Calibri" w:eastAsia="Times New Roman" w:hAnsi="Calibri" w:cs="Calibri"/>
                <w:color w:val="000000"/>
                <w:sz w:val="22"/>
              </w:rPr>
              <w:t>df</w:t>
            </w:r>
            <w:proofErr w:type="spellEnd"/>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396BB7" w:rsidRPr="00396BB7" w:rsidRDefault="00396BB7" w:rsidP="00396BB7">
            <w:pPr>
              <w:spacing w:after="0" w:line="240" w:lineRule="auto"/>
              <w:jc w:val="center"/>
              <w:rPr>
                <w:rFonts w:ascii="Calibri" w:eastAsia="Times New Roman" w:hAnsi="Calibri" w:cs="Calibri"/>
                <w:color w:val="000000"/>
                <w:sz w:val="22"/>
              </w:rPr>
            </w:pPr>
            <w:r w:rsidRPr="00396BB7">
              <w:rPr>
                <w:rFonts w:ascii="Calibri" w:eastAsia="Times New Roman" w:hAnsi="Calibri" w:cs="Calibri"/>
                <w:color w:val="000000"/>
                <w:sz w:val="22"/>
              </w:rPr>
              <w:t xml:space="preserve">Sum </w:t>
            </w:r>
            <w:proofErr w:type="spellStart"/>
            <w:r w:rsidRPr="00396BB7">
              <w:rPr>
                <w:rFonts w:ascii="Calibri" w:eastAsia="Times New Roman" w:hAnsi="Calibri" w:cs="Calibri"/>
                <w:color w:val="000000"/>
                <w:sz w:val="22"/>
              </w:rPr>
              <w:t>sq</w:t>
            </w:r>
            <w:proofErr w:type="spellEnd"/>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396BB7" w:rsidRPr="00396BB7" w:rsidRDefault="00396BB7" w:rsidP="00396BB7">
            <w:pPr>
              <w:spacing w:after="0" w:line="240" w:lineRule="auto"/>
              <w:jc w:val="center"/>
              <w:rPr>
                <w:rFonts w:ascii="Calibri" w:eastAsia="Times New Roman" w:hAnsi="Calibri" w:cs="Calibri"/>
                <w:color w:val="000000"/>
                <w:sz w:val="22"/>
              </w:rPr>
            </w:pPr>
            <w:r w:rsidRPr="00396BB7">
              <w:rPr>
                <w:rFonts w:ascii="Calibri" w:eastAsia="Times New Roman" w:hAnsi="Calibri" w:cs="Calibri"/>
                <w:color w:val="000000"/>
                <w:sz w:val="22"/>
              </w:rPr>
              <w:t xml:space="preserve">Mean </w:t>
            </w:r>
            <w:proofErr w:type="spellStart"/>
            <w:r w:rsidRPr="00396BB7">
              <w:rPr>
                <w:rFonts w:ascii="Calibri" w:eastAsia="Times New Roman" w:hAnsi="Calibri" w:cs="Calibri"/>
                <w:color w:val="000000"/>
                <w:sz w:val="22"/>
              </w:rPr>
              <w:t>sq</w:t>
            </w:r>
            <w:proofErr w:type="spellEnd"/>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396BB7" w:rsidRPr="00396BB7" w:rsidRDefault="00396BB7" w:rsidP="00396BB7">
            <w:pPr>
              <w:spacing w:after="0" w:line="240" w:lineRule="auto"/>
              <w:jc w:val="center"/>
              <w:rPr>
                <w:rFonts w:ascii="Calibri" w:eastAsia="Times New Roman" w:hAnsi="Calibri" w:cs="Calibri"/>
                <w:color w:val="000000"/>
                <w:sz w:val="22"/>
              </w:rPr>
            </w:pPr>
            <w:r w:rsidRPr="00396BB7">
              <w:rPr>
                <w:rFonts w:ascii="Calibri" w:eastAsia="Times New Roman" w:hAnsi="Calibri" w:cs="Calibri"/>
                <w:color w:val="000000"/>
                <w:sz w:val="22"/>
              </w:rPr>
              <w:t>F</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396BB7" w:rsidRPr="00396BB7" w:rsidRDefault="00396BB7" w:rsidP="00396BB7">
            <w:pPr>
              <w:spacing w:after="0" w:line="240" w:lineRule="auto"/>
              <w:jc w:val="center"/>
              <w:rPr>
                <w:rFonts w:ascii="Calibri" w:eastAsia="Times New Roman" w:hAnsi="Calibri" w:cs="Calibri"/>
                <w:color w:val="000000"/>
                <w:sz w:val="22"/>
              </w:rPr>
            </w:pPr>
            <w:r w:rsidRPr="00396BB7">
              <w:rPr>
                <w:rFonts w:ascii="Calibri" w:eastAsia="Times New Roman" w:hAnsi="Calibri" w:cs="Calibri"/>
                <w:color w:val="000000"/>
                <w:sz w:val="22"/>
              </w:rPr>
              <w:t>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396BB7" w:rsidRPr="00396BB7" w:rsidRDefault="00396BB7" w:rsidP="00396BB7">
            <w:pPr>
              <w:spacing w:after="0" w:line="240" w:lineRule="auto"/>
              <w:jc w:val="center"/>
              <w:rPr>
                <w:rFonts w:ascii="Calibri" w:eastAsia="Times New Roman" w:hAnsi="Calibri" w:cs="Calibri"/>
                <w:color w:val="000000"/>
                <w:sz w:val="22"/>
              </w:rPr>
            </w:pPr>
            <w:r w:rsidRPr="00396BB7">
              <w:rPr>
                <w:rFonts w:ascii="Calibri" w:eastAsia="Times New Roman" w:hAnsi="Calibri" w:cs="Calibri"/>
                <w:color w:val="000000"/>
                <w:sz w:val="22"/>
              </w:rPr>
              <w:t>significance</w:t>
            </w:r>
          </w:p>
        </w:tc>
      </w:tr>
      <w:tr w:rsidR="00396BB7" w:rsidRPr="00396BB7" w:rsidTr="00396BB7">
        <w:trPr>
          <w:trHeight w:val="30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396BB7" w:rsidRPr="00396BB7" w:rsidRDefault="00396BB7" w:rsidP="00396BB7">
            <w:pPr>
              <w:spacing w:after="0" w:line="240" w:lineRule="auto"/>
              <w:rPr>
                <w:rFonts w:ascii="Calibri" w:eastAsia="Times New Roman" w:hAnsi="Calibri" w:cs="Calibri"/>
                <w:color w:val="000000"/>
                <w:sz w:val="22"/>
              </w:rPr>
            </w:pPr>
            <w:r w:rsidRPr="00396BB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noWrap/>
            <w:vAlign w:val="center"/>
            <w:hideMark/>
          </w:tcPr>
          <w:p w:rsidR="00396BB7" w:rsidRPr="00396BB7" w:rsidRDefault="00396BB7" w:rsidP="00396BB7">
            <w:pPr>
              <w:spacing w:after="0" w:line="240" w:lineRule="auto"/>
              <w:jc w:val="right"/>
              <w:rPr>
                <w:rFonts w:ascii="Lucida Console" w:eastAsia="Times New Roman" w:hAnsi="Lucida Console" w:cs="Calibri"/>
                <w:color w:val="000000"/>
                <w:sz w:val="20"/>
                <w:szCs w:val="20"/>
              </w:rPr>
            </w:pPr>
            <w:r w:rsidRPr="00396BB7">
              <w:rPr>
                <w:rFonts w:ascii="Lucida Console" w:eastAsia="Times New Roman" w:hAnsi="Lucida Console" w:cs="Calibri"/>
                <w:color w:val="000000"/>
                <w:sz w:val="20"/>
                <w:szCs w:val="20"/>
              </w:rPr>
              <w:t>12</w:t>
            </w:r>
          </w:p>
        </w:tc>
        <w:tc>
          <w:tcPr>
            <w:tcW w:w="1100" w:type="dxa"/>
            <w:tcBorders>
              <w:top w:val="nil"/>
              <w:left w:val="nil"/>
              <w:bottom w:val="single" w:sz="4" w:space="0" w:color="auto"/>
              <w:right w:val="single" w:sz="4" w:space="0" w:color="auto"/>
            </w:tcBorders>
            <w:shd w:val="clear" w:color="auto" w:fill="auto"/>
            <w:noWrap/>
            <w:vAlign w:val="bottom"/>
            <w:hideMark/>
          </w:tcPr>
          <w:p w:rsidR="00396BB7" w:rsidRPr="00396BB7" w:rsidRDefault="00396BB7" w:rsidP="00396BB7">
            <w:pPr>
              <w:spacing w:after="0" w:line="240" w:lineRule="auto"/>
              <w:jc w:val="right"/>
              <w:rPr>
                <w:rFonts w:ascii="Calibri" w:eastAsia="Times New Roman" w:hAnsi="Calibri" w:cs="Calibri"/>
                <w:color w:val="000000"/>
                <w:sz w:val="22"/>
              </w:rPr>
            </w:pPr>
            <w:r w:rsidRPr="00396BB7">
              <w:rPr>
                <w:rFonts w:ascii="Calibri" w:eastAsia="Times New Roman" w:hAnsi="Calibri" w:cs="Calibri"/>
                <w:color w:val="000000"/>
                <w:sz w:val="22"/>
              </w:rPr>
              <w:t xml:space="preserve"> 11.81</w:t>
            </w:r>
          </w:p>
        </w:tc>
        <w:tc>
          <w:tcPr>
            <w:tcW w:w="1340" w:type="dxa"/>
            <w:tcBorders>
              <w:top w:val="nil"/>
              <w:left w:val="nil"/>
              <w:bottom w:val="single" w:sz="4" w:space="0" w:color="auto"/>
              <w:right w:val="single" w:sz="4" w:space="0" w:color="auto"/>
            </w:tcBorders>
            <w:shd w:val="clear" w:color="auto" w:fill="auto"/>
            <w:noWrap/>
            <w:vAlign w:val="bottom"/>
            <w:hideMark/>
          </w:tcPr>
          <w:p w:rsidR="00396BB7" w:rsidRPr="00396BB7" w:rsidRDefault="00396BB7" w:rsidP="00396BB7">
            <w:pPr>
              <w:spacing w:after="0" w:line="240" w:lineRule="auto"/>
              <w:jc w:val="right"/>
              <w:rPr>
                <w:rFonts w:ascii="Calibri" w:eastAsia="Times New Roman" w:hAnsi="Calibri" w:cs="Calibri"/>
                <w:color w:val="000000"/>
                <w:sz w:val="22"/>
              </w:rPr>
            </w:pPr>
            <w:r w:rsidRPr="00396BB7">
              <w:rPr>
                <w:rFonts w:ascii="Calibri" w:eastAsia="Times New Roman" w:hAnsi="Calibri" w:cs="Calibri"/>
                <w:color w:val="000000"/>
                <w:sz w:val="22"/>
              </w:rPr>
              <w:t>0.984</w:t>
            </w:r>
          </w:p>
        </w:tc>
        <w:tc>
          <w:tcPr>
            <w:tcW w:w="1120" w:type="dxa"/>
            <w:tcBorders>
              <w:top w:val="nil"/>
              <w:left w:val="nil"/>
              <w:bottom w:val="single" w:sz="4" w:space="0" w:color="auto"/>
              <w:right w:val="single" w:sz="4" w:space="0" w:color="auto"/>
            </w:tcBorders>
            <w:shd w:val="clear" w:color="auto" w:fill="auto"/>
            <w:noWrap/>
            <w:vAlign w:val="bottom"/>
            <w:hideMark/>
          </w:tcPr>
          <w:p w:rsidR="00396BB7" w:rsidRPr="00396BB7" w:rsidRDefault="00396BB7" w:rsidP="00396BB7">
            <w:pPr>
              <w:spacing w:after="0" w:line="240" w:lineRule="auto"/>
              <w:jc w:val="right"/>
              <w:rPr>
                <w:rFonts w:ascii="Calibri" w:eastAsia="Times New Roman" w:hAnsi="Calibri" w:cs="Calibri"/>
                <w:color w:val="000000"/>
                <w:sz w:val="22"/>
              </w:rPr>
            </w:pPr>
            <w:r w:rsidRPr="00396BB7">
              <w:rPr>
                <w:rFonts w:ascii="Calibri" w:eastAsia="Times New Roman" w:hAnsi="Calibri" w:cs="Calibri"/>
                <w:color w:val="000000"/>
                <w:sz w:val="22"/>
              </w:rPr>
              <w:t>4.339</w:t>
            </w:r>
          </w:p>
        </w:tc>
        <w:tc>
          <w:tcPr>
            <w:tcW w:w="1060" w:type="dxa"/>
            <w:tcBorders>
              <w:top w:val="nil"/>
              <w:left w:val="nil"/>
              <w:bottom w:val="single" w:sz="4" w:space="0" w:color="auto"/>
              <w:right w:val="single" w:sz="4" w:space="0" w:color="auto"/>
            </w:tcBorders>
            <w:shd w:val="clear" w:color="auto" w:fill="auto"/>
            <w:noWrap/>
            <w:vAlign w:val="bottom"/>
            <w:hideMark/>
          </w:tcPr>
          <w:p w:rsidR="00396BB7" w:rsidRPr="00396BB7" w:rsidRDefault="00396BB7" w:rsidP="00396BB7">
            <w:pPr>
              <w:spacing w:after="0" w:line="240" w:lineRule="auto"/>
              <w:jc w:val="right"/>
              <w:rPr>
                <w:rFonts w:ascii="Calibri" w:eastAsia="Times New Roman" w:hAnsi="Calibri" w:cs="Calibri"/>
                <w:color w:val="000000"/>
                <w:sz w:val="22"/>
              </w:rPr>
            </w:pPr>
            <w:r w:rsidRPr="00396BB7">
              <w:rPr>
                <w:rFonts w:ascii="Calibri" w:eastAsia="Times New Roman" w:hAnsi="Calibri" w:cs="Calibri"/>
                <w:color w:val="000000"/>
                <w:sz w:val="22"/>
              </w:rPr>
              <w:t>1.81E-06</w:t>
            </w:r>
          </w:p>
        </w:tc>
        <w:tc>
          <w:tcPr>
            <w:tcW w:w="1200" w:type="dxa"/>
            <w:tcBorders>
              <w:top w:val="nil"/>
              <w:left w:val="nil"/>
              <w:bottom w:val="single" w:sz="4" w:space="0" w:color="auto"/>
              <w:right w:val="single" w:sz="4" w:space="0" w:color="auto"/>
            </w:tcBorders>
            <w:shd w:val="clear" w:color="auto" w:fill="auto"/>
            <w:noWrap/>
            <w:vAlign w:val="bottom"/>
            <w:hideMark/>
          </w:tcPr>
          <w:p w:rsidR="00396BB7" w:rsidRPr="00396BB7" w:rsidRDefault="00396BB7" w:rsidP="00396BB7">
            <w:pPr>
              <w:spacing w:after="0" w:line="240" w:lineRule="auto"/>
              <w:jc w:val="center"/>
              <w:rPr>
                <w:rFonts w:ascii="Calibri" w:eastAsia="Times New Roman" w:hAnsi="Calibri" w:cs="Calibri"/>
                <w:color w:val="000000"/>
                <w:sz w:val="22"/>
              </w:rPr>
            </w:pPr>
            <w:r w:rsidRPr="00396BB7">
              <w:rPr>
                <w:rFonts w:ascii="Calibri" w:eastAsia="Times New Roman" w:hAnsi="Calibri" w:cs="Calibri"/>
                <w:color w:val="000000"/>
                <w:sz w:val="22"/>
              </w:rPr>
              <w:t>***</w:t>
            </w:r>
          </w:p>
        </w:tc>
      </w:tr>
      <w:tr w:rsidR="00396BB7" w:rsidRPr="00396BB7" w:rsidTr="00396BB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6BB7" w:rsidRPr="00396BB7" w:rsidRDefault="00396BB7" w:rsidP="00396BB7">
            <w:pPr>
              <w:spacing w:after="0" w:line="240" w:lineRule="auto"/>
              <w:rPr>
                <w:rFonts w:ascii="Calibri" w:eastAsia="Times New Roman" w:hAnsi="Calibri" w:cs="Calibri"/>
                <w:color w:val="000000"/>
                <w:sz w:val="22"/>
              </w:rPr>
            </w:pPr>
            <w:r w:rsidRPr="00396BB7">
              <w:rPr>
                <w:rFonts w:ascii="Calibri" w:eastAsia="Times New Roman" w:hAnsi="Calibri" w:cs="Calibri"/>
                <w:color w:val="000000"/>
                <w:sz w:val="22"/>
              </w:rPr>
              <w:t>Residuals</w:t>
            </w:r>
          </w:p>
        </w:tc>
        <w:tc>
          <w:tcPr>
            <w:tcW w:w="1300" w:type="dxa"/>
            <w:tcBorders>
              <w:top w:val="nil"/>
              <w:left w:val="nil"/>
              <w:bottom w:val="single" w:sz="4" w:space="0" w:color="auto"/>
              <w:right w:val="single" w:sz="4" w:space="0" w:color="auto"/>
            </w:tcBorders>
            <w:shd w:val="clear" w:color="auto" w:fill="auto"/>
            <w:noWrap/>
            <w:vAlign w:val="center"/>
            <w:hideMark/>
          </w:tcPr>
          <w:p w:rsidR="00396BB7" w:rsidRPr="00396BB7" w:rsidRDefault="00396BB7" w:rsidP="00396BB7">
            <w:pPr>
              <w:spacing w:after="0" w:line="240" w:lineRule="auto"/>
              <w:jc w:val="right"/>
              <w:rPr>
                <w:rFonts w:ascii="Lucida Console" w:eastAsia="Times New Roman" w:hAnsi="Lucida Console" w:cs="Calibri"/>
                <w:color w:val="000000"/>
                <w:sz w:val="20"/>
                <w:szCs w:val="20"/>
              </w:rPr>
            </w:pPr>
            <w:r w:rsidRPr="00396BB7">
              <w:rPr>
                <w:rFonts w:ascii="Lucida Console" w:eastAsia="Times New Roman" w:hAnsi="Lucida Console" w:cs="Calibri"/>
                <w:color w:val="000000"/>
                <w:sz w:val="20"/>
                <w:szCs w:val="20"/>
              </w:rPr>
              <w:t>369</w:t>
            </w:r>
          </w:p>
        </w:tc>
        <w:tc>
          <w:tcPr>
            <w:tcW w:w="1100" w:type="dxa"/>
            <w:tcBorders>
              <w:top w:val="nil"/>
              <w:left w:val="nil"/>
              <w:bottom w:val="single" w:sz="4" w:space="0" w:color="auto"/>
              <w:right w:val="single" w:sz="4" w:space="0" w:color="auto"/>
            </w:tcBorders>
            <w:shd w:val="clear" w:color="auto" w:fill="auto"/>
            <w:noWrap/>
            <w:vAlign w:val="center"/>
            <w:hideMark/>
          </w:tcPr>
          <w:p w:rsidR="00396BB7" w:rsidRPr="00396BB7" w:rsidRDefault="00396BB7" w:rsidP="00396BB7">
            <w:pPr>
              <w:spacing w:after="0" w:line="240" w:lineRule="auto"/>
              <w:jc w:val="right"/>
              <w:rPr>
                <w:rFonts w:ascii="Lucida Console" w:eastAsia="Times New Roman" w:hAnsi="Lucida Console" w:cs="Calibri"/>
                <w:color w:val="000000"/>
                <w:sz w:val="20"/>
                <w:szCs w:val="20"/>
              </w:rPr>
            </w:pPr>
            <w:r w:rsidRPr="00396BB7">
              <w:rPr>
                <w:rFonts w:ascii="Lucida Console" w:eastAsia="Times New Roman" w:hAnsi="Lucida Console" w:cs="Calibri"/>
                <w:color w:val="000000"/>
                <w:sz w:val="20"/>
                <w:szCs w:val="20"/>
              </w:rPr>
              <w:t>83.68</w:t>
            </w:r>
          </w:p>
        </w:tc>
        <w:tc>
          <w:tcPr>
            <w:tcW w:w="1340" w:type="dxa"/>
            <w:tcBorders>
              <w:top w:val="nil"/>
              <w:left w:val="nil"/>
              <w:bottom w:val="single" w:sz="4" w:space="0" w:color="auto"/>
              <w:right w:val="single" w:sz="4" w:space="0" w:color="auto"/>
            </w:tcBorders>
            <w:shd w:val="clear" w:color="auto" w:fill="auto"/>
            <w:noWrap/>
            <w:vAlign w:val="center"/>
            <w:hideMark/>
          </w:tcPr>
          <w:p w:rsidR="00396BB7" w:rsidRPr="00396BB7" w:rsidRDefault="00396BB7" w:rsidP="00396BB7">
            <w:pPr>
              <w:spacing w:after="0" w:line="240" w:lineRule="auto"/>
              <w:jc w:val="right"/>
              <w:rPr>
                <w:rFonts w:ascii="Lucida Console" w:eastAsia="Times New Roman" w:hAnsi="Lucida Console" w:cs="Calibri"/>
                <w:color w:val="000000"/>
                <w:sz w:val="20"/>
                <w:szCs w:val="20"/>
              </w:rPr>
            </w:pPr>
            <w:r w:rsidRPr="00396BB7">
              <w:rPr>
                <w:rFonts w:ascii="Lucida Console" w:eastAsia="Times New Roman" w:hAnsi="Lucida Console" w:cs="Calibri"/>
                <w:color w:val="000000"/>
                <w:sz w:val="20"/>
                <w:szCs w:val="20"/>
              </w:rPr>
              <w:t>0.2268</w:t>
            </w:r>
          </w:p>
        </w:tc>
        <w:tc>
          <w:tcPr>
            <w:tcW w:w="1120" w:type="dxa"/>
            <w:tcBorders>
              <w:top w:val="nil"/>
              <w:left w:val="nil"/>
              <w:bottom w:val="single" w:sz="4" w:space="0" w:color="auto"/>
              <w:right w:val="nil"/>
            </w:tcBorders>
            <w:shd w:val="clear" w:color="000000" w:fill="D9D9D9"/>
            <w:noWrap/>
            <w:vAlign w:val="bottom"/>
            <w:hideMark/>
          </w:tcPr>
          <w:p w:rsidR="00396BB7" w:rsidRPr="00396BB7" w:rsidRDefault="00396BB7" w:rsidP="00396BB7">
            <w:pPr>
              <w:spacing w:after="0" w:line="240" w:lineRule="auto"/>
              <w:rPr>
                <w:rFonts w:ascii="Calibri" w:eastAsia="Times New Roman" w:hAnsi="Calibri" w:cs="Calibri"/>
                <w:color w:val="000000"/>
                <w:sz w:val="22"/>
              </w:rPr>
            </w:pPr>
            <w:r w:rsidRPr="00396BB7">
              <w:rPr>
                <w:rFonts w:ascii="Calibri" w:eastAsia="Times New Roman" w:hAnsi="Calibri" w:cs="Calibri"/>
                <w:color w:val="000000"/>
                <w:sz w:val="22"/>
              </w:rPr>
              <w:t> </w:t>
            </w:r>
          </w:p>
        </w:tc>
        <w:tc>
          <w:tcPr>
            <w:tcW w:w="1060" w:type="dxa"/>
            <w:tcBorders>
              <w:top w:val="nil"/>
              <w:left w:val="nil"/>
              <w:bottom w:val="single" w:sz="4" w:space="0" w:color="auto"/>
              <w:right w:val="nil"/>
            </w:tcBorders>
            <w:shd w:val="clear" w:color="000000" w:fill="D9D9D9"/>
            <w:noWrap/>
            <w:vAlign w:val="bottom"/>
            <w:hideMark/>
          </w:tcPr>
          <w:p w:rsidR="00396BB7" w:rsidRPr="00396BB7" w:rsidRDefault="00396BB7" w:rsidP="00396BB7">
            <w:pPr>
              <w:spacing w:after="0" w:line="240" w:lineRule="auto"/>
              <w:rPr>
                <w:rFonts w:ascii="Calibri" w:eastAsia="Times New Roman" w:hAnsi="Calibri" w:cs="Calibri"/>
                <w:color w:val="000000"/>
                <w:sz w:val="22"/>
              </w:rPr>
            </w:pPr>
            <w:r w:rsidRPr="00396BB7">
              <w:rPr>
                <w:rFonts w:ascii="Calibri" w:eastAsia="Times New Roman" w:hAnsi="Calibri" w:cs="Calibri"/>
                <w:color w:val="000000"/>
                <w:sz w:val="22"/>
              </w:rPr>
              <w:t> </w:t>
            </w:r>
          </w:p>
        </w:tc>
        <w:tc>
          <w:tcPr>
            <w:tcW w:w="1200" w:type="dxa"/>
            <w:tcBorders>
              <w:top w:val="nil"/>
              <w:left w:val="nil"/>
              <w:bottom w:val="single" w:sz="4" w:space="0" w:color="auto"/>
              <w:right w:val="single" w:sz="4" w:space="0" w:color="auto"/>
            </w:tcBorders>
            <w:shd w:val="clear" w:color="000000" w:fill="D9D9D9"/>
            <w:noWrap/>
            <w:vAlign w:val="bottom"/>
            <w:hideMark/>
          </w:tcPr>
          <w:p w:rsidR="00396BB7" w:rsidRPr="00396BB7" w:rsidRDefault="00396BB7" w:rsidP="00396BB7">
            <w:pPr>
              <w:spacing w:after="0" w:line="240" w:lineRule="auto"/>
              <w:rPr>
                <w:rFonts w:ascii="Calibri" w:eastAsia="Times New Roman" w:hAnsi="Calibri" w:cs="Calibri"/>
                <w:color w:val="000000"/>
                <w:sz w:val="22"/>
              </w:rPr>
            </w:pPr>
            <w:r w:rsidRPr="00396BB7">
              <w:rPr>
                <w:rFonts w:ascii="Calibri" w:eastAsia="Times New Roman" w:hAnsi="Calibri" w:cs="Calibri"/>
                <w:color w:val="000000"/>
                <w:sz w:val="22"/>
              </w:rPr>
              <w:t> </w:t>
            </w:r>
          </w:p>
        </w:tc>
      </w:tr>
      <w:tr w:rsidR="00396BB7" w:rsidRPr="00396BB7" w:rsidTr="00396BB7">
        <w:trPr>
          <w:trHeight w:val="300"/>
        </w:trPr>
        <w:tc>
          <w:tcPr>
            <w:tcW w:w="960" w:type="dxa"/>
            <w:tcBorders>
              <w:top w:val="nil"/>
              <w:left w:val="nil"/>
              <w:bottom w:val="single" w:sz="4" w:space="0" w:color="auto"/>
              <w:right w:val="nil"/>
            </w:tcBorders>
            <w:shd w:val="clear" w:color="auto" w:fill="auto"/>
            <w:noWrap/>
            <w:vAlign w:val="bottom"/>
            <w:hideMark/>
          </w:tcPr>
          <w:p w:rsidR="00396BB7" w:rsidRPr="00396BB7" w:rsidRDefault="00396BB7" w:rsidP="00396BB7">
            <w:pPr>
              <w:spacing w:after="0" w:line="240" w:lineRule="auto"/>
              <w:rPr>
                <w:rFonts w:ascii="Calibri" w:eastAsia="Times New Roman" w:hAnsi="Calibri" w:cs="Calibri"/>
                <w:color w:val="000000"/>
                <w:sz w:val="22"/>
              </w:rPr>
            </w:pPr>
            <w:r w:rsidRPr="00396BB7">
              <w:rPr>
                <w:rFonts w:ascii="Calibri" w:eastAsia="Times New Roman" w:hAnsi="Calibri" w:cs="Calibri"/>
                <w:color w:val="000000"/>
                <w:sz w:val="22"/>
              </w:rPr>
              <w:t> </w:t>
            </w:r>
          </w:p>
        </w:tc>
        <w:tc>
          <w:tcPr>
            <w:tcW w:w="1300" w:type="dxa"/>
            <w:tcBorders>
              <w:top w:val="nil"/>
              <w:left w:val="nil"/>
              <w:bottom w:val="single" w:sz="4" w:space="0" w:color="auto"/>
              <w:right w:val="nil"/>
            </w:tcBorders>
            <w:shd w:val="clear" w:color="auto" w:fill="auto"/>
            <w:noWrap/>
            <w:vAlign w:val="bottom"/>
            <w:hideMark/>
          </w:tcPr>
          <w:p w:rsidR="00396BB7" w:rsidRPr="00396BB7" w:rsidRDefault="00396BB7" w:rsidP="00396BB7">
            <w:pPr>
              <w:spacing w:after="0" w:line="240" w:lineRule="auto"/>
              <w:rPr>
                <w:rFonts w:ascii="Calibri" w:eastAsia="Times New Roman" w:hAnsi="Calibri" w:cs="Calibri"/>
                <w:color w:val="000000"/>
                <w:sz w:val="22"/>
              </w:rPr>
            </w:pPr>
            <w:r w:rsidRPr="00396BB7">
              <w:rPr>
                <w:rFonts w:ascii="Calibri" w:eastAsia="Times New Roman" w:hAnsi="Calibri" w:cs="Calibri"/>
                <w:color w:val="000000"/>
                <w:sz w:val="22"/>
              </w:rPr>
              <w:t> </w:t>
            </w:r>
          </w:p>
        </w:tc>
        <w:tc>
          <w:tcPr>
            <w:tcW w:w="1100" w:type="dxa"/>
            <w:tcBorders>
              <w:top w:val="nil"/>
              <w:left w:val="nil"/>
              <w:bottom w:val="single" w:sz="4" w:space="0" w:color="auto"/>
              <w:right w:val="nil"/>
            </w:tcBorders>
            <w:shd w:val="clear" w:color="auto" w:fill="auto"/>
            <w:noWrap/>
            <w:vAlign w:val="bottom"/>
            <w:hideMark/>
          </w:tcPr>
          <w:p w:rsidR="00396BB7" w:rsidRPr="00396BB7" w:rsidRDefault="00396BB7" w:rsidP="00396BB7">
            <w:pPr>
              <w:spacing w:after="0" w:line="240" w:lineRule="auto"/>
              <w:rPr>
                <w:rFonts w:ascii="Calibri" w:eastAsia="Times New Roman" w:hAnsi="Calibri" w:cs="Calibri"/>
                <w:color w:val="000000"/>
                <w:sz w:val="22"/>
              </w:rPr>
            </w:pPr>
            <w:r w:rsidRPr="00396BB7">
              <w:rPr>
                <w:rFonts w:ascii="Calibri" w:eastAsia="Times New Roman" w:hAnsi="Calibri" w:cs="Calibri"/>
                <w:color w:val="000000"/>
                <w:sz w:val="22"/>
              </w:rPr>
              <w:t> </w:t>
            </w:r>
          </w:p>
        </w:tc>
        <w:tc>
          <w:tcPr>
            <w:tcW w:w="1340" w:type="dxa"/>
            <w:tcBorders>
              <w:top w:val="nil"/>
              <w:left w:val="nil"/>
              <w:bottom w:val="single" w:sz="4" w:space="0" w:color="auto"/>
              <w:right w:val="nil"/>
            </w:tcBorders>
            <w:shd w:val="clear" w:color="auto" w:fill="auto"/>
            <w:noWrap/>
            <w:vAlign w:val="bottom"/>
            <w:hideMark/>
          </w:tcPr>
          <w:p w:rsidR="00396BB7" w:rsidRPr="00396BB7" w:rsidRDefault="00396BB7" w:rsidP="00396BB7">
            <w:pPr>
              <w:spacing w:after="0" w:line="240" w:lineRule="auto"/>
              <w:rPr>
                <w:rFonts w:ascii="Calibri" w:eastAsia="Times New Roman" w:hAnsi="Calibri" w:cs="Calibri"/>
                <w:color w:val="000000"/>
                <w:sz w:val="22"/>
              </w:rPr>
            </w:pPr>
            <w:r w:rsidRPr="00396BB7">
              <w:rPr>
                <w:rFonts w:ascii="Calibri" w:eastAsia="Times New Roman" w:hAnsi="Calibri" w:cs="Calibri"/>
                <w:color w:val="000000"/>
                <w:sz w:val="22"/>
              </w:rPr>
              <w:t> </w:t>
            </w:r>
          </w:p>
        </w:tc>
        <w:tc>
          <w:tcPr>
            <w:tcW w:w="1120" w:type="dxa"/>
            <w:tcBorders>
              <w:top w:val="nil"/>
              <w:left w:val="nil"/>
              <w:bottom w:val="single" w:sz="4" w:space="0" w:color="auto"/>
              <w:right w:val="nil"/>
            </w:tcBorders>
            <w:shd w:val="clear" w:color="auto" w:fill="auto"/>
            <w:noWrap/>
            <w:vAlign w:val="bottom"/>
            <w:hideMark/>
          </w:tcPr>
          <w:p w:rsidR="00396BB7" w:rsidRPr="00396BB7" w:rsidRDefault="00396BB7" w:rsidP="00396BB7">
            <w:pPr>
              <w:spacing w:after="0" w:line="240" w:lineRule="auto"/>
              <w:rPr>
                <w:rFonts w:ascii="Calibri" w:eastAsia="Times New Roman" w:hAnsi="Calibri" w:cs="Calibri"/>
                <w:color w:val="000000"/>
                <w:sz w:val="22"/>
              </w:rPr>
            </w:pPr>
            <w:r w:rsidRPr="00396BB7">
              <w:rPr>
                <w:rFonts w:ascii="Calibri" w:eastAsia="Times New Roman" w:hAnsi="Calibri" w:cs="Calibri"/>
                <w:color w:val="000000"/>
                <w:sz w:val="22"/>
              </w:rPr>
              <w:t> </w:t>
            </w:r>
          </w:p>
        </w:tc>
        <w:tc>
          <w:tcPr>
            <w:tcW w:w="1060" w:type="dxa"/>
            <w:tcBorders>
              <w:top w:val="nil"/>
              <w:left w:val="nil"/>
              <w:bottom w:val="single" w:sz="4" w:space="0" w:color="auto"/>
              <w:right w:val="nil"/>
            </w:tcBorders>
            <w:shd w:val="clear" w:color="auto" w:fill="auto"/>
            <w:noWrap/>
            <w:vAlign w:val="bottom"/>
            <w:hideMark/>
          </w:tcPr>
          <w:p w:rsidR="00396BB7" w:rsidRPr="00396BB7" w:rsidRDefault="00396BB7" w:rsidP="00396BB7">
            <w:pPr>
              <w:spacing w:after="0" w:line="240" w:lineRule="auto"/>
              <w:rPr>
                <w:rFonts w:ascii="Calibri" w:eastAsia="Times New Roman" w:hAnsi="Calibri" w:cs="Calibri"/>
                <w:color w:val="000000"/>
                <w:sz w:val="22"/>
              </w:rPr>
            </w:pPr>
            <w:r w:rsidRPr="00396BB7">
              <w:rPr>
                <w:rFonts w:ascii="Calibri" w:eastAsia="Times New Roman" w:hAnsi="Calibri" w:cs="Calibri"/>
                <w:color w:val="000000"/>
                <w:sz w:val="22"/>
              </w:rPr>
              <w:t> </w:t>
            </w:r>
          </w:p>
        </w:tc>
        <w:tc>
          <w:tcPr>
            <w:tcW w:w="1200" w:type="dxa"/>
            <w:tcBorders>
              <w:top w:val="nil"/>
              <w:left w:val="nil"/>
              <w:bottom w:val="single" w:sz="4" w:space="0" w:color="auto"/>
              <w:right w:val="nil"/>
            </w:tcBorders>
            <w:shd w:val="clear" w:color="auto" w:fill="auto"/>
            <w:noWrap/>
            <w:vAlign w:val="bottom"/>
            <w:hideMark/>
          </w:tcPr>
          <w:p w:rsidR="00396BB7" w:rsidRPr="00396BB7" w:rsidRDefault="00396BB7" w:rsidP="00396BB7">
            <w:pPr>
              <w:spacing w:after="0" w:line="240" w:lineRule="auto"/>
              <w:rPr>
                <w:rFonts w:ascii="Calibri" w:eastAsia="Times New Roman" w:hAnsi="Calibri" w:cs="Calibri"/>
                <w:color w:val="000000"/>
                <w:sz w:val="22"/>
              </w:rPr>
            </w:pPr>
            <w:r w:rsidRPr="00396BB7">
              <w:rPr>
                <w:rFonts w:ascii="Calibri" w:eastAsia="Times New Roman" w:hAnsi="Calibri" w:cs="Calibri"/>
                <w:color w:val="000000"/>
                <w:sz w:val="22"/>
              </w:rPr>
              <w:t> </w:t>
            </w:r>
          </w:p>
        </w:tc>
      </w:tr>
      <w:tr w:rsidR="00396BB7" w:rsidRPr="00396BB7" w:rsidTr="00396BB7">
        <w:trPr>
          <w:trHeight w:val="300"/>
        </w:trPr>
        <w:tc>
          <w:tcPr>
            <w:tcW w:w="5820" w:type="dxa"/>
            <w:gridSpan w:val="5"/>
            <w:tcBorders>
              <w:top w:val="single" w:sz="4" w:space="0" w:color="auto"/>
              <w:left w:val="nil"/>
              <w:bottom w:val="nil"/>
              <w:right w:val="nil"/>
            </w:tcBorders>
            <w:shd w:val="clear" w:color="auto" w:fill="auto"/>
            <w:noWrap/>
            <w:vAlign w:val="bottom"/>
            <w:hideMark/>
          </w:tcPr>
          <w:p w:rsidR="00396BB7" w:rsidRPr="00396BB7" w:rsidRDefault="00396BB7" w:rsidP="00396BB7">
            <w:pPr>
              <w:spacing w:after="0" w:line="240" w:lineRule="auto"/>
              <w:rPr>
                <w:rFonts w:ascii="Calibri" w:eastAsia="Times New Roman" w:hAnsi="Calibri" w:cs="Calibri"/>
                <w:color w:val="000000"/>
                <w:sz w:val="22"/>
              </w:rPr>
            </w:pPr>
            <w:r w:rsidRPr="00396BB7">
              <w:rPr>
                <w:rFonts w:ascii="Calibri" w:eastAsia="Times New Roman" w:hAnsi="Calibri" w:cs="Calibri"/>
                <w:color w:val="000000"/>
                <w:sz w:val="22"/>
              </w:rPr>
              <w:t>note: for p values *** 0.001      **0.01     *0.05</w:t>
            </w:r>
          </w:p>
        </w:tc>
        <w:tc>
          <w:tcPr>
            <w:tcW w:w="1060" w:type="dxa"/>
            <w:tcBorders>
              <w:top w:val="nil"/>
              <w:left w:val="nil"/>
              <w:bottom w:val="nil"/>
              <w:right w:val="nil"/>
            </w:tcBorders>
            <w:shd w:val="clear" w:color="auto" w:fill="auto"/>
            <w:noWrap/>
            <w:vAlign w:val="bottom"/>
            <w:hideMark/>
          </w:tcPr>
          <w:p w:rsidR="00396BB7" w:rsidRPr="00396BB7" w:rsidRDefault="00396BB7" w:rsidP="00396BB7">
            <w:pPr>
              <w:spacing w:after="0" w:line="240" w:lineRule="auto"/>
              <w:rPr>
                <w:rFonts w:ascii="Calibri" w:eastAsia="Times New Roman" w:hAnsi="Calibri" w:cs="Calibri"/>
                <w:color w:val="000000"/>
                <w:sz w:val="22"/>
              </w:rPr>
            </w:pPr>
          </w:p>
        </w:tc>
        <w:tc>
          <w:tcPr>
            <w:tcW w:w="1200" w:type="dxa"/>
            <w:tcBorders>
              <w:top w:val="nil"/>
              <w:left w:val="nil"/>
              <w:bottom w:val="nil"/>
              <w:right w:val="nil"/>
            </w:tcBorders>
            <w:shd w:val="clear" w:color="auto" w:fill="auto"/>
            <w:noWrap/>
            <w:vAlign w:val="bottom"/>
            <w:hideMark/>
          </w:tcPr>
          <w:p w:rsidR="00396BB7" w:rsidRPr="00396BB7" w:rsidRDefault="00396BB7" w:rsidP="00396BB7">
            <w:pPr>
              <w:spacing w:after="0" w:line="240" w:lineRule="auto"/>
              <w:rPr>
                <w:rFonts w:eastAsia="Times New Roman" w:cs="Times New Roman"/>
                <w:sz w:val="20"/>
                <w:szCs w:val="20"/>
              </w:rPr>
            </w:pPr>
          </w:p>
        </w:tc>
      </w:tr>
      <w:tr w:rsidR="00396BB7" w:rsidRPr="00396BB7" w:rsidTr="00396BB7">
        <w:trPr>
          <w:trHeight w:val="300"/>
        </w:trPr>
        <w:tc>
          <w:tcPr>
            <w:tcW w:w="5820" w:type="dxa"/>
            <w:gridSpan w:val="5"/>
            <w:tcBorders>
              <w:top w:val="nil"/>
              <w:left w:val="nil"/>
              <w:bottom w:val="nil"/>
              <w:right w:val="nil"/>
            </w:tcBorders>
            <w:shd w:val="clear" w:color="auto" w:fill="auto"/>
            <w:noWrap/>
            <w:vAlign w:val="bottom"/>
            <w:hideMark/>
          </w:tcPr>
          <w:p w:rsidR="00396BB7" w:rsidRPr="00396BB7" w:rsidRDefault="00396BB7" w:rsidP="00396BB7">
            <w:pPr>
              <w:spacing w:after="0" w:line="240" w:lineRule="auto"/>
              <w:rPr>
                <w:rFonts w:ascii="Calibri" w:eastAsia="Times New Roman" w:hAnsi="Calibri" w:cs="Calibri"/>
                <w:color w:val="000000"/>
                <w:sz w:val="22"/>
              </w:rPr>
            </w:pPr>
            <w:r w:rsidRPr="00396BB7">
              <w:rPr>
                <w:rFonts w:ascii="Calibri" w:eastAsia="Times New Roman" w:hAnsi="Calibri" w:cs="Calibri"/>
                <w:color w:val="000000"/>
                <w:sz w:val="22"/>
              </w:rPr>
              <w:t>data source: National Mental Health Services Survey 2015</w:t>
            </w:r>
          </w:p>
        </w:tc>
        <w:tc>
          <w:tcPr>
            <w:tcW w:w="1060" w:type="dxa"/>
            <w:tcBorders>
              <w:top w:val="nil"/>
              <w:left w:val="nil"/>
              <w:bottom w:val="nil"/>
              <w:right w:val="nil"/>
            </w:tcBorders>
            <w:shd w:val="clear" w:color="auto" w:fill="auto"/>
            <w:noWrap/>
            <w:vAlign w:val="bottom"/>
            <w:hideMark/>
          </w:tcPr>
          <w:p w:rsidR="00396BB7" w:rsidRPr="00396BB7" w:rsidRDefault="00396BB7" w:rsidP="00396BB7">
            <w:pPr>
              <w:spacing w:after="0" w:line="240" w:lineRule="auto"/>
              <w:rPr>
                <w:rFonts w:ascii="Calibri" w:eastAsia="Times New Roman" w:hAnsi="Calibri" w:cs="Calibri"/>
                <w:color w:val="000000"/>
                <w:sz w:val="22"/>
              </w:rPr>
            </w:pPr>
          </w:p>
        </w:tc>
        <w:tc>
          <w:tcPr>
            <w:tcW w:w="1200" w:type="dxa"/>
            <w:tcBorders>
              <w:top w:val="nil"/>
              <w:left w:val="nil"/>
              <w:bottom w:val="nil"/>
              <w:right w:val="nil"/>
            </w:tcBorders>
            <w:shd w:val="clear" w:color="auto" w:fill="auto"/>
            <w:noWrap/>
            <w:vAlign w:val="bottom"/>
            <w:hideMark/>
          </w:tcPr>
          <w:p w:rsidR="00396BB7" w:rsidRPr="00396BB7" w:rsidRDefault="00396BB7" w:rsidP="00396BB7">
            <w:pPr>
              <w:spacing w:after="0" w:line="240" w:lineRule="auto"/>
              <w:rPr>
                <w:rFonts w:eastAsia="Times New Roman" w:cs="Times New Roman"/>
                <w:sz w:val="20"/>
                <w:szCs w:val="20"/>
              </w:rPr>
            </w:pPr>
          </w:p>
        </w:tc>
      </w:tr>
    </w:tbl>
    <w:p w:rsidR="00396BB7" w:rsidRDefault="00396BB7" w:rsidP="00FB0FAE"/>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xml:space="preserve">Table 7 </w:t>
      </w:r>
      <w:proofErr w:type="spellStart"/>
      <w:r w:rsidRPr="00E07444">
        <w:rPr>
          <w:rFonts w:ascii="Calibri" w:eastAsia="Times New Roman" w:hAnsi="Calibri" w:cs="Calibri"/>
          <w:color w:val="000000"/>
          <w:sz w:val="22"/>
        </w:rPr>
        <w:t>TukeyHSD</w:t>
      </w:r>
      <w:proofErr w:type="spellEnd"/>
      <w:r w:rsidRPr="00E07444">
        <w:rPr>
          <w:rFonts w:ascii="Calibri" w:eastAsia="Times New Roman" w:hAnsi="Calibri" w:cs="Calibri"/>
          <w:color w:val="000000"/>
          <w:sz w:val="22"/>
        </w:rPr>
        <w:t xml:space="preserve"> results FEESCALE~ORSERVICES</w:t>
      </w:r>
    </w:p>
    <w:tbl>
      <w:tblPr>
        <w:tblW w:w="5500" w:type="dxa"/>
        <w:tblLook w:val="04A0" w:firstRow="1" w:lastRow="0" w:firstColumn="1" w:lastColumn="0" w:noHBand="0" w:noVBand="1"/>
      </w:tblPr>
      <w:tblGrid>
        <w:gridCol w:w="960"/>
        <w:gridCol w:w="1300"/>
        <w:gridCol w:w="1120"/>
        <w:gridCol w:w="1120"/>
        <w:gridCol w:w="1000"/>
      </w:tblGrid>
      <w:tr w:rsidR="00A031AA" w:rsidRPr="00A031AA" w:rsidTr="00A031AA">
        <w:trPr>
          <w:trHeight w:val="315"/>
        </w:trPr>
        <w:tc>
          <w:tcPr>
            <w:tcW w:w="960" w:type="dxa"/>
            <w:tcBorders>
              <w:top w:val="single" w:sz="4" w:space="0" w:color="auto"/>
              <w:left w:val="nil"/>
              <w:bottom w:val="double" w:sz="6"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c>
          <w:tcPr>
            <w:tcW w:w="1300" w:type="dxa"/>
            <w:tcBorders>
              <w:top w:val="single" w:sz="4" w:space="0" w:color="auto"/>
              <w:left w:val="nil"/>
              <w:bottom w:val="double" w:sz="6"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c>
          <w:tcPr>
            <w:tcW w:w="1120" w:type="dxa"/>
            <w:tcBorders>
              <w:top w:val="single" w:sz="4" w:space="0" w:color="auto"/>
              <w:left w:val="nil"/>
              <w:bottom w:val="double" w:sz="6"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c>
          <w:tcPr>
            <w:tcW w:w="1120" w:type="dxa"/>
            <w:tcBorders>
              <w:top w:val="single" w:sz="4" w:space="0" w:color="auto"/>
              <w:left w:val="nil"/>
              <w:bottom w:val="double" w:sz="6"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c>
          <w:tcPr>
            <w:tcW w:w="1000" w:type="dxa"/>
            <w:tcBorders>
              <w:top w:val="single" w:sz="4" w:space="0" w:color="auto"/>
              <w:left w:val="nil"/>
              <w:bottom w:val="double" w:sz="6"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r>
      <w:tr w:rsidR="00A031AA" w:rsidRPr="00A031AA" w:rsidTr="00A031AA">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diff</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proofErr w:type="spellStart"/>
            <w:r w:rsidRPr="00A031AA">
              <w:rPr>
                <w:rFonts w:ascii="Calibri" w:eastAsia="Times New Roman" w:hAnsi="Calibri" w:cs="Calibri"/>
                <w:color w:val="000000"/>
                <w:sz w:val="16"/>
                <w:szCs w:val="16"/>
              </w:rPr>
              <w:t>lwr</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proofErr w:type="spellStart"/>
            <w:r w:rsidRPr="00A031AA">
              <w:rPr>
                <w:rFonts w:ascii="Calibri" w:eastAsia="Times New Roman" w:hAnsi="Calibri" w:cs="Calibri"/>
                <w:color w:val="000000"/>
                <w:sz w:val="16"/>
                <w:szCs w:val="16"/>
              </w:rPr>
              <w:t>upr</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p </w:t>
            </w:r>
            <w:proofErr w:type="spellStart"/>
            <w:r w:rsidRPr="00A031AA">
              <w:rPr>
                <w:rFonts w:ascii="Calibri" w:eastAsia="Times New Roman" w:hAnsi="Calibri" w:cs="Calibri"/>
                <w:color w:val="000000"/>
                <w:sz w:val="16"/>
                <w:szCs w:val="16"/>
              </w:rPr>
              <w:t>adj</w:t>
            </w:r>
            <w:proofErr w:type="spellEnd"/>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-0.032212885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-0.47296298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0.4085372</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2-0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0.026610644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-0.41413945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0.4673607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3-0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0.317460317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-0.11859010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0.7535107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0.4267853</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4-0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0.311904762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-0.11603777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0.7398473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0.4249001</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5-0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0.444831591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0.01868949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0.8709737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0.0316451</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6-0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0.293154762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-0.15282328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0.7391328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0.5977037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7-0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0.324404762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-0.12157328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0.7703828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0.4282626</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8-0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0.288220551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-0.14358154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0.7200226</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0.5728873</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9-0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0.261904762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-0.18407328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0.7078828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0.7591650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10-0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0.613756614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0.15170630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1.0758069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0.0008854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11-0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0.136904762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-0.52288343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0.7966930</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0.9999720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12-0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0.476190476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-0.21688499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1.1692659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0.5249173</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2-1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0.058823529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-0.32633163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0.4439787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0.9999991</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3-1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0.349673203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-0.03009490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0.7294413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0.1062100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4-1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0.344117647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-0.02631272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0.7145480</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0.0986821</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5-1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0.477044476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0.10869554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0.8453934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0.0014132</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6-1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0.325367647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-0.06575926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0.7164946</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0.2190202</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7-1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0.356617647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-0.03450926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0.7477446</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0.1149613</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8-1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0.320433437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-0.05444907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0.6953159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0.1841476</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9-1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0.294117647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-0.09700926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0.6852446</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0.3725554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10-1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0.645969499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0.23661105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1.0553279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0.0000184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11-1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0.169117647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-0.45490503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0.7931403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0.9995309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12-1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0.508403361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-0.15071533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1.1675221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0.3311275</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3-2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0.290849673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-0.08891843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0.6706178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0.3425999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4-2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0.285294118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-0.08513625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0.6557245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0.3335588</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5-2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0.418220947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0.04987201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0.7865699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0.0111774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6-2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0.266544118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-0.12458279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0.6576710</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0.5385956</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7-2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0.297794118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-0.09333279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0.6889210</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0.3521454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8-2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0.261609907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-0.11327260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0.6364924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0.4986729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9-2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0.235294118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-0.15583279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0.6264210</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0.7283669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lastRenderedPageBreak/>
              <w:t xml:space="preserve">10-2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0.587145969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0.17778752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0.9965044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0.0001844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11-2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0.110294118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-0.51372856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0.7343168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0.9999953</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12-2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0.449579832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-0.20953886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1.1086985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0.5370897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4-3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-0.005555556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-0.37038151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0.3592704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5-3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0.127371274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-0.23534109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0.4900836</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0.9942912</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6-3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-0.024305556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-0.41012881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0.3615177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7-3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0.006944444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-0.37887881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0.3927677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8-3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-0.029239766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-0.39858542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0.3401059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9-3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-0.055555556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-0.44137881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0.3302677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0.9999995</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0.296296296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-0.10799773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0.7005903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0.4155920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11-3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-0.180555556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-0.80126774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0.4401566</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0.9990454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12-3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0.158730159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-0.49725518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0.8147155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0.9998548</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5-4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0.132926829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-0.21999682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0.4858505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0.9893884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6-4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-0.018750000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-0.39538566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0.3578857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7-4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0.012500000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-0.36413566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0.3891357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8-4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-0.023684211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-0.38342169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0.3360533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9-4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-0.050000000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-0.42663566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0.3266357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0.9999998</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0.301851852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-0.09368386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0.6973876</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0.3483592</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11-4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-0.175000000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-0.79004346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0.4400435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0.9992337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12-4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0.164285714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-0.48633830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0.8149097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0.9997733</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6-5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-0.151676829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-0.52626555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0.2229119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0.9804715</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7-5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-0.120426829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-0.49501555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0.2541619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0.9974810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8-5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-0.156611040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-0.51420485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0.2009828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0.9636258</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9-5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-0.182926829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-0.55751555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0.1916619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0.9200399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0.168925023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-0.22466205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0.5625121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0.9688846</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11-5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-0.307926829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-0.92171893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0.3058653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0.9042600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12-5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0.031358885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-0.61808233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0.6808001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7-6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0.031250000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-0.36575885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0.4282588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8-6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-0.004934211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-0.38594951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0.3760811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9-6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-0.031250000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-0.42825885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0.3657588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10-6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0.320601852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-0.09438020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0.7355839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0.3285791</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11-6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-0.156250000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-0.78397611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0.4714761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0.9998047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12-6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0.183035714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-0.47959029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0.8456617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0.9994309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8-7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-0.036184211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-0.41719951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0.3448311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9-7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-0.062500000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-0.45950885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0.3345088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0.9999987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10-7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0.289351852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-0.12563020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0.7043339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0.5000839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11-7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-0.187500000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-0.81522611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0.4402261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0.9987606</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12-7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0.151785714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-0.51084029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0.8144117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0.9999188</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9-8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-0.026315789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-0.40733109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0.3546995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10-8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0.325536062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-0.07417225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0.7252444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0.2484094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11-8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-0.151315789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-0.76905092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0.4664193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0.9998349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12-8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0.187969925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-0.46519915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0.8411390</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0.9991418</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10-9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0.351851852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-0.06313020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0.7668339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0.1941977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11-9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-0.125000000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-0.75272611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0.5027261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0.9999822</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12-9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0.214285714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-0.44834029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0.8769117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0.9973366</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11-10</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-0.476851852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-1.11609683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0.1623931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0.3858907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12-10</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-0.137566138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-0.81111442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0.5359821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0.9999765</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12-11</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0.339285714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-0.48260069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1.1611721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0.9771494</w:t>
            </w:r>
          </w:p>
        </w:tc>
      </w:tr>
      <w:tr w:rsidR="00A031AA" w:rsidRPr="00A031AA" w:rsidTr="00A031AA">
        <w:trPr>
          <w:trHeight w:val="300"/>
        </w:trPr>
        <w:tc>
          <w:tcPr>
            <w:tcW w:w="960" w:type="dxa"/>
            <w:tcBorders>
              <w:top w:val="nil"/>
              <w:left w:val="nil"/>
              <w:bottom w:val="single" w:sz="4"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c>
          <w:tcPr>
            <w:tcW w:w="1300" w:type="dxa"/>
            <w:tcBorders>
              <w:top w:val="nil"/>
              <w:left w:val="nil"/>
              <w:bottom w:val="single" w:sz="4"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c>
          <w:tcPr>
            <w:tcW w:w="1120" w:type="dxa"/>
            <w:tcBorders>
              <w:top w:val="nil"/>
              <w:left w:val="nil"/>
              <w:bottom w:val="single" w:sz="4"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c>
          <w:tcPr>
            <w:tcW w:w="1120" w:type="dxa"/>
            <w:tcBorders>
              <w:top w:val="nil"/>
              <w:left w:val="nil"/>
              <w:bottom w:val="single" w:sz="4"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c>
          <w:tcPr>
            <w:tcW w:w="1000" w:type="dxa"/>
            <w:tcBorders>
              <w:top w:val="nil"/>
              <w:left w:val="nil"/>
              <w:bottom w:val="single" w:sz="4"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r>
      <w:tr w:rsidR="00A031AA" w:rsidRPr="00A031AA" w:rsidTr="00A031AA">
        <w:trPr>
          <w:trHeight w:val="300"/>
        </w:trPr>
        <w:tc>
          <w:tcPr>
            <w:tcW w:w="4500" w:type="dxa"/>
            <w:gridSpan w:val="4"/>
            <w:tcBorders>
              <w:top w:val="nil"/>
              <w:left w:val="nil"/>
              <w:bottom w:val="nil"/>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data source: National Mental Health Services Survey 2015</w:t>
            </w:r>
          </w:p>
        </w:tc>
        <w:tc>
          <w:tcPr>
            <w:tcW w:w="1000" w:type="dxa"/>
            <w:tcBorders>
              <w:top w:val="nil"/>
              <w:left w:val="nil"/>
              <w:bottom w:val="nil"/>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p>
        </w:tc>
      </w:tr>
    </w:tbl>
    <w:p w:rsidR="00CF7E5A" w:rsidRDefault="00CF7E5A" w:rsidP="00FB0FAE"/>
    <w:p w:rsidR="001D245F" w:rsidRPr="001D245F" w:rsidRDefault="001D245F" w:rsidP="001D245F">
      <w:pPr>
        <w:spacing w:after="0" w:line="240" w:lineRule="auto"/>
        <w:rPr>
          <w:rFonts w:ascii="Calibri" w:eastAsia="Times New Roman" w:hAnsi="Calibri" w:cs="Calibri"/>
          <w:color w:val="000000"/>
          <w:sz w:val="22"/>
        </w:rPr>
      </w:pPr>
      <w:r w:rsidRPr="001D245F">
        <w:rPr>
          <w:rFonts w:ascii="Calibri" w:eastAsia="Times New Roman" w:hAnsi="Calibri" w:cs="Calibri"/>
          <w:color w:val="000000"/>
          <w:sz w:val="22"/>
        </w:rPr>
        <w:t>Table 8 ANOVA results FEESCALE~TXMOD</w:t>
      </w:r>
    </w:p>
    <w:tbl>
      <w:tblPr>
        <w:tblW w:w="7820" w:type="dxa"/>
        <w:tblLook w:val="04A0" w:firstRow="1" w:lastRow="0" w:firstColumn="1" w:lastColumn="0" w:noHBand="0" w:noVBand="1"/>
      </w:tblPr>
      <w:tblGrid>
        <w:gridCol w:w="1055"/>
        <w:gridCol w:w="1300"/>
        <w:gridCol w:w="1120"/>
        <w:gridCol w:w="1120"/>
        <w:gridCol w:w="1000"/>
        <w:gridCol w:w="1120"/>
        <w:gridCol w:w="1257"/>
      </w:tblGrid>
      <w:tr w:rsidR="00E07444" w:rsidRPr="00E07444" w:rsidTr="00E07444">
        <w:trPr>
          <w:trHeight w:val="315"/>
        </w:trPr>
        <w:tc>
          <w:tcPr>
            <w:tcW w:w="960" w:type="dxa"/>
            <w:tcBorders>
              <w:top w:val="single" w:sz="4" w:space="0" w:color="auto"/>
              <w:left w:val="nil"/>
              <w:bottom w:val="double" w:sz="6"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lastRenderedPageBreak/>
              <w:t> </w:t>
            </w:r>
          </w:p>
        </w:tc>
        <w:tc>
          <w:tcPr>
            <w:tcW w:w="1300" w:type="dxa"/>
            <w:tcBorders>
              <w:top w:val="single" w:sz="4" w:space="0" w:color="auto"/>
              <w:left w:val="nil"/>
              <w:bottom w:val="double" w:sz="6"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120" w:type="dxa"/>
            <w:tcBorders>
              <w:top w:val="single" w:sz="4" w:space="0" w:color="auto"/>
              <w:left w:val="nil"/>
              <w:bottom w:val="double" w:sz="6"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120" w:type="dxa"/>
            <w:tcBorders>
              <w:top w:val="single" w:sz="4" w:space="0" w:color="auto"/>
              <w:left w:val="nil"/>
              <w:bottom w:val="double" w:sz="6"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000" w:type="dxa"/>
            <w:tcBorders>
              <w:top w:val="single" w:sz="4" w:space="0" w:color="auto"/>
              <w:left w:val="nil"/>
              <w:bottom w:val="double" w:sz="6"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120" w:type="dxa"/>
            <w:tcBorders>
              <w:top w:val="single" w:sz="4" w:space="0" w:color="auto"/>
              <w:left w:val="nil"/>
              <w:bottom w:val="double" w:sz="6"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200" w:type="dxa"/>
            <w:tcBorders>
              <w:top w:val="single" w:sz="4" w:space="0" w:color="auto"/>
              <w:left w:val="nil"/>
              <w:bottom w:val="double" w:sz="6"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r>
      <w:tr w:rsidR="00E07444" w:rsidRPr="00E07444" w:rsidTr="00E07444">
        <w:trPr>
          <w:trHeight w:val="315"/>
        </w:trPr>
        <w:tc>
          <w:tcPr>
            <w:tcW w:w="960" w:type="dxa"/>
            <w:tcBorders>
              <w:top w:val="nil"/>
              <w:left w:val="single" w:sz="4" w:space="0" w:color="auto"/>
              <w:bottom w:val="nil"/>
              <w:right w:val="single" w:sz="4" w:space="0" w:color="auto"/>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30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proofErr w:type="spellStart"/>
            <w:r w:rsidRPr="00E07444">
              <w:rPr>
                <w:rFonts w:ascii="Calibri" w:eastAsia="Times New Roman" w:hAnsi="Calibri" w:cs="Calibri"/>
                <w:color w:val="000000"/>
                <w:sz w:val="22"/>
              </w:rPr>
              <w:t>df</w:t>
            </w:r>
            <w:proofErr w:type="spellEnd"/>
          </w:p>
        </w:tc>
        <w:tc>
          <w:tcPr>
            <w:tcW w:w="112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r w:rsidRPr="00E07444">
              <w:rPr>
                <w:rFonts w:ascii="Calibri" w:eastAsia="Times New Roman" w:hAnsi="Calibri" w:cs="Calibri"/>
                <w:color w:val="000000"/>
                <w:sz w:val="22"/>
              </w:rPr>
              <w:t xml:space="preserve">Sum </w:t>
            </w:r>
            <w:proofErr w:type="spellStart"/>
            <w:r w:rsidRPr="00E07444">
              <w:rPr>
                <w:rFonts w:ascii="Calibri" w:eastAsia="Times New Roman" w:hAnsi="Calibri" w:cs="Calibri"/>
                <w:color w:val="000000"/>
                <w:sz w:val="22"/>
              </w:rPr>
              <w:t>sq</w:t>
            </w:r>
            <w:proofErr w:type="spellEnd"/>
          </w:p>
        </w:tc>
        <w:tc>
          <w:tcPr>
            <w:tcW w:w="112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r w:rsidRPr="00E07444">
              <w:rPr>
                <w:rFonts w:ascii="Calibri" w:eastAsia="Times New Roman" w:hAnsi="Calibri" w:cs="Calibri"/>
                <w:color w:val="000000"/>
                <w:sz w:val="22"/>
              </w:rPr>
              <w:t xml:space="preserve">Mean </w:t>
            </w:r>
            <w:proofErr w:type="spellStart"/>
            <w:r w:rsidRPr="00E07444">
              <w:rPr>
                <w:rFonts w:ascii="Calibri" w:eastAsia="Times New Roman" w:hAnsi="Calibri" w:cs="Calibri"/>
                <w:color w:val="000000"/>
                <w:sz w:val="22"/>
              </w:rPr>
              <w:t>sq</w:t>
            </w:r>
            <w:proofErr w:type="spellEnd"/>
          </w:p>
        </w:tc>
        <w:tc>
          <w:tcPr>
            <w:tcW w:w="100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r w:rsidRPr="00E07444">
              <w:rPr>
                <w:rFonts w:ascii="Calibri" w:eastAsia="Times New Roman" w:hAnsi="Calibri" w:cs="Calibri"/>
                <w:color w:val="000000"/>
                <w:sz w:val="22"/>
              </w:rPr>
              <w:t>F</w:t>
            </w:r>
          </w:p>
        </w:tc>
        <w:tc>
          <w:tcPr>
            <w:tcW w:w="112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r w:rsidRPr="00E07444">
              <w:rPr>
                <w:rFonts w:ascii="Calibri" w:eastAsia="Times New Roman" w:hAnsi="Calibri" w:cs="Calibri"/>
                <w:color w:val="000000"/>
                <w:sz w:val="22"/>
              </w:rPr>
              <w:t>P</w:t>
            </w:r>
          </w:p>
        </w:tc>
        <w:tc>
          <w:tcPr>
            <w:tcW w:w="120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r w:rsidRPr="00E07444">
              <w:rPr>
                <w:rFonts w:ascii="Calibri" w:eastAsia="Times New Roman" w:hAnsi="Calibri" w:cs="Calibri"/>
                <w:color w:val="000000"/>
                <w:sz w:val="22"/>
              </w:rPr>
              <w:t>significance</w:t>
            </w:r>
          </w:p>
        </w:tc>
      </w:tr>
      <w:tr w:rsidR="00E07444" w:rsidRPr="00E07444" w:rsidTr="00E07444">
        <w:trPr>
          <w:trHeight w:val="300"/>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8.00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4.26</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0.5321</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2.176</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0.0286</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r w:rsidRPr="00E07444">
              <w:rPr>
                <w:rFonts w:ascii="Calibri" w:eastAsia="Times New Roman" w:hAnsi="Calibri" w:cs="Calibri"/>
                <w:color w:val="000000"/>
                <w:sz w:val="22"/>
              </w:rPr>
              <w:t>*</w:t>
            </w:r>
          </w:p>
        </w:tc>
      </w:tr>
      <w:tr w:rsidR="00E07444" w:rsidRPr="00E07444" w:rsidTr="00E074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Residuals</w:t>
            </w:r>
          </w:p>
        </w:tc>
        <w:tc>
          <w:tcPr>
            <w:tcW w:w="130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373.00</w:t>
            </w:r>
          </w:p>
        </w:tc>
        <w:tc>
          <w:tcPr>
            <w:tcW w:w="112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right"/>
              <w:rPr>
                <w:rFonts w:ascii="Calibri" w:eastAsia="Times New Roman" w:hAnsi="Calibri" w:cs="Calibri"/>
                <w:color w:val="000000"/>
                <w:sz w:val="22"/>
              </w:rPr>
            </w:pPr>
            <w:r w:rsidRPr="00E07444">
              <w:rPr>
                <w:rFonts w:ascii="Calibri" w:eastAsia="Times New Roman" w:hAnsi="Calibri" w:cs="Calibri"/>
                <w:color w:val="000000"/>
                <w:sz w:val="22"/>
              </w:rPr>
              <w:t>91.23</w:t>
            </w:r>
          </w:p>
        </w:tc>
        <w:tc>
          <w:tcPr>
            <w:tcW w:w="1120" w:type="dxa"/>
            <w:tcBorders>
              <w:top w:val="nil"/>
              <w:left w:val="nil"/>
              <w:bottom w:val="single" w:sz="4" w:space="0" w:color="auto"/>
              <w:right w:val="single" w:sz="4" w:space="0" w:color="auto"/>
            </w:tcBorders>
            <w:shd w:val="clear" w:color="auto" w:fill="auto"/>
            <w:noWrap/>
            <w:vAlign w:val="bottom"/>
            <w:hideMark/>
          </w:tcPr>
          <w:p w:rsidR="00E07444" w:rsidRPr="00E07444" w:rsidRDefault="00E07444" w:rsidP="00E07444">
            <w:pPr>
              <w:spacing w:after="0" w:line="240" w:lineRule="auto"/>
              <w:jc w:val="center"/>
              <w:rPr>
                <w:rFonts w:ascii="Calibri" w:eastAsia="Times New Roman" w:hAnsi="Calibri" w:cs="Calibri"/>
                <w:color w:val="000000"/>
                <w:sz w:val="22"/>
              </w:rPr>
            </w:pPr>
            <w:r w:rsidRPr="00E07444">
              <w:rPr>
                <w:rFonts w:ascii="Calibri" w:eastAsia="Times New Roman" w:hAnsi="Calibri" w:cs="Calibri"/>
                <w:color w:val="000000"/>
                <w:sz w:val="22"/>
              </w:rPr>
              <w:t>0.2446</w:t>
            </w:r>
          </w:p>
        </w:tc>
        <w:tc>
          <w:tcPr>
            <w:tcW w:w="1000" w:type="dxa"/>
            <w:tcBorders>
              <w:top w:val="nil"/>
              <w:left w:val="nil"/>
              <w:bottom w:val="single" w:sz="4" w:space="0" w:color="auto"/>
              <w:right w:val="nil"/>
            </w:tcBorders>
            <w:shd w:val="clear" w:color="000000" w:fill="D9D9D9"/>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120" w:type="dxa"/>
            <w:tcBorders>
              <w:top w:val="nil"/>
              <w:left w:val="nil"/>
              <w:bottom w:val="single" w:sz="4" w:space="0" w:color="auto"/>
              <w:right w:val="nil"/>
            </w:tcBorders>
            <w:shd w:val="clear" w:color="000000" w:fill="D9D9D9"/>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200" w:type="dxa"/>
            <w:tcBorders>
              <w:top w:val="nil"/>
              <w:left w:val="nil"/>
              <w:bottom w:val="single" w:sz="4" w:space="0" w:color="auto"/>
              <w:right w:val="single" w:sz="4" w:space="0" w:color="auto"/>
            </w:tcBorders>
            <w:shd w:val="clear" w:color="000000" w:fill="D9D9D9"/>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r>
      <w:tr w:rsidR="00E07444" w:rsidRPr="00E07444" w:rsidTr="00E07444">
        <w:trPr>
          <w:trHeight w:val="300"/>
        </w:trPr>
        <w:tc>
          <w:tcPr>
            <w:tcW w:w="96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p>
        </w:tc>
        <w:tc>
          <w:tcPr>
            <w:tcW w:w="130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rPr>
                <w:rFonts w:eastAsia="Times New Roman" w:cs="Times New Roman"/>
                <w:sz w:val="20"/>
                <w:szCs w:val="20"/>
              </w:rPr>
            </w:pPr>
          </w:p>
        </w:tc>
        <w:tc>
          <w:tcPr>
            <w:tcW w:w="112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rPr>
                <w:rFonts w:eastAsia="Times New Roman" w:cs="Times New Roman"/>
                <w:sz w:val="20"/>
                <w:szCs w:val="20"/>
              </w:rPr>
            </w:pPr>
          </w:p>
        </w:tc>
        <w:tc>
          <w:tcPr>
            <w:tcW w:w="112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rPr>
                <w:rFonts w:eastAsia="Times New Roman" w:cs="Times New Roman"/>
                <w:sz w:val="20"/>
                <w:szCs w:val="20"/>
              </w:rPr>
            </w:pPr>
          </w:p>
        </w:tc>
        <w:tc>
          <w:tcPr>
            <w:tcW w:w="100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rPr>
                <w:rFonts w:eastAsia="Times New Roman" w:cs="Times New Roman"/>
                <w:sz w:val="20"/>
                <w:szCs w:val="20"/>
              </w:rPr>
            </w:pPr>
          </w:p>
        </w:tc>
        <w:tc>
          <w:tcPr>
            <w:tcW w:w="112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jc w:val="center"/>
              <w:rPr>
                <w:rFonts w:eastAsia="Times New Roman" w:cs="Times New Roman"/>
                <w:sz w:val="20"/>
                <w:szCs w:val="20"/>
              </w:rPr>
            </w:pPr>
          </w:p>
        </w:tc>
        <w:tc>
          <w:tcPr>
            <w:tcW w:w="120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rPr>
                <w:rFonts w:eastAsia="Times New Roman" w:cs="Times New Roman"/>
                <w:sz w:val="20"/>
                <w:szCs w:val="20"/>
              </w:rPr>
            </w:pPr>
          </w:p>
        </w:tc>
      </w:tr>
      <w:tr w:rsidR="00E07444" w:rsidRPr="00E07444" w:rsidTr="00E07444">
        <w:trPr>
          <w:trHeight w:val="300"/>
        </w:trPr>
        <w:tc>
          <w:tcPr>
            <w:tcW w:w="96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30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12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12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00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12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c>
          <w:tcPr>
            <w:tcW w:w="1200" w:type="dxa"/>
            <w:tcBorders>
              <w:top w:val="nil"/>
              <w:left w:val="nil"/>
              <w:bottom w:val="single" w:sz="4" w:space="0" w:color="auto"/>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w:t>
            </w:r>
          </w:p>
        </w:tc>
      </w:tr>
      <w:tr w:rsidR="00E07444" w:rsidRPr="00E07444" w:rsidTr="00E07444">
        <w:trPr>
          <w:trHeight w:val="300"/>
        </w:trPr>
        <w:tc>
          <w:tcPr>
            <w:tcW w:w="5500" w:type="dxa"/>
            <w:gridSpan w:val="5"/>
            <w:tcBorders>
              <w:top w:val="single" w:sz="4" w:space="0" w:color="auto"/>
              <w:left w:val="nil"/>
              <w:bottom w:val="nil"/>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 xml:space="preserve">note: for p values *** 0.001      **0.01     *0.05; </w:t>
            </w:r>
          </w:p>
        </w:tc>
        <w:tc>
          <w:tcPr>
            <w:tcW w:w="112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p>
        </w:tc>
        <w:tc>
          <w:tcPr>
            <w:tcW w:w="120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rPr>
                <w:rFonts w:eastAsia="Times New Roman" w:cs="Times New Roman"/>
                <w:sz w:val="20"/>
                <w:szCs w:val="20"/>
              </w:rPr>
            </w:pPr>
          </w:p>
        </w:tc>
      </w:tr>
      <w:tr w:rsidR="00E07444" w:rsidRPr="00E07444" w:rsidTr="00E07444">
        <w:trPr>
          <w:trHeight w:val="300"/>
        </w:trPr>
        <w:tc>
          <w:tcPr>
            <w:tcW w:w="5500" w:type="dxa"/>
            <w:gridSpan w:val="5"/>
            <w:tcBorders>
              <w:top w:val="nil"/>
              <w:left w:val="nil"/>
              <w:bottom w:val="nil"/>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r w:rsidRPr="00E07444">
              <w:rPr>
                <w:rFonts w:ascii="Calibri" w:eastAsia="Times New Roman" w:hAnsi="Calibri" w:cs="Calibri"/>
                <w:color w:val="000000"/>
                <w:sz w:val="22"/>
              </w:rPr>
              <w:t>data source: National Mental Health Services Survey 2015</w:t>
            </w:r>
          </w:p>
        </w:tc>
        <w:tc>
          <w:tcPr>
            <w:tcW w:w="112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rPr>
                <w:rFonts w:ascii="Calibri" w:eastAsia="Times New Roman" w:hAnsi="Calibri" w:cs="Calibri"/>
                <w:color w:val="000000"/>
                <w:sz w:val="22"/>
              </w:rPr>
            </w:pPr>
          </w:p>
        </w:tc>
        <w:tc>
          <w:tcPr>
            <w:tcW w:w="1200" w:type="dxa"/>
            <w:tcBorders>
              <w:top w:val="nil"/>
              <w:left w:val="nil"/>
              <w:bottom w:val="nil"/>
              <w:right w:val="nil"/>
            </w:tcBorders>
            <w:shd w:val="clear" w:color="auto" w:fill="auto"/>
            <w:noWrap/>
            <w:vAlign w:val="bottom"/>
            <w:hideMark/>
          </w:tcPr>
          <w:p w:rsidR="00E07444" w:rsidRPr="00E07444" w:rsidRDefault="00E07444" w:rsidP="00E07444">
            <w:pPr>
              <w:spacing w:after="0" w:line="240" w:lineRule="auto"/>
              <w:rPr>
                <w:rFonts w:eastAsia="Times New Roman" w:cs="Times New Roman"/>
                <w:sz w:val="20"/>
                <w:szCs w:val="20"/>
              </w:rPr>
            </w:pPr>
          </w:p>
        </w:tc>
      </w:tr>
    </w:tbl>
    <w:p w:rsidR="001D245F" w:rsidRDefault="001D245F" w:rsidP="00FB0FAE"/>
    <w:p w:rsidR="001D245F" w:rsidRPr="001D245F" w:rsidRDefault="001D245F" w:rsidP="001D245F">
      <w:pPr>
        <w:spacing w:after="0" w:line="240" w:lineRule="auto"/>
        <w:rPr>
          <w:rFonts w:ascii="Calibri" w:eastAsia="Times New Roman" w:hAnsi="Calibri" w:cs="Calibri"/>
          <w:color w:val="000000"/>
          <w:sz w:val="22"/>
        </w:rPr>
      </w:pPr>
      <w:r w:rsidRPr="001D245F">
        <w:rPr>
          <w:rFonts w:ascii="Calibri" w:eastAsia="Times New Roman" w:hAnsi="Calibri" w:cs="Calibri"/>
          <w:color w:val="000000"/>
          <w:sz w:val="22"/>
        </w:rPr>
        <w:t xml:space="preserve">Table 9 </w:t>
      </w:r>
      <w:proofErr w:type="spellStart"/>
      <w:r w:rsidRPr="001D245F">
        <w:rPr>
          <w:rFonts w:ascii="Calibri" w:eastAsia="Times New Roman" w:hAnsi="Calibri" w:cs="Calibri"/>
          <w:color w:val="000000"/>
          <w:sz w:val="22"/>
        </w:rPr>
        <w:t>TukeyHSD</w:t>
      </w:r>
      <w:proofErr w:type="spellEnd"/>
      <w:r w:rsidRPr="001D245F">
        <w:rPr>
          <w:rFonts w:ascii="Calibri" w:eastAsia="Times New Roman" w:hAnsi="Calibri" w:cs="Calibri"/>
          <w:color w:val="000000"/>
          <w:sz w:val="22"/>
        </w:rPr>
        <w:t xml:space="preserve"> results FEESCALE~TXMOD</w:t>
      </w:r>
    </w:p>
    <w:tbl>
      <w:tblPr>
        <w:tblW w:w="5500" w:type="dxa"/>
        <w:tblLook w:val="04A0" w:firstRow="1" w:lastRow="0" w:firstColumn="1" w:lastColumn="0" w:noHBand="0" w:noVBand="1"/>
      </w:tblPr>
      <w:tblGrid>
        <w:gridCol w:w="960"/>
        <w:gridCol w:w="1300"/>
        <w:gridCol w:w="1120"/>
        <w:gridCol w:w="1120"/>
        <w:gridCol w:w="1000"/>
      </w:tblGrid>
      <w:tr w:rsidR="00A031AA" w:rsidRPr="00A031AA" w:rsidTr="00A031AA">
        <w:trPr>
          <w:trHeight w:val="315"/>
        </w:trPr>
        <w:tc>
          <w:tcPr>
            <w:tcW w:w="960" w:type="dxa"/>
            <w:tcBorders>
              <w:top w:val="single" w:sz="4" w:space="0" w:color="auto"/>
              <w:left w:val="nil"/>
              <w:bottom w:val="double" w:sz="6"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c>
          <w:tcPr>
            <w:tcW w:w="1300" w:type="dxa"/>
            <w:tcBorders>
              <w:top w:val="single" w:sz="4" w:space="0" w:color="auto"/>
              <w:left w:val="nil"/>
              <w:bottom w:val="double" w:sz="6"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c>
          <w:tcPr>
            <w:tcW w:w="1120" w:type="dxa"/>
            <w:tcBorders>
              <w:top w:val="single" w:sz="4" w:space="0" w:color="auto"/>
              <w:left w:val="nil"/>
              <w:bottom w:val="double" w:sz="6"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c>
          <w:tcPr>
            <w:tcW w:w="1120" w:type="dxa"/>
            <w:tcBorders>
              <w:top w:val="single" w:sz="4" w:space="0" w:color="auto"/>
              <w:left w:val="nil"/>
              <w:bottom w:val="double" w:sz="6"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c>
          <w:tcPr>
            <w:tcW w:w="1000" w:type="dxa"/>
            <w:tcBorders>
              <w:top w:val="single" w:sz="4" w:space="0" w:color="auto"/>
              <w:left w:val="nil"/>
              <w:bottom w:val="double" w:sz="6"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r>
      <w:tr w:rsidR="00A031AA" w:rsidRPr="00A031AA" w:rsidTr="00A031AA">
        <w:trPr>
          <w:trHeight w:val="315"/>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diff</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proofErr w:type="spellStart"/>
            <w:r w:rsidRPr="00A031AA">
              <w:rPr>
                <w:rFonts w:ascii="Calibri" w:eastAsia="Times New Roman" w:hAnsi="Calibri" w:cs="Calibri"/>
                <w:color w:val="000000"/>
                <w:sz w:val="16"/>
                <w:szCs w:val="16"/>
              </w:rPr>
              <w:t>lwr</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proofErr w:type="spellStart"/>
            <w:r w:rsidRPr="00A031AA">
              <w:rPr>
                <w:rFonts w:ascii="Calibri" w:eastAsia="Times New Roman" w:hAnsi="Calibri" w:cs="Calibri"/>
                <w:color w:val="000000"/>
                <w:sz w:val="16"/>
                <w:szCs w:val="16"/>
              </w:rPr>
              <w:t>upr</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p </w:t>
            </w:r>
            <w:proofErr w:type="spellStart"/>
            <w:r w:rsidRPr="00A031AA">
              <w:rPr>
                <w:rFonts w:ascii="Calibri" w:eastAsia="Times New Roman" w:hAnsi="Calibri" w:cs="Calibri"/>
                <w:color w:val="000000"/>
                <w:sz w:val="16"/>
                <w:szCs w:val="16"/>
              </w:rPr>
              <w:t>adj</w:t>
            </w:r>
            <w:proofErr w:type="spellEnd"/>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-0.032212885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-0.47296298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0.4085372</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2-0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0.026610644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-0.41413945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0.4673607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3-0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0.317460317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-0.11859010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0.7535107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0.4267853</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4-0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0.311904762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-0.11603777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0.7398473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0.4249001</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5-0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0.444831591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0.01868949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0.8709737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0.0316451</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6-0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0.293154762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-0.15282328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0.7391328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0.5977037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7-0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0.324404762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-0.12157328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0.7703828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0.4282626</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8-0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0.288220551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-0.14358154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0.7200226</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0.5728873</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9-0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0.261904762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-0.18407328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0.7078828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0.7591650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10-0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0.613756614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0.15170630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1.0758069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0.0008854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11-0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0.136904762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-0.52288343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0.7966930</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0.9999720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12-0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0.476190476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-0.21688499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1.1692659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0.5249173</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2-1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0.058823529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-0.32633163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0.4439787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0.9999991</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3-1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0.349673203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-0.03009490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0.7294413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0.1062100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4-1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0.344117647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-0.02631272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0.7145480</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0.0986821</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5-1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0.477044476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0.10869554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0.8453934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0.0014132</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6-1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0.325367647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-0.06575926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0.7164946</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0.2190202</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7-1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0.356617647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-0.03450926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0.7477446</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0.1149613</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8-1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0.320433437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-0.05444907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0.6953159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0.1841476</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9-1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0.294117647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-0.09700926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0.6852446</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0.3725554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10-1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0.645969499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0.23661105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1.0553279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0.0000184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11-1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0.169117647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-0.45490503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0.7931403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0.9995309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12-1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0.508403361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-0.15071533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1.1675221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0.3311275</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3-2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0.290849673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-0.08891843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0.6706178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0.3425999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4-2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0.285294118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-0.08513625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0.6557245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0.3335588</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5-2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0.418220947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0.04987201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0.7865699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0.0111774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6-2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0.266544118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-0.12458279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0.6576710</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0.5385956</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7-2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0.297794118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-0.09333279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0.6889210</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0.3521454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8-2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0.261609907</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-0.11327260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0.6364924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0.4986729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9-2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0.235294118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-0.15583279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0.6264210</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0.7283669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10-2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0.587145969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0.17778752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0.9965044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0.0001844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11-2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0.110294118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-0.51372856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0.7343168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0.9999953</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12-2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0.449579832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-0.20953886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1.1086985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0.5370897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4-3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-0.005555556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-0.37038151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0.3592704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5-3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0.127371274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-0.23534109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0.4900836</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0.9942912</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6-3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-0.024305556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-0.41012881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0.3615177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7-3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0.006944444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-0.37887881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0.3927677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8-3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-0.029239766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-0.39858542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0.3401059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lastRenderedPageBreak/>
              <w:t xml:space="preserve">9-3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-0.055555556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-0.44137881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0.3302677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0.9999995</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0.296296296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-0.10799773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0.7005903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0.4155920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11-3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-0.180555556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-0.80126774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0.4401566</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0.9990454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12-3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0.158730159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-0.49725518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0.8147155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0.9998548</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5-4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0.132926829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-0.21999682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0.4858505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0.9893884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6-4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-0.018750000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-0.39538566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0.3578857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7-4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0.012500000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-0.36413566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0.3891357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8-4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-0.023684211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-0.38342169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0.3360533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9-4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-0.050000000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-0.42663566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0.3266357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0.9999998</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0.301851852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-0.09368386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0.6973876</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0.3483592</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11-4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-0.175000000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-0.79004346</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0.4400435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0.9992337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12-4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0.164285714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-0.48633830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0.8149097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0.9997733</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6-5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-0.151676829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-0.52626555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0.2229119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0.9804715</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7-5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-0.120426829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-0.49501555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0.2541619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0.9974810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8-5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-0.156611040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-0.51420485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0.2009828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0.9636258</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9-5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-0.182926829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-0.55751555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0.1916619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0.9200399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0.168925023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-0.22466205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0.5625121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0.9688846</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11-5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-0.307926829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-0.92171893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0.3058653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0.9042600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12-5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0.031358885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-0.61808233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0.6808001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7-6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0.031250000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-0.36575885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0.4282588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8-6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-0.004934211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-0.38594951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0.3760811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9-6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-0.031250000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-0.42825885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0.3657588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10-6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0.320601852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-0.09438020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0.7355839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0.3285791</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11-6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-0.156250000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-0.78397611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0.4714761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0.9998047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12-6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0.183035714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-0.47959029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0.8456617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0.9994309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8-7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-0.036184211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-0.41719951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0.3448311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9-7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-0.062500000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-0.45950885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0.3345088</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0.9999987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10-7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0.289351852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-0.12563020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0.7043339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0.5000839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11-7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-0.187500000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-0.81522611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0.4402261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0.9987606</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12-7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0.151785714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-0.51084029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0.8144117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0.9999188</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9-8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-0.026315789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-0.40733109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0.3546995</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1.0000000</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10-8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0.325536062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-0.07417225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0.7252444</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0.2484094</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11-8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-0.151315789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-0.76905092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0.4664193</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0.9998349</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12-8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0.187969925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-0.46519915</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0.8411390</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0.9991418</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10-9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0.351851852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-0.06313020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0.7668339</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0.1941977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11-9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-0.125000000</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-0.75272611</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0.5027261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0.9999822</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12-9 </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0.214285714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-0.44834029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0.8769117</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0.9973366</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11-10</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-0.476851852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-1.11609683</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0.1623931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0.3858907</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12-10</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-0.137566138</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-0.81111442</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0.5359821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0.9999765</w:t>
            </w:r>
          </w:p>
        </w:tc>
      </w:tr>
      <w:tr w:rsidR="00A031AA" w:rsidRPr="00A031AA" w:rsidTr="00A031AA">
        <w:trPr>
          <w:trHeight w:val="22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12-11</w:t>
            </w:r>
          </w:p>
        </w:tc>
        <w:tc>
          <w:tcPr>
            <w:tcW w:w="13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xml:space="preserve"> 0.339285714</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-0.48260069</w:t>
            </w:r>
          </w:p>
        </w:tc>
        <w:tc>
          <w:tcPr>
            <w:tcW w:w="112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1.1611721</w:t>
            </w:r>
          </w:p>
        </w:tc>
        <w:tc>
          <w:tcPr>
            <w:tcW w:w="1000" w:type="dxa"/>
            <w:tcBorders>
              <w:top w:val="nil"/>
              <w:left w:val="nil"/>
              <w:bottom w:val="single" w:sz="4" w:space="0" w:color="auto"/>
              <w:right w:val="single" w:sz="4" w:space="0" w:color="auto"/>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0.9771494</w:t>
            </w:r>
          </w:p>
        </w:tc>
      </w:tr>
      <w:tr w:rsidR="00A031AA" w:rsidRPr="00A031AA" w:rsidTr="00A031AA">
        <w:trPr>
          <w:trHeight w:val="300"/>
        </w:trPr>
        <w:tc>
          <w:tcPr>
            <w:tcW w:w="960" w:type="dxa"/>
            <w:tcBorders>
              <w:top w:val="nil"/>
              <w:left w:val="nil"/>
              <w:bottom w:val="single" w:sz="4"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c>
          <w:tcPr>
            <w:tcW w:w="1300" w:type="dxa"/>
            <w:tcBorders>
              <w:top w:val="nil"/>
              <w:left w:val="nil"/>
              <w:bottom w:val="single" w:sz="4"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c>
          <w:tcPr>
            <w:tcW w:w="1120" w:type="dxa"/>
            <w:tcBorders>
              <w:top w:val="nil"/>
              <w:left w:val="nil"/>
              <w:bottom w:val="single" w:sz="4"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c>
          <w:tcPr>
            <w:tcW w:w="1120" w:type="dxa"/>
            <w:tcBorders>
              <w:top w:val="nil"/>
              <w:left w:val="nil"/>
              <w:bottom w:val="single" w:sz="4"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c>
          <w:tcPr>
            <w:tcW w:w="1000" w:type="dxa"/>
            <w:tcBorders>
              <w:top w:val="nil"/>
              <w:left w:val="nil"/>
              <w:bottom w:val="single" w:sz="4" w:space="0" w:color="auto"/>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 </w:t>
            </w:r>
          </w:p>
        </w:tc>
      </w:tr>
      <w:tr w:rsidR="00A031AA" w:rsidRPr="00A031AA" w:rsidTr="00A031AA">
        <w:trPr>
          <w:trHeight w:val="300"/>
        </w:trPr>
        <w:tc>
          <w:tcPr>
            <w:tcW w:w="4500" w:type="dxa"/>
            <w:gridSpan w:val="4"/>
            <w:tcBorders>
              <w:top w:val="nil"/>
              <w:left w:val="nil"/>
              <w:bottom w:val="nil"/>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r w:rsidRPr="00A031AA">
              <w:rPr>
                <w:rFonts w:ascii="Calibri" w:eastAsia="Times New Roman" w:hAnsi="Calibri" w:cs="Calibri"/>
                <w:color w:val="000000"/>
                <w:sz w:val="16"/>
                <w:szCs w:val="16"/>
              </w:rPr>
              <w:t>data source: National Mental Health Services Survey 2015</w:t>
            </w:r>
          </w:p>
        </w:tc>
        <w:tc>
          <w:tcPr>
            <w:tcW w:w="1000" w:type="dxa"/>
            <w:tcBorders>
              <w:top w:val="nil"/>
              <w:left w:val="nil"/>
              <w:bottom w:val="nil"/>
              <w:right w:val="nil"/>
            </w:tcBorders>
            <w:shd w:val="clear" w:color="auto" w:fill="auto"/>
            <w:noWrap/>
            <w:vAlign w:val="bottom"/>
            <w:hideMark/>
          </w:tcPr>
          <w:p w:rsidR="00A031AA" w:rsidRPr="00A031AA" w:rsidRDefault="00A031AA" w:rsidP="00A031AA">
            <w:pPr>
              <w:spacing w:after="0" w:line="240" w:lineRule="auto"/>
              <w:rPr>
                <w:rFonts w:ascii="Calibri" w:eastAsia="Times New Roman" w:hAnsi="Calibri" w:cs="Calibri"/>
                <w:color w:val="000000"/>
                <w:sz w:val="16"/>
                <w:szCs w:val="16"/>
              </w:rPr>
            </w:pPr>
          </w:p>
        </w:tc>
      </w:tr>
    </w:tbl>
    <w:p w:rsidR="001D245F" w:rsidRDefault="001D245F" w:rsidP="00FB0FAE"/>
    <w:p w:rsidR="00E460E8" w:rsidRDefault="00E460E8" w:rsidP="00FB0FAE"/>
    <w:p w:rsidR="00E460E8" w:rsidRDefault="00E460E8" w:rsidP="00FB0FAE"/>
    <w:p w:rsidR="00E460E8" w:rsidRDefault="00E460E8" w:rsidP="00FB0FAE"/>
    <w:p w:rsidR="00E460E8" w:rsidRDefault="00E460E8" w:rsidP="00FB0FAE"/>
    <w:p w:rsidR="00E460E8" w:rsidRDefault="00E460E8" w:rsidP="00FB0FAE"/>
    <w:p w:rsidR="00095EA0" w:rsidRDefault="00095EA0" w:rsidP="00095EA0">
      <w:pPr>
        <w:spacing w:after="0" w:line="240" w:lineRule="auto"/>
      </w:pPr>
      <w:r>
        <w:lastRenderedPageBreak/>
        <w:t>_____________________________________________________________________________</w:t>
      </w:r>
    </w:p>
    <w:p w:rsidR="00095EA0" w:rsidRDefault="00095EA0" w:rsidP="00095EA0">
      <w:pPr>
        <w:pBdr>
          <w:bottom w:val="single" w:sz="12" w:space="1" w:color="auto"/>
        </w:pBdr>
        <w:spacing w:after="0" w:line="240" w:lineRule="auto"/>
      </w:pPr>
      <w:r>
        <w:t>Table 10</w:t>
      </w:r>
      <w:r>
        <w:t xml:space="preserve"> Cross Tabulation for </w:t>
      </w:r>
      <w:r>
        <w:t>FEESCALE and MH</w:t>
      </w:r>
      <w:r>
        <w:t>SERVICES</w:t>
      </w:r>
    </w:p>
    <w:p w:rsidR="00095EA0" w:rsidRDefault="00095EA0" w:rsidP="00095EA0">
      <w:pPr>
        <w:pBdr>
          <w:top w:val="single" w:sz="12" w:space="1" w:color="auto"/>
          <w:bottom w:val="single" w:sz="12" w:space="1" w:color="auto"/>
        </w:pBdr>
        <w:spacing w:after="0" w:line="240" w:lineRule="auto"/>
      </w:pPr>
    </w:p>
    <w:p w:rsidR="0076292D" w:rsidRDefault="0076292D"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Cell Contents</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N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N / Row Total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N / Col Total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N / Table Total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Total Observations in Table:  382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w:t>
      </w:r>
      <w:proofErr w:type="spellStart"/>
      <w:proofErr w:type="gramStart"/>
      <w:r w:rsidRPr="0076292D">
        <w:rPr>
          <w:rFonts w:ascii="Lucida Console" w:eastAsia="Times New Roman" w:hAnsi="Lucida Console" w:cs="Courier New"/>
          <w:color w:val="000000"/>
          <w:sz w:val="14"/>
          <w:szCs w:val="20"/>
          <w:bdr w:val="none" w:sz="0" w:space="0" w:color="auto" w:frame="1"/>
        </w:rPr>
        <w:t>texas$</w:t>
      </w:r>
      <w:proofErr w:type="gramEnd"/>
      <w:r w:rsidRPr="0076292D">
        <w:rPr>
          <w:rFonts w:ascii="Lucida Console" w:eastAsia="Times New Roman" w:hAnsi="Lucida Console" w:cs="Courier New"/>
          <w:color w:val="000000"/>
          <w:sz w:val="14"/>
          <w:szCs w:val="20"/>
          <w:bdr w:val="none" w:sz="0" w:space="0" w:color="auto" w:frame="1"/>
        </w:rPr>
        <w:t>newFS</w:t>
      </w:r>
      <w:proofErr w:type="spellEnd"/>
      <w:r w:rsidRPr="0076292D">
        <w:rPr>
          <w:rFonts w:ascii="Lucida Console" w:eastAsia="Times New Roman" w:hAnsi="Lucida Console" w:cs="Courier New"/>
          <w:color w:val="000000"/>
          <w:sz w:val="14"/>
          <w:szCs w:val="20"/>
          <w:bdr w:val="none" w:sz="0" w:space="0" w:color="auto" w:frame="1"/>
        </w:rPr>
        <w:t xml:space="preserve">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proofErr w:type="spellStart"/>
      <w:proofErr w:type="gramStart"/>
      <w:r w:rsidRPr="0076292D">
        <w:rPr>
          <w:rFonts w:ascii="Lucida Console" w:eastAsia="Times New Roman" w:hAnsi="Lucida Console" w:cs="Courier New"/>
          <w:color w:val="000000"/>
          <w:sz w:val="14"/>
          <w:szCs w:val="20"/>
          <w:bdr w:val="none" w:sz="0" w:space="0" w:color="auto" w:frame="1"/>
        </w:rPr>
        <w:t>texas$</w:t>
      </w:r>
      <w:proofErr w:type="gramEnd"/>
      <w:r w:rsidRPr="0076292D">
        <w:rPr>
          <w:rFonts w:ascii="Lucida Console" w:eastAsia="Times New Roman" w:hAnsi="Lucida Console" w:cs="Courier New"/>
          <w:color w:val="000000"/>
          <w:sz w:val="14"/>
          <w:szCs w:val="20"/>
          <w:bdr w:val="none" w:sz="0" w:space="0" w:color="auto" w:frame="1"/>
        </w:rPr>
        <w:t>MHSERVICES</w:t>
      </w:r>
      <w:proofErr w:type="spellEnd"/>
      <w:r w:rsidRPr="0076292D">
        <w:rPr>
          <w:rFonts w:ascii="Lucida Console" w:eastAsia="Times New Roman" w:hAnsi="Lucida Console" w:cs="Courier New"/>
          <w:color w:val="000000"/>
          <w:sz w:val="14"/>
          <w:szCs w:val="20"/>
          <w:bdr w:val="none" w:sz="0" w:space="0" w:color="auto" w:frame="1"/>
        </w:rPr>
        <w:t xml:space="preserve"> |         0 |         1 | Row Total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3 |         3 |         0 |         3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1.000 |     0.000 |     0.008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0.016 |     0.000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0.008 |     0.000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4 |         7 |         3 |        10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0.700 |     0.300 |     0.026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0.037 |     0.016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0.018 |     0.008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5 |         6 |         9 |        15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0.400 |     0.600 |     0.039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0.032 |     0.047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0.016 |     0.024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6 |        15 |         6 |        21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0.714 |     0.286 |     0.055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0.079 |     0.031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0.039 |     0.016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7 |        19 |         7 |        26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0.731 |     0.269 |     0.068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0.101 |     0.036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0.050 |     0.018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8 |        22 |         7 |        29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0.759 |     0.241 |     0.076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0.116 |     0.036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0.058 |     0.018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9 |        25 |        16 |        41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0.610 |     0.390 |     0.107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0.132 |     0.083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0.065 |     0.042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10 |        21 |        32 |        53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0.396 |     0.604 |     0.139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lastRenderedPageBreak/>
        <w:t xml:space="preserve">                 |     0.111 |     0.166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0.055 |     0.084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11 |        21 |        32 |        53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0.396 |     0.604 |     0.139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0.111 |     0.166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0.055 |     0.084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12 |         7 |        25 |        32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0.219 |     0.781 |     0.084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0.037 |     0.130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0.018 |     0.065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13 |        15 |        10 |        25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0.600 |     0.400 |     0.065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0.079 |     0.052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0.039 |     0.026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14 |         6 |        11 |        17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0.353 |     0.647 |     0.045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0.032 |     0.057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0.016 |     0.029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15 |         9 |         4 |        13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0.692 |     0.308 |     0.034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0.048 |     0.021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0.024 |     0.010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16 |         8 |        14 |        22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0.364 |     0.636 |     0.058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0.042 |     0.073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0.021 |     0.037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17 |         2 |         7 |         9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0.222 |     0.778 |     0.024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0.011 |     0.036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0.005 |     0.018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18 |         1 |         5 |         6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0.167 |     0.833 |     0.016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0.005 |     0.026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0.003 |     0.013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19 |         0 |         1 |         1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0.000 |     1.000 |     0.003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0.000 |     0.005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0.000 |     0.003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20 |         1 |         3 |         4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0.250 |     0.750 |     0.010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0.005 |     0.016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0.003 |     0.008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21 |         1 |         1 |         2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0.500 |     0.500 |     0.005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0.005 |     0.005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0.003 |     0.003 |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lastRenderedPageBreak/>
        <w:t>-----------------|-----------|-----------|-----------|</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Column Total |       189 |       193 |       382 | </w:t>
      </w:r>
    </w:p>
    <w:p w:rsidR="00E460E8" w:rsidRPr="0076292D" w:rsidRDefault="00E460E8" w:rsidP="00E46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 xml:space="preserve">                 |     0.495 |     0.505 |           | </w:t>
      </w:r>
    </w:p>
    <w:p w:rsidR="00E460E8" w:rsidRPr="0076292D" w:rsidRDefault="00E460E8" w:rsidP="00E460E8">
      <w:pPr>
        <w:pBdr>
          <w:bottom w:val="single"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4"/>
          <w:szCs w:val="20"/>
          <w:bdr w:val="none" w:sz="0" w:space="0" w:color="auto" w:frame="1"/>
        </w:rPr>
      </w:pPr>
      <w:r w:rsidRPr="0076292D">
        <w:rPr>
          <w:rFonts w:ascii="Lucida Console" w:eastAsia="Times New Roman" w:hAnsi="Lucida Console" w:cs="Courier New"/>
          <w:color w:val="000000"/>
          <w:sz w:val="14"/>
          <w:szCs w:val="20"/>
          <w:bdr w:val="none" w:sz="0" w:space="0" w:color="auto" w:frame="1"/>
        </w:rPr>
        <w:t>-----------------|-----------|-----------|-----------|</w:t>
      </w:r>
    </w:p>
    <w:p w:rsidR="0076292D" w:rsidRDefault="0076292D" w:rsidP="00FB0FAE">
      <w:r>
        <w:t>Data source: National Mental Health Services Survey</w:t>
      </w:r>
      <w:r w:rsidR="00095EA0">
        <w:t xml:space="preserve"> 2015</w:t>
      </w:r>
    </w:p>
    <w:p w:rsidR="0076292D" w:rsidRDefault="0076292D" w:rsidP="00FB0FAE"/>
    <w:p w:rsidR="0076292D" w:rsidRDefault="0076292D" w:rsidP="0076292D">
      <w:pPr>
        <w:spacing w:after="0" w:line="240" w:lineRule="auto"/>
      </w:pPr>
      <w:r>
        <w:t>_____________________________________________________________________________</w:t>
      </w:r>
    </w:p>
    <w:p w:rsidR="0076292D" w:rsidRDefault="0076292D" w:rsidP="0076292D">
      <w:pPr>
        <w:pBdr>
          <w:bottom w:val="single" w:sz="12" w:space="1" w:color="auto"/>
        </w:pBdr>
        <w:spacing w:after="0" w:line="240" w:lineRule="auto"/>
      </w:pPr>
      <w:r>
        <w:t>Table 11 Cross Tabulation for FEESCALE and ORSERVICES</w:t>
      </w:r>
    </w:p>
    <w:p w:rsidR="0076292D" w:rsidRDefault="0076292D" w:rsidP="0076292D">
      <w:pPr>
        <w:pBdr>
          <w:top w:val="single" w:sz="12" w:space="1" w:color="auto"/>
          <w:bottom w:val="single" w:sz="12" w:space="1" w:color="auto"/>
        </w:pBdr>
        <w:spacing w:after="0" w:line="240" w:lineRule="auto"/>
      </w:pPr>
    </w:p>
    <w:p w:rsidR="0076292D" w:rsidRDefault="0076292D" w:rsidP="0076292D">
      <w:pPr>
        <w:spacing w:after="0" w:line="240" w:lineRule="auto"/>
      </w:pP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Cell Contents</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N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N / Row Total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N / Col Total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N / Table Total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Total Observations in Table:  382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w:t>
      </w:r>
      <w:proofErr w:type="spellStart"/>
      <w:proofErr w:type="gramStart"/>
      <w:r w:rsidRPr="0076292D">
        <w:rPr>
          <w:rStyle w:val="gnkrckgcgsb"/>
          <w:rFonts w:ascii="Lucida Console" w:hAnsi="Lucida Console"/>
          <w:color w:val="000000"/>
          <w:sz w:val="14"/>
          <w:bdr w:val="none" w:sz="0" w:space="0" w:color="auto" w:frame="1"/>
        </w:rPr>
        <w:t>texas$</w:t>
      </w:r>
      <w:proofErr w:type="gramEnd"/>
      <w:r w:rsidRPr="0076292D">
        <w:rPr>
          <w:rStyle w:val="gnkrckgcgsb"/>
          <w:rFonts w:ascii="Lucida Console" w:hAnsi="Lucida Console"/>
          <w:color w:val="000000"/>
          <w:sz w:val="14"/>
          <w:bdr w:val="none" w:sz="0" w:space="0" w:color="auto" w:frame="1"/>
        </w:rPr>
        <w:t>newFS</w:t>
      </w:r>
      <w:proofErr w:type="spellEnd"/>
      <w:r w:rsidRPr="0076292D">
        <w:rPr>
          <w:rStyle w:val="gnkrckgcgsb"/>
          <w:rFonts w:ascii="Lucida Console" w:hAnsi="Lucida Console"/>
          <w:color w:val="000000"/>
          <w:sz w:val="14"/>
          <w:bdr w:val="none" w:sz="0" w:space="0" w:color="auto" w:frame="1"/>
        </w:rPr>
        <w:t xml:space="preserve">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proofErr w:type="spellStart"/>
      <w:proofErr w:type="gramStart"/>
      <w:r w:rsidRPr="0076292D">
        <w:rPr>
          <w:rStyle w:val="gnkrckgcgsb"/>
          <w:rFonts w:ascii="Lucida Console" w:hAnsi="Lucida Console"/>
          <w:color w:val="000000"/>
          <w:sz w:val="14"/>
          <w:bdr w:val="none" w:sz="0" w:space="0" w:color="auto" w:frame="1"/>
        </w:rPr>
        <w:t>texas$</w:t>
      </w:r>
      <w:proofErr w:type="gramEnd"/>
      <w:r w:rsidRPr="0076292D">
        <w:rPr>
          <w:rStyle w:val="gnkrckgcgsb"/>
          <w:rFonts w:ascii="Lucida Console" w:hAnsi="Lucida Console"/>
          <w:color w:val="000000"/>
          <w:sz w:val="14"/>
          <w:bdr w:val="none" w:sz="0" w:space="0" w:color="auto" w:frame="1"/>
        </w:rPr>
        <w:t>ORSERVICES</w:t>
      </w:r>
      <w:proofErr w:type="spellEnd"/>
      <w:r w:rsidRPr="0076292D">
        <w:rPr>
          <w:rStyle w:val="gnkrckgcgsb"/>
          <w:rFonts w:ascii="Lucida Console" w:hAnsi="Lucida Console"/>
          <w:color w:val="000000"/>
          <w:sz w:val="14"/>
          <w:bdr w:val="none" w:sz="0" w:space="0" w:color="auto" w:frame="1"/>
        </w:rPr>
        <w:t xml:space="preserve"> |         0 |         1 | Row Total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0 |        16 |         5 |        21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0.762 |     0.238 |     0.055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0.085 |     0.026 |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0.042 |     0.013 |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1 |        27 |         7 |        34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0.794 |     0.206 |     0.089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0.143 |     0.036 |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0.071 |     0.018 |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2 |        25 |         9 |        34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0.735 |     0.265 |     0.089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0.132 |     0.047 |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0.065 |     0.024 |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3 |        16 |        20 |        36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0.444 |     0.556 |     0.094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0.085 |     0.104 |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0.042 |     0.052 |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4 |        18 |        22 |        40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0.450 |     0.550 |     0.105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0.095 |     0.114 |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0.047 |     0.058 |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5 |        13 |        28 |        41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0.317 |     0.683 |     0.107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0.069 |     0.145 |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lastRenderedPageBreak/>
        <w:t xml:space="preserve">                 |     0.034 |     0.073 |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6 |        15 |        17 |        32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0.469 |     0.531 |     0.084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0.079 |     0.088 |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0.039 |     0.045 |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7 |        14 |        18 |        32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0.438 |     0.562 |     0.084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0.074 |     0.093 |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0.037 |     0.047 |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8 |        18 |        20 |        38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0.474 |     0.526 |     0.099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0.095 |     0.104 |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0.047 |     0.052 |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9 |        16 |        16 |        32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0.500 |     0.500 |     0.084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0.085 |     0.083 |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0.042 |     0.042 |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10 |         4 |        23 |        27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0.148 |     0.852 |     0.071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0.021 |     0.119 |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0.010 |     0.060 |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11 |         5 |         3 |         8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0.625 |     0.375 |     0.021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0.026 |     0.016 |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0.013 |     0.008 |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12 |         2 |         5 |         7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0.286 |     0.714 |     0.018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0.011 |     0.026 |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0.005 |     0.013 |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Column Total |       189 |       193 |       382 | </w:t>
      </w:r>
    </w:p>
    <w:p w:rsidR="0076292D" w:rsidRPr="0076292D" w:rsidRDefault="0076292D" w:rsidP="0076292D">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 xml:space="preserve">                 |     0.495 |     0.505 |           | </w:t>
      </w:r>
    </w:p>
    <w:p w:rsidR="0076292D" w:rsidRPr="0076292D" w:rsidRDefault="0076292D" w:rsidP="0076292D">
      <w:pPr>
        <w:pStyle w:val="HTMLPreformatted"/>
        <w:pBdr>
          <w:bottom w:val="single" w:sz="12" w:space="1" w:color="auto"/>
        </w:pBdr>
        <w:shd w:val="clear" w:color="auto" w:fill="FFFFFF"/>
        <w:wordWrap w:val="0"/>
        <w:spacing w:line="225" w:lineRule="atLeast"/>
        <w:rPr>
          <w:rStyle w:val="gnkrckgcgsb"/>
          <w:rFonts w:ascii="Lucida Console" w:hAnsi="Lucida Console"/>
          <w:color w:val="000000"/>
          <w:sz w:val="14"/>
          <w:bdr w:val="none" w:sz="0" w:space="0" w:color="auto" w:frame="1"/>
        </w:rPr>
      </w:pPr>
      <w:r w:rsidRPr="0076292D">
        <w:rPr>
          <w:rStyle w:val="gnkrckgcgsb"/>
          <w:rFonts w:ascii="Lucida Console" w:hAnsi="Lucida Console"/>
          <w:color w:val="000000"/>
          <w:sz w:val="14"/>
          <w:bdr w:val="none" w:sz="0" w:space="0" w:color="auto" w:frame="1"/>
        </w:rPr>
        <w:t>-----------------|-----------|-----------|-----------|</w:t>
      </w:r>
    </w:p>
    <w:p w:rsidR="00095EA0" w:rsidRDefault="00095EA0" w:rsidP="0076292D">
      <w:r>
        <w:t xml:space="preserve">Data source: </w:t>
      </w:r>
      <w:r>
        <w:t>National Mental Health Services Survey 2015</w:t>
      </w:r>
    </w:p>
    <w:p w:rsidR="00095EA0" w:rsidRDefault="00095EA0" w:rsidP="00095EA0"/>
    <w:p w:rsidR="00095EA0" w:rsidRDefault="00095EA0" w:rsidP="00095EA0">
      <w:pPr>
        <w:spacing w:after="0" w:line="240" w:lineRule="auto"/>
      </w:pPr>
      <w:r>
        <w:t>_____________________________________________________________________________</w:t>
      </w:r>
    </w:p>
    <w:p w:rsidR="00095EA0" w:rsidRDefault="00095EA0" w:rsidP="00095EA0">
      <w:pPr>
        <w:pBdr>
          <w:bottom w:val="single" w:sz="12" w:space="1" w:color="auto"/>
        </w:pBdr>
        <w:spacing w:after="0" w:line="240" w:lineRule="auto"/>
      </w:pPr>
      <w:r>
        <w:t>Table 12</w:t>
      </w:r>
      <w:r>
        <w:t xml:space="preserve"> Cross Tabulation for </w:t>
      </w:r>
      <w:r>
        <w:t>FEESCALE and TXMOD</w:t>
      </w:r>
    </w:p>
    <w:p w:rsidR="00095EA0" w:rsidRDefault="00095EA0" w:rsidP="00095EA0">
      <w:pPr>
        <w:pBdr>
          <w:top w:val="single" w:sz="12" w:space="1" w:color="auto"/>
          <w:bottom w:val="single" w:sz="12" w:space="1" w:color="auto"/>
        </w:pBdr>
        <w:spacing w:after="0" w:line="240" w:lineRule="auto"/>
      </w:pP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Cell Contents</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N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N / Row Total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N / Col Total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N / Table Total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lastRenderedPageBreak/>
        <w:t xml:space="preserve">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Total Observations in Table:  382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w:t>
      </w:r>
      <w:proofErr w:type="spellStart"/>
      <w:proofErr w:type="gramStart"/>
      <w:r w:rsidRPr="00095EA0">
        <w:rPr>
          <w:rStyle w:val="gnkrckgcgsb"/>
          <w:rFonts w:ascii="Lucida Console" w:hAnsi="Lucida Console"/>
          <w:color w:val="000000"/>
          <w:sz w:val="14"/>
          <w:bdr w:val="none" w:sz="0" w:space="0" w:color="auto" w:frame="1"/>
        </w:rPr>
        <w:t>texas$</w:t>
      </w:r>
      <w:proofErr w:type="gramEnd"/>
      <w:r w:rsidRPr="00095EA0">
        <w:rPr>
          <w:rStyle w:val="gnkrckgcgsb"/>
          <w:rFonts w:ascii="Lucida Console" w:hAnsi="Lucida Console"/>
          <w:color w:val="000000"/>
          <w:sz w:val="14"/>
          <w:bdr w:val="none" w:sz="0" w:space="0" w:color="auto" w:frame="1"/>
        </w:rPr>
        <w:t>newFS</w:t>
      </w:r>
      <w:proofErr w:type="spellEnd"/>
      <w:r w:rsidRPr="00095EA0">
        <w:rPr>
          <w:rStyle w:val="gnkrckgcgsb"/>
          <w:rFonts w:ascii="Lucida Console" w:hAnsi="Lucida Console"/>
          <w:color w:val="000000"/>
          <w:sz w:val="14"/>
          <w:bdr w:val="none" w:sz="0" w:space="0" w:color="auto" w:frame="1"/>
        </w:rPr>
        <w:t xml:space="preserve">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w:t>
      </w:r>
      <w:proofErr w:type="spellStart"/>
      <w:proofErr w:type="gramStart"/>
      <w:r w:rsidRPr="00095EA0">
        <w:rPr>
          <w:rStyle w:val="gnkrckgcgsb"/>
          <w:rFonts w:ascii="Lucida Console" w:hAnsi="Lucida Console"/>
          <w:color w:val="000000"/>
          <w:sz w:val="14"/>
          <w:bdr w:val="none" w:sz="0" w:space="0" w:color="auto" w:frame="1"/>
        </w:rPr>
        <w:t>texas$</w:t>
      </w:r>
      <w:proofErr w:type="gramEnd"/>
      <w:r w:rsidRPr="00095EA0">
        <w:rPr>
          <w:rStyle w:val="gnkrckgcgsb"/>
          <w:rFonts w:ascii="Lucida Console" w:hAnsi="Lucida Console"/>
          <w:color w:val="000000"/>
          <w:sz w:val="14"/>
          <w:bdr w:val="none" w:sz="0" w:space="0" w:color="auto" w:frame="1"/>
        </w:rPr>
        <w:t>TXMOD</w:t>
      </w:r>
      <w:proofErr w:type="spellEnd"/>
      <w:r w:rsidRPr="00095EA0">
        <w:rPr>
          <w:rStyle w:val="gnkrckgcgsb"/>
          <w:rFonts w:ascii="Lucida Console" w:hAnsi="Lucida Console"/>
          <w:color w:val="000000"/>
          <w:sz w:val="14"/>
          <w:bdr w:val="none" w:sz="0" w:space="0" w:color="auto" w:frame="1"/>
        </w:rPr>
        <w:t xml:space="preserve"> |         0 |         1 | Row Total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0 |         1 |         0 |         1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1.000 |     0.000 |     0.003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0.005 |     0.000 |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0.003 |     0.000 |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1 |         8 |        11 |        19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0.421 |     0.579 |     0.050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0.042 |     0.057 |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0.021 |     0.029 |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2 |        16 |        28 |        44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0.364 |     0.636 |     0.115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0.085 |     0.145 |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0.042 |     0.073 |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3 |        30 |        44 |        74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0.405 |     0.595 |     0.194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0.159 |     0.228 |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0.079 |     0.115 |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4 |        52 |        55 |       107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0.486 |     0.514 |     0.280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0.275 |     0.285 |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0.136 |     0.144 |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5 |        54 |        33 |        87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0.621 |     0.379 |     0.228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0.286 |     0.171 |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0.141 |     0.086 |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6 |        23 |        14 |        37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0.622 |     0.378 |     0.097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0.122 |     0.073 |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0.060 |     0.037 |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7 |         4 |         8 |        12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0.333 |     0.667 |     0.031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0.021 |     0.041 |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0.010 |     0.021 |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8 |         1 |         0 |         1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1.000 |     0.000 |     0.003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0.005 |     0.000 |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0.003 |     0.000 |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Column Total |       189 |       193 |       382 | </w:t>
      </w:r>
    </w:p>
    <w:p w:rsidR="00095EA0" w:rsidRPr="00095EA0" w:rsidRDefault="00095EA0" w:rsidP="00095EA0">
      <w:pPr>
        <w:pStyle w:val="HTMLPreformatted"/>
        <w:shd w:val="clear" w:color="auto" w:fill="FFFFFF"/>
        <w:wordWrap w:val="0"/>
        <w:spacing w:line="225" w:lineRule="atLeast"/>
        <w:rPr>
          <w:rStyle w:val="gnkrckgcgsb"/>
          <w:rFonts w:ascii="Lucida Console" w:hAnsi="Lucida Console"/>
          <w:color w:val="000000"/>
          <w:sz w:val="14"/>
          <w:bdr w:val="none" w:sz="0" w:space="0" w:color="auto" w:frame="1"/>
        </w:rPr>
      </w:pPr>
      <w:r w:rsidRPr="00095EA0">
        <w:rPr>
          <w:rStyle w:val="gnkrckgcgsb"/>
          <w:rFonts w:ascii="Lucida Console" w:hAnsi="Lucida Console"/>
          <w:color w:val="000000"/>
          <w:sz w:val="14"/>
          <w:bdr w:val="none" w:sz="0" w:space="0" w:color="auto" w:frame="1"/>
        </w:rPr>
        <w:t xml:space="preserve">             |     0.495 |     0.505 |           | </w:t>
      </w:r>
    </w:p>
    <w:p w:rsidR="00095EA0" w:rsidRPr="00095EA0" w:rsidRDefault="00095EA0" w:rsidP="00095EA0">
      <w:pPr>
        <w:pStyle w:val="HTMLPreformatted"/>
        <w:pBdr>
          <w:bottom w:val="single" w:sz="12" w:space="1" w:color="auto"/>
        </w:pBdr>
        <w:shd w:val="clear" w:color="auto" w:fill="FFFFFF"/>
        <w:wordWrap w:val="0"/>
        <w:spacing w:line="225" w:lineRule="atLeast"/>
        <w:rPr>
          <w:rFonts w:ascii="Lucida Console" w:hAnsi="Lucida Console"/>
          <w:color w:val="000000"/>
          <w:sz w:val="14"/>
        </w:rPr>
      </w:pPr>
      <w:r w:rsidRPr="00095EA0">
        <w:rPr>
          <w:rStyle w:val="gnkrckgcgsb"/>
          <w:rFonts w:ascii="Lucida Console" w:hAnsi="Lucida Console"/>
          <w:color w:val="000000"/>
          <w:sz w:val="14"/>
          <w:bdr w:val="none" w:sz="0" w:space="0" w:color="auto" w:frame="1"/>
        </w:rPr>
        <w:t>-------------|-----------|-----------|-----------|</w:t>
      </w:r>
    </w:p>
    <w:p w:rsidR="00095EA0" w:rsidRPr="00095EA0" w:rsidRDefault="00095EA0" w:rsidP="00095EA0">
      <w:r>
        <w:t>Data source: National Mental Health Services Survey 2015</w:t>
      </w:r>
    </w:p>
    <w:sectPr w:rsidR="00095EA0" w:rsidRPr="00095EA0" w:rsidSect="007248DB">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21E" w:rsidRDefault="0055121E" w:rsidP="007248DB">
      <w:pPr>
        <w:spacing w:after="0" w:line="240" w:lineRule="auto"/>
      </w:pPr>
      <w:r>
        <w:separator/>
      </w:r>
    </w:p>
  </w:endnote>
  <w:endnote w:type="continuationSeparator" w:id="0">
    <w:p w:rsidR="0055121E" w:rsidRDefault="0055121E" w:rsidP="00724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21E" w:rsidRDefault="0055121E" w:rsidP="007248DB">
      <w:pPr>
        <w:spacing w:after="0" w:line="240" w:lineRule="auto"/>
      </w:pPr>
      <w:r>
        <w:separator/>
      </w:r>
    </w:p>
  </w:footnote>
  <w:footnote w:type="continuationSeparator" w:id="0">
    <w:p w:rsidR="0055121E" w:rsidRDefault="0055121E" w:rsidP="007248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1AA" w:rsidRDefault="00A031AA" w:rsidP="007248DB">
    <w:pPr>
      <w:pStyle w:val="Header"/>
    </w:pPr>
    <w:r>
      <w:t>ASSIGNMENT #5</w:t>
    </w:r>
    <w:sdt>
      <w:sdtPr>
        <w:id w:val="-886331114"/>
        <w:docPartObj>
          <w:docPartGallery w:val="Page Numbers (Top of Page)"/>
          <w:docPartUnique/>
        </w:docPartObj>
      </w:sdtPr>
      <w:sdtEndPr>
        <w:rPr>
          <w:noProof/>
        </w:rPr>
      </w:sdtEndPr>
      <w:sdtContent>
        <w:r>
          <w:tab/>
        </w:r>
        <w:r>
          <w:tab/>
        </w:r>
        <w:r>
          <w:fldChar w:fldCharType="begin"/>
        </w:r>
        <w:r>
          <w:instrText xml:space="preserve"> PAGE   \* MERGEFORMAT </w:instrText>
        </w:r>
        <w:r>
          <w:fldChar w:fldCharType="separate"/>
        </w:r>
        <w:r w:rsidR="009B431D">
          <w:rPr>
            <w:noProof/>
          </w:rPr>
          <w:t>7</w:t>
        </w:r>
        <w:r>
          <w:rPr>
            <w:noProof/>
          </w:rPr>
          <w:fldChar w:fldCharType="end"/>
        </w:r>
      </w:sdtContent>
    </w:sdt>
  </w:p>
  <w:p w:rsidR="00A031AA" w:rsidRDefault="00A031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1AA" w:rsidRDefault="00A031AA" w:rsidP="007248DB">
    <w:pPr>
      <w:pStyle w:val="Header"/>
    </w:pPr>
    <w:r>
      <w:t>Running head:</w:t>
    </w:r>
    <w:sdt>
      <w:sdtPr>
        <w:id w:val="-1242937039"/>
        <w:docPartObj>
          <w:docPartGallery w:val="Page Numbers (Top of Page)"/>
          <w:docPartUnique/>
        </w:docPartObj>
      </w:sdtPr>
      <w:sdtEndPr>
        <w:rPr>
          <w:noProof/>
        </w:rPr>
      </w:sdtEndPr>
      <w:sdtContent>
        <w:r>
          <w:t xml:space="preserve"> ASSIGNMENT #5</w:t>
        </w:r>
        <w:r>
          <w:tab/>
        </w:r>
        <w:r>
          <w:tab/>
        </w:r>
        <w:r>
          <w:fldChar w:fldCharType="begin"/>
        </w:r>
        <w:r>
          <w:instrText xml:space="preserve"> PAGE   \* MERGEFORMAT </w:instrText>
        </w:r>
        <w:r>
          <w:fldChar w:fldCharType="separate"/>
        </w:r>
        <w:r w:rsidR="009F251F">
          <w:rPr>
            <w:noProof/>
          </w:rPr>
          <w:t>1</w:t>
        </w:r>
        <w:r>
          <w:rPr>
            <w:noProof/>
          </w:rPr>
          <w:fldChar w:fldCharType="end"/>
        </w:r>
      </w:sdtContent>
    </w:sdt>
  </w:p>
  <w:p w:rsidR="00A031AA" w:rsidRDefault="00A031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1sjQwNTAxNzIzMrZU0lEKTi0uzszPAykwrAUAvTf9wywAAAA="/>
  </w:docVars>
  <w:rsids>
    <w:rsidRoot w:val="00540A24"/>
    <w:rsid w:val="00095EA0"/>
    <w:rsid w:val="001325B2"/>
    <w:rsid w:val="00137D3C"/>
    <w:rsid w:val="001D245F"/>
    <w:rsid w:val="002A401F"/>
    <w:rsid w:val="00313220"/>
    <w:rsid w:val="00396BB7"/>
    <w:rsid w:val="003C6F07"/>
    <w:rsid w:val="00444B73"/>
    <w:rsid w:val="00540A24"/>
    <w:rsid w:val="0055121E"/>
    <w:rsid w:val="00604D24"/>
    <w:rsid w:val="00643AF0"/>
    <w:rsid w:val="007248DB"/>
    <w:rsid w:val="0076292D"/>
    <w:rsid w:val="00780249"/>
    <w:rsid w:val="009260FB"/>
    <w:rsid w:val="00972845"/>
    <w:rsid w:val="009B431D"/>
    <w:rsid w:val="009F251F"/>
    <w:rsid w:val="00A031AA"/>
    <w:rsid w:val="00A70352"/>
    <w:rsid w:val="00AD15CF"/>
    <w:rsid w:val="00BB34C8"/>
    <w:rsid w:val="00C6546B"/>
    <w:rsid w:val="00C8369A"/>
    <w:rsid w:val="00CF7E5A"/>
    <w:rsid w:val="00D07277"/>
    <w:rsid w:val="00D72C91"/>
    <w:rsid w:val="00D75260"/>
    <w:rsid w:val="00E07444"/>
    <w:rsid w:val="00E460E8"/>
    <w:rsid w:val="00E915FA"/>
    <w:rsid w:val="00FB0FAE"/>
    <w:rsid w:val="00FF1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13F9B-9F18-4D94-80C3-4183B363A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8DB"/>
  </w:style>
  <w:style w:type="paragraph" w:styleId="Footer">
    <w:name w:val="footer"/>
    <w:basedOn w:val="Normal"/>
    <w:link w:val="FooterChar"/>
    <w:uiPriority w:val="99"/>
    <w:unhideWhenUsed/>
    <w:rsid w:val="00724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8DB"/>
  </w:style>
  <w:style w:type="character" w:styleId="Hyperlink">
    <w:name w:val="Hyperlink"/>
    <w:basedOn w:val="DefaultParagraphFont"/>
    <w:uiPriority w:val="99"/>
    <w:semiHidden/>
    <w:unhideWhenUsed/>
    <w:rsid w:val="00CF7E5A"/>
    <w:rPr>
      <w:color w:val="0563C1"/>
      <w:u w:val="single"/>
    </w:rPr>
  </w:style>
  <w:style w:type="character" w:styleId="FollowedHyperlink">
    <w:name w:val="FollowedHyperlink"/>
    <w:basedOn w:val="DefaultParagraphFont"/>
    <w:uiPriority w:val="99"/>
    <w:semiHidden/>
    <w:unhideWhenUsed/>
    <w:rsid w:val="00CF7E5A"/>
    <w:rPr>
      <w:color w:val="954F72"/>
      <w:u w:val="single"/>
    </w:rPr>
  </w:style>
  <w:style w:type="paragraph" w:customStyle="1" w:styleId="xl65">
    <w:name w:val="xl65"/>
    <w:basedOn w:val="Normal"/>
    <w:rsid w:val="00CF7E5A"/>
    <w:pPr>
      <w:spacing w:before="100" w:beforeAutospacing="1" w:after="100" w:afterAutospacing="1" w:line="240" w:lineRule="auto"/>
    </w:pPr>
    <w:rPr>
      <w:rFonts w:eastAsia="Times New Roman" w:cs="Times New Roman"/>
      <w:sz w:val="16"/>
      <w:szCs w:val="16"/>
    </w:rPr>
  </w:style>
  <w:style w:type="paragraph" w:customStyle="1" w:styleId="xl66">
    <w:name w:val="xl66"/>
    <w:basedOn w:val="Normal"/>
    <w:rsid w:val="00CF7E5A"/>
    <w:pPr>
      <w:pBdr>
        <w:bottom w:val="single" w:sz="4" w:space="0" w:color="auto"/>
      </w:pBdr>
      <w:spacing w:before="100" w:beforeAutospacing="1" w:after="100" w:afterAutospacing="1" w:line="240" w:lineRule="auto"/>
      <w:textAlignment w:val="center"/>
    </w:pPr>
    <w:rPr>
      <w:rFonts w:ascii="Lucida Console" w:eastAsia="Times New Roman" w:hAnsi="Lucida Console" w:cs="Times New Roman"/>
      <w:color w:val="000000"/>
      <w:sz w:val="16"/>
      <w:szCs w:val="16"/>
    </w:rPr>
  </w:style>
  <w:style w:type="paragraph" w:customStyle="1" w:styleId="xl67">
    <w:name w:val="xl67"/>
    <w:basedOn w:val="Normal"/>
    <w:rsid w:val="00CF7E5A"/>
    <w:pPr>
      <w:pBdr>
        <w:bottom w:val="single" w:sz="4" w:space="0" w:color="auto"/>
      </w:pBdr>
      <w:spacing w:before="100" w:beforeAutospacing="1" w:after="100" w:afterAutospacing="1" w:line="240" w:lineRule="auto"/>
    </w:pPr>
    <w:rPr>
      <w:rFonts w:eastAsia="Times New Roman" w:cs="Times New Roman"/>
      <w:sz w:val="16"/>
      <w:szCs w:val="16"/>
    </w:rPr>
  </w:style>
  <w:style w:type="paragraph" w:customStyle="1" w:styleId="xl68">
    <w:name w:val="xl68"/>
    <w:basedOn w:val="Normal"/>
    <w:rsid w:val="00CF7E5A"/>
    <w:pPr>
      <w:pBdr>
        <w:top w:val="single" w:sz="4" w:space="0" w:color="auto"/>
        <w:bottom w:val="double" w:sz="6" w:space="0" w:color="auto"/>
      </w:pBdr>
      <w:spacing w:before="100" w:beforeAutospacing="1" w:after="100" w:afterAutospacing="1" w:line="240" w:lineRule="auto"/>
    </w:pPr>
    <w:rPr>
      <w:rFonts w:eastAsia="Times New Roman" w:cs="Times New Roman"/>
      <w:sz w:val="16"/>
      <w:szCs w:val="16"/>
    </w:rPr>
  </w:style>
  <w:style w:type="paragraph" w:customStyle="1" w:styleId="xl69">
    <w:name w:val="xl69"/>
    <w:basedOn w:val="Normal"/>
    <w:rsid w:val="00396BB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16"/>
      <w:szCs w:val="16"/>
    </w:rPr>
  </w:style>
  <w:style w:type="paragraph" w:customStyle="1" w:styleId="xl70">
    <w:name w:val="xl70"/>
    <w:basedOn w:val="Normal"/>
    <w:rsid w:val="001D245F"/>
    <w:pPr>
      <w:pBdr>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16"/>
      <w:szCs w:val="16"/>
    </w:rPr>
  </w:style>
  <w:style w:type="paragraph" w:customStyle="1" w:styleId="xl71">
    <w:name w:val="xl71"/>
    <w:basedOn w:val="Normal"/>
    <w:rsid w:val="001D245F"/>
    <w:pPr>
      <w:pBdr>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eastAsia="Times New Roman" w:cs="Times New Roman"/>
      <w:sz w:val="16"/>
      <w:szCs w:val="16"/>
    </w:rPr>
  </w:style>
  <w:style w:type="paragraph" w:styleId="BalloonText">
    <w:name w:val="Balloon Text"/>
    <w:basedOn w:val="Normal"/>
    <w:link w:val="BalloonTextChar"/>
    <w:uiPriority w:val="99"/>
    <w:semiHidden/>
    <w:unhideWhenUsed/>
    <w:rsid w:val="00A031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1AA"/>
    <w:rPr>
      <w:rFonts w:ascii="Segoe UI" w:hAnsi="Segoe UI" w:cs="Segoe UI"/>
      <w:sz w:val="18"/>
      <w:szCs w:val="18"/>
    </w:rPr>
  </w:style>
  <w:style w:type="paragraph" w:styleId="HTMLPreformatted">
    <w:name w:val="HTML Preformatted"/>
    <w:basedOn w:val="Normal"/>
    <w:link w:val="HTMLPreformattedChar"/>
    <w:uiPriority w:val="99"/>
    <w:semiHidden/>
    <w:unhideWhenUsed/>
    <w:rsid w:val="00E46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60E8"/>
    <w:rPr>
      <w:rFonts w:ascii="Courier New" w:eastAsia="Times New Roman" w:hAnsi="Courier New" w:cs="Courier New"/>
      <w:sz w:val="20"/>
      <w:szCs w:val="20"/>
    </w:rPr>
  </w:style>
  <w:style w:type="character" w:customStyle="1" w:styleId="gnkrckgcgsb">
    <w:name w:val="gnkrckgcgsb"/>
    <w:basedOn w:val="DefaultParagraphFont"/>
    <w:rsid w:val="00E460E8"/>
  </w:style>
  <w:style w:type="paragraph" w:customStyle="1" w:styleId="Default">
    <w:name w:val="Default"/>
    <w:rsid w:val="00D72C91"/>
    <w:pPr>
      <w:autoSpaceDE w:val="0"/>
      <w:autoSpaceDN w:val="0"/>
      <w:adjustRightInd w:val="0"/>
      <w:spacing w:after="0" w:line="240" w:lineRule="auto"/>
    </w:pPr>
    <w:rPr>
      <w:rFonts w:ascii="Cambria" w:hAnsi="Cambria" w:cs="Cambria"/>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1277">
      <w:bodyDiv w:val="1"/>
      <w:marLeft w:val="0"/>
      <w:marRight w:val="0"/>
      <w:marTop w:val="0"/>
      <w:marBottom w:val="0"/>
      <w:divBdr>
        <w:top w:val="none" w:sz="0" w:space="0" w:color="auto"/>
        <w:left w:val="none" w:sz="0" w:space="0" w:color="auto"/>
        <w:bottom w:val="none" w:sz="0" w:space="0" w:color="auto"/>
        <w:right w:val="none" w:sz="0" w:space="0" w:color="auto"/>
      </w:divBdr>
    </w:div>
    <w:div w:id="32586072">
      <w:bodyDiv w:val="1"/>
      <w:marLeft w:val="0"/>
      <w:marRight w:val="0"/>
      <w:marTop w:val="0"/>
      <w:marBottom w:val="0"/>
      <w:divBdr>
        <w:top w:val="none" w:sz="0" w:space="0" w:color="auto"/>
        <w:left w:val="none" w:sz="0" w:space="0" w:color="auto"/>
        <w:bottom w:val="none" w:sz="0" w:space="0" w:color="auto"/>
        <w:right w:val="none" w:sz="0" w:space="0" w:color="auto"/>
      </w:divBdr>
    </w:div>
    <w:div w:id="49614276">
      <w:bodyDiv w:val="1"/>
      <w:marLeft w:val="0"/>
      <w:marRight w:val="0"/>
      <w:marTop w:val="0"/>
      <w:marBottom w:val="0"/>
      <w:divBdr>
        <w:top w:val="none" w:sz="0" w:space="0" w:color="auto"/>
        <w:left w:val="none" w:sz="0" w:space="0" w:color="auto"/>
        <w:bottom w:val="none" w:sz="0" w:space="0" w:color="auto"/>
        <w:right w:val="none" w:sz="0" w:space="0" w:color="auto"/>
      </w:divBdr>
    </w:div>
    <w:div w:id="57679405">
      <w:bodyDiv w:val="1"/>
      <w:marLeft w:val="0"/>
      <w:marRight w:val="0"/>
      <w:marTop w:val="0"/>
      <w:marBottom w:val="0"/>
      <w:divBdr>
        <w:top w:val="none" w:sz="0" w:space="0" w:color="auto"/>
        <w:left w:val="none" w:sz="0" w:space="0" w:color="auto"/>
        <w:bottom w:val="none" w:sz="0" w:space="0" w:color="auto"/>
        <w:right w:val="none" w:sz="0" w:space="0" w:color="auto"/>
      </w:divBdr>
    </w:div>
    <w:div w:id="66727894">
      <w:bodyDiv w:val="1"/>
      <w:marLeft w:val="0"/>
      <w:marRight w:val="0"/>
      <w:marTop w:val="0"/>
      <w:marBottom w:val="0"/>
      <w:divBdr>
        <w:top w:val="none" w:sz="0" w:space="0" w:color="auto"/>
        <w:left w:val="none" w:sz="0" w:space="0" w:color="auto"/>
        <w:bottom w:val="none" w:sz="0" w:space="0" w:color="auto"/>
        <w:right w:val="none" w:sz="0" w:space="0" w:color="auto"/>
      </w:divBdr>
    </w:div>
    <w:div w:id="158618686">
      <w:bodyDiv w:val="1"/>
      <w:marLeft w:val="0"/>
      <w:marRight w:val="0"/>
      <w:marTop w:val="0"/>
      <w:marBottom w:val="0"/>
      <w:divBdr>
        <w:top w:val="none" w:sz="0" w:space="0" w:color="auto"/>
        <w:left w:val="none" w:sz="0" w:space="0" w:color="auto"/>
        <w:bottom w:val="none" w:sz="0" w:space="0" w:color="auto"/>
        <w:right w:val="none" w:sz="0" w:space="0" w:color="auto"/>
      </w:divBdr>
    </w:div>
    <w:div w:id="182087037">
      <w:bodyDiv w:val="1"/>
      <w:marLeft w:val="0"/>
      <w:marRight w:val="0"/>
      <w:marTop w:val="0"/>
      <w:marBottom w:val="0"/>
      <w:divBdr>
        <w:top w:val="none" w:sz="0" w:space="0" w:color="auto"/>
        <w:left w:val="none" w:sz="0" w:space="0" w:color="auto"/>
        <w:bottom w:val="none" w:sz="0" w:space="0" w:color="auto"/>
        <w:right w:val="none" w:sz="0" w:space="0" w:color="auto"/>
      </w:divBdr>
    </w:div>
    <w:div w:id="197086354">
      <w:bodyDiv w:val="1"/>
      <w:marLeft w:val="0"/>
      <w:marRight w:val="0"/>
      <w:marTop w:val="0"/>
      <w:marBottom w:val="0"/>
      <w:divBdr>
        <w:top w:val="none" w:sz="0" w:space="0" w:color="auto"/>
        <w:left w:val="none" w:sz="0" w:space="0" w:color="auto"/>
        <w:bottom w:val="none" w:sz="0" w:space="0" w:color="auto"/>
        <w:right w:val="none" w:sz="0" w:space="0" w:color="auto"/>
      </w:divBdr>
    </w:div>
    <w:div w:id="252784609">
      <w:bodyDiv w:val="1"/>
      <w:marLeft w:val="0"/>
      <w:marRight w:val="0"/>
      <w:marTop w:val="0"/>
      <w:marBottom w:val="0"/>
      <w:divBdr>
        <w:top w:val="none" w:sz="0" w:space="0" w:color="auto"/>
        <w:left w:val="none" w:sz="0" w:space="0" w:color="auto"/>
        <w:bottom w:val="none" w:sz="0" w:space="0" w:color="auto"/>
        <w:right w:val="none" w:sz="0" w:space="0" w:color="auto"/>
      </w:divBdr>
    </w:div>
    <w:div w:id="269894306">
      <w:bodyDiv w:val="1"/>
      <w:marLeft w:val="0"/>
      <w:marRight w:val="0"/>
      <w:marTop w:val="0"/>
      <w:marBottom w:val="0"/>
      <w:divBdr>
        <w:top w:val="none" w:sz="0" w:space="0" w:color="auto"/>
        <w:left w:val="none" w:sz="0" w:space="0" w:color="auto"/>
        <w:bottom w:val="none" w:sz="0" w:space="0" w:color="auto"/>
        <w:right w:val="none" w:sz="0" w:space="0" w:color="auto"/>
      </w:divBdr>
    </w:div>
    <w:div w:id="375275457">
      <w:bodyDiv w:val="1"/>
      <w:marLeft w:val="0"/>
      <w:marRight w:val="0"/>
      <w:marTop w:val="0"/>
      <w:marBottom w:val="0"/>
      <w:divBdr>
        <w:top w:val="none" w:sz="0" w:space="0" w:color="auto"/>
        <w:left w:val="none" w:sz="0" w:space="0" w:color="auto"/>
        <w:bottom w:val="none" w:sz="0" w:space="0" w:color="auto"/>
        <w:right w:val="none" w:sz="0" w:space="0" w:color="auto"/>
      </w:divBdr>
    </w:div>
    <w:div w:id="443695504">
      <w:bodyDiv w:val="1"/>
      <w:marLeft w:val="0"/>
      <w:marRight w:val="0"/>
      <w:marTop w:val="0"/>
      <w:marBottom w:val="0"/>
      <w:divBdr>
        <w:top w:val="none" w:sz="0" w:space="0" w:color="auto"/>
        <w:left w:val="none" w:sz="0" w:space="0" w:color="auto"/>
        <w:bottom w:val="none" w:sz="0" w:space="0" w:color="auto"/>
        <w:right w:val="none" w:sz="0" w:space="0" w:color="auto"/>
      </w:divBdr>
    </w:div>
    <w:div w:id="475267978">
      <w:bodyDiv w:val="1"/>
      <w:marLeft w:val="0"/>
      <w:marRight w:val="0"/>
      <w:marTop w:val="0"/>
      <w:marBottom w:val="0"/>
      <w:divBdr>
        <w:top w:val="none" w:sz="0" w:space="0" w:color="auto"/>
        <w:left w:val="none" w:sz="0" w:space="0" w:color="auto"/>
        <w:bottom w:val="none" w:sz="0" w:space="0" w:color="auto"/>
        <w:right w:val="none" w:sz="0" w:space="0" w:color="auto"/>
      </w:divBdr>
    </w:div>
    <w:div w:id="501968607">
      <w:bodyDiv w:val="1"/>
      <w:marLeft w:val="0"/>
      <w:marRight w:val="0"/>
      <w:marTop w:val="0"/>
      <w:marBottom w:val="0"/>
      <w:divBdr>
        <w:top w:val="none" w:sz="0" w:space="0" w:color="auto"/>
        <w:left w:val="none" w:sz="0" w:space="0" w:color="auto"/>
        <w:bottom w:val="none" w:sz="0" w:space="0" w:color="auto"/>
        <w:right w:val="none" w:sz="0" w:space="0" w:color="auto"/>
      </w:divBdr>
    </w:div>
    <w:div w:id="559899810">
      <w:bodyDiv w:val="1"/>
      <w:marLeft w:val="0"/>
      <w:marRight w:val="0"/>
      <w:marTop w:val="0"/>
      <w:marBottom w:val="0"/>
      <w:divBdr>
        <w:top w:val="none" w:sz="0" w:space="0" w:color="auto"/>
        <w:left w:val="none" w:sz="0" w:space="0" w:color="auto"/>
        <w:bottom w:val="none" w:sz="0" w:space="0" w:color="auto"/>
        <w:right w:val="none" w:sz="0" w:space="0" w:color="auto"/>
      </w:divBdr>
    </w:div>
    <w:div w:id="566231955">
      <w:bodyDiv w:val="1"/>
      <w:marLeft w:val="0"/>
      <w:marRight w:val="0"/>
      <w:marTop w:val="0"/>
      <w:marBottom w:val="0"/>
      <w:divBdr>
        <w:top w:val="none" w:sz="0" w:space="0" w:color="auto"/>
        <w:left w:val="none" w:sz="0" w:space="0" w:color="auto"/>
        <w:bottom w:val="none" w:sz="0" w:space="0" w:color="auto"/>
        <w:right w:val="none" w:sz="0" w:space="0" w:color="auto"/>
      </w:divBdr>
    </w:div>
    <w:div w:id="567809992">
      <w:bodyDiv w:val="1"/>
      <w:marLeft w:val="0"/>
      <w:marRight w:val="0"/>
      <w:marTop w:val="0"/>
      <w:marBottom w:val="0"/>
      <w:divBdr>
        <w:top w:val="none" w:sz="0" w:space="0" w:color="auto"/>
        <w:left w:val="none" w:sz="0" w:space="0" w:color="auto"/>
        <w:bottom w:val="none" w:sz="0" w:space="0" w:color="auto"/>
        <w:right w:val="none" w:sz="0" w:space="0" w:color="auto"/>
      </w:divBdr>
    </w:div>
    <w:div w:id="577717884">
      <w:bodyDiv w:val="1"/>
      <w:marLeft w:val="0"/>
      <w:marRight w:val="0"/>
      <w:marTop w:val="0"/>
      <w:marBottom w:val="0"/>
      <w:divBdr>
        <w:top w:val="none" w:sz="0" w:space="0" w:color="auto"/>
        <w:left w:val="none" w:sz="0" w:space="0" w:color="auto"/>
        <w:bottom w:val="none" w:sz="0" w:space="0" w:color="auto"/>
        <w:right w:val="none" w:sz="0" w:space="0" w:color="auto"/>
      </w:divBdr>
    </w:div>
    <w:div w:id="602954306">
      <w:bodyDiv w:val="1"/>
      <w:marLeft w:val="0"/>
      <w:marRight w:val="0"/>
      <w:marTop w:val="0"/>
      <w:marBottom w:val="0"/>
      <w:divBdr>
        <w:top w:val="none" w:sz="0" w:space="0" w:color="auto"/>
        <w:left w:val="none" w:sz="0" w:space="0" w:color="auto"/>
        <w:bottom w:val="none" w:sz="0" w:space="0" w:color="auto"/>
        <w:right w:val="none" w:sz="0" w:space="0" w:color="auto"/>
      </w:divBdr>
    </w:div>
    <w:div w:id="636032784">
      <w:bodyDiv w:val="1"/>
      <w:marLeft w:val="0"/>
      <w:marRight w:val="0"/>
      <w:marTop w:val="0"/>
      <w:marBottom w:val="0"/>
      <w:divBdr>
        <w:top w:val="none" w:sz="0" w:space="0" w:color="auto"/>
        <w:left w:val="none" w:sz="0" w:space="0" w:color="auto"/>
        <w:bottom w:val="none" w:sz="0" w:space="0" w:color="auto"/>
        <w:right w:val="none" w:sz="0" w:space="0" w:color="auto"/>
      </w:divBdr>
    </w:div>
    <w:div w:id="673070109">
      <w:bodyDiv w:val="1"/>
      <w:marLeft w:val="0"/>
      <w:marRight w:val="0"/>
      <w:marTop w:val="0"/>
      <w:marBottom w:val="0"/>
      <w:divBdr>
        <w:top w:val="none" w:sz="0" w:space="0" w:color="auto"/>
        <w:left w:val="none" w:sz="0" w:space="0" w:color="auto"/>
        <w:bottom w:val="none" w:sz="0" w:space="0" w:color="auto"/>
        <w:right w:val="none" w:sz="0" w:space="0" w:color="auto"/>
      </w:divBdr>
    </w:div>
    <w:div w:id="681057196">
      <w:bodyDiv w:val="1"/>
      <w:marLeft w:val="0"/>
      <w:marRight w:val="0"/>
      <w:marTop w:val="0"/>
      <w:marBottom w:val="0"/>
      <w:divBdr>
        <w:top w:val="none" w:sz="0" w:space="0" w:color="auto"/>
        <w:left w:val="none" w:sz="0" w:space="0" w:color="auto"/>
        <w:bottom w:val="none" w:sz="0" w:space="0" w:color="auto"/>
        <w:right w:val="none" w:sz="0" w:space="0" w:color="auto"/>
      </w:divBdr>
    </w:div>
    <w:div w:id="738752986">
      <w:bodyDiv w:val="1"/>
      <w:marLeft w:val="0"/>
      <w:marRight w:val="0"/>
      <w:marTop w:val="0"/>
      <w:marBottom w:val="0"/>
      <w:divBdr>
        <w:top w:val="none" w:sz="0" w:space="0" w:color="auto"/>
        <w:left w:val="none" w:sz="0" w:space="0" w:color="auto"/>
        <w:bottom w:val="none" w:sz="0" w:space="0" w:color="auto"/>
        <w:right w:val="none" w:sz="0" w:space="0" w:color="auto"/>
      </w:divBdr>
    </w:div>
    <w:div w:id="834490651">
      <w:bodyDiv w:val="1"/>
      <w:marLeft w:val="0"/>
      <w:marRight w:val="0"/>
      <w:marTop w:val="0"/>
      <w:marBottom w:val="0"/>
      <w:divBdr>
        <w:top w:val="none" w:sz="0" w:space="0" w:color="auto"/>
        <w:left w:val="none" w:sz="0" w:space="0" w:color="auto"/>
        <w:bottom w:val="none" w:sz="0" w:space="0" w:color="auto"/>
        <w:right w:val="none" w:sz="0" w:space="0" w:color="auto"/>
      </w:divBdr>
    </w:div>
    <w:div w:id="901328177">
      <w:bodyDiv w:val="1"/>
      <w:marLeft w:val="0"/>
      <w:marRight w:val="0"/>
      <w:marTop w:val="0"/>
      <w:marBottom w:val="0"/>
      <w:divBdr>
        <w:top w:val="none" w:sz="0" w:space="0" w:color="auto"/>
        <w:left w:val="none" w:sz="0" w:space="0" w:color="auto"/>
        <w:bottom w:val="none" w:sz="0" w:space="0" w:color="auto"/>
        <w:right w:val="none" w:sz="0" w:space="0" w:color="auto"/>
      </w:divBdr>
    </w:div>
    <w:div w:id="923031290">
      <w:bodyDiv w:val="1"/>
      <w:marLeft w:val="0"/>
      <w:marRight w:val="0"/>
      <w:marTop w:val="0"/>
      <w:marBottom w:val="0"/>
      <w:divBdr>
        <w:top w:val="none" w:sz="0" w:space="0" w:color="auto"/>
        <w:left w:val="none" w:sz="0" w:space="0" w:color="auto"/>
        <w:bottom w:val="none" w:sz="0" w:space="0" w:color="auto"/>
        <w:right w:val="none" w:sz="0" w:space="0" w:color="auto"/>
      </w:divBdr>
    </w:div>
    <w:div w:id="926381904">
      <w:bodyDiv w:val="1"/>
      <w:marLeft w:val="0"/>
      <w:marRight w:val="0"/>
      <w:marTop w:val="0"/>
      <w:marBottom w:val="0"/>
      <w:divBdr>
        <w:top w:val="none" w:sz="0" w:space="0" w:color="auto"/>
        <w:left w:val="none" w:sz="0" w:space="0" w:color="auto"/>
        <w:bottom w:val="none" w:sz="0" w:space="0" w:color="auto"/>
        <w:right w:val="none" w:sz="0" w:space="0" w:color="auto"/>
      </w:divBdr>
    </w:div>
    <w:div w:id="940256180">
      <w:bodyDiv w:val="1"/>
      <w:marLeft w:val="0"/>
      <w:marRight w:val="0"/>
      <w:marTop w:val="0"/>
      <w:marBottom w:val="0"/>
      <w:divBdr>
        <w:top w:val="none" w:sz="0" w:space="0" w:color="auto"/>
        <w:left w:val="none" w:sz="0" w:space="0" w:color="auto"/>
        <w:bottom w:val="none" w:sz="0" w:space="0" w:color="auto"/>
        <w:right w:val="none" w:sz="0" w:space="0" w:color="auto"/>
      </w:divBdr>
    </w:div>
    <w:div w:id="1028985918">
      <w:bodyDiv w:val="1"/>
      <w:marLeft w:val="0"/>
      <w:marRight w:val="0"/>
      <w:marTop w:val="0"/>
      <w:marBottom w:val="0"/>
      <w:divBdr>
        <w:top w:val="none" w:sz="0" w:space="0" w:color="auto"/>
        <w:left w:val="none" w:sz="0" w:space="0" w:color="auto"/>
        <w:bottom w:val="none" w:sz="0" w:space="0" w:color="auto"/>
        <w:right w:val="none" w:sz="0" w:space="0" w:color="auto"/>
      </w:divBdr>
    </w:div>
    <w:div w:id="1040402429">
      <w:bodyDiv w:val="1"/>
      <w:marLeft w:val="0"/>
      <w:marRight w:val="0"/>
      <w:marTop w:val="0"/>
      <w:marBottom w:val="0"/>
      <w:divBdr>
        <w:top w:val="none" w:sz="0" w:space="0" w:color="auto"/>
        <w:left w:val="none" w:sz="0" w:space="0" w:color="auto"/>
        <w:bottom w:val="none" w:sz="0" w:space="0" w:color="auto"/>
        <w:right w:val="none" w:sz="0" w:space="0" w:color="auto"/>
      </w:divBdr>
    </w:div>
    <w:div w:id="1073938754">
      <w:bodyDiv w:val="1"/>
      <w:marLeft w:val="0"/>
      <w:marRight w:val="0"/>
      <w:marTop w:val="0"/>
      <w:marBottom w:val="0"/>
      <w:divBdr>
        <w:top w:val="none" w:sz="0" w:space="0" w:color="auto"/>
        <w:left w:val="none" w:sz="0" w:space="0" w:color="auto"/>
        <w:bottom w:val="none" w:sz="0" w:space="0" w:color="auto"/>
        <w:right w:val="none" w:sz="0" w:space="0" w:color="auto"/>
      </w:divBdr>
    </w:div>
    <w:div w:id="1089887214">
      <w:bodyDiv w:val="1"/>
      <w:marLeft w:val="0"/>
      <w:marRight w:val="0"/>
      <w:marTop w:val="0"/>
      <w:marBottom w:val="0"/>
      <w:divBdr>
        <w:top w:val="none" w:sz="0" w:space="0" w:color="auto"/>
        <w:left w:val="none" w:sz="0" w:space="0" w:color="auto"/>
        <w:bottom w:val="none" w:sz="0" w:space="0" w:color="auto"/>
        <w:right w:val="none" w:sz="0" w:space="0" w:color="auto"/>
      </w:divBdr>
    </w:div>
    <w:div w:id="1227373320">
      <w:bodyDiv w:val="1"/>
      <w:marLeft w:val="0"/>
      <w:marRight w:val="0"/>
      <w:marTop w:val="0"/>
      <w:marBottom w:val="0"/>
      <w:divBdr>
        <w:top w:val="none" w:sz="0" w:space="0" w:color="auto"/>
        <w:left w:val="none" w:sz="0" w:space="0" w:color="auto"/>
        <w:bottom w:val="none" w:sz="0" w:space="0" w:color="auto"/>
        <w:right w:val="none" w:sz="0" w:space="0" w:color="auto"/>
      </w:divBdr>
    </w:div>
    <w:div w:id="1242562891">
      <w:bodyDiv w:val="1"/>
      <w:marLeft w:val="0"/>
      <w:marRight w:val="0"/>
      <w:marTop w:val="0"/>
      <w:marBottom w:val="0"/>
      <w:divBdr>
        <w:top w:val="none" w:sz="0" w:space="0" w:color="auto"/>
        <w:left w:val="none" w:sz="0" w:space="0" w:color="auto"/>
        <w:bottom w:val="none" w:sz="0" w:space="0" w:color="auto"/>
        <w:right w:val="none" w:sz="0" w:space="0" w:color="auto"/>
      </w:divBdr>
    </w:div>
    <w:div w:id="1247105798">
      <w:bodyDiv w:val="1"/>
      <w:marLeft w:val="0"/>
      <w:marRight w:val="0"/>
      <w:marTop w:val="0"/>
      <w:marBottom w:val="0"/>
      <w:divBdr>
        <w:top w:val="none" w:sz="0" w:space="0" w:color="auto"/>
        <w:left w:val="none" w:sz="0" w:space="0" w:color="auto"/>
        <w:bottom w:val="none" w:sz="0" w:space="0" w:color="auto"/>
        <w:right w:val="none" w:sz="0" w:space="0" w:color="auto"/>
      </w:divBdr>
    </w:div>
    <w:div w:id="1405374599">
      <w:bodyDiv w:val="1"/>
      <w:marLeft w:val="0"/>
      <w:marRight w:val="0"/>
      <w:marTop w:val="0"/>
      <w:marBottom w:val="0"/>
      <w:divBdr>
        <w:top w:val="none" w:sz="0" w:space="0" w:color="auto"/>
        <w:left w:val="none" w:sz="0" w:space="0" w:color="auto"/>
        <w:bottom w:val="none" w:sz="0" w:space="0" w:color="auto"/>
        <w:right w:val="none" w:sz="0" w:space="0" w:color="auto"/>
      </w:divBdr>
    </w:div>
    <w:div w:id="1440182250">
      <w:bodyDiv w:val="1"/>
      <w:marLeft w:val="0"/>
      <w:marRight w:val="0"/>
      <w:marTop w:val="0"/>
      <w:marBottom w:val="0"/>
      <w:divBdr>
        <w:top w:val="none" w:sz="0" w:space="0" w:color="auto"/>
        <w:left w:val="none" w:sz="0" w:space="0" w:color="auto"/>
        <w:bottom w:val="none" w:sz="0" w:space="0" w:color="auto"/>
        <w:right w:val="none" w:sz="0" w:space="0" w:color="auto"/>
      </w:divBdr>
    </w:div>
    <w:div w:id="1464733903">
      <w:bodyDiv w:val="1"/>
      <w:marLeft w:val="0"/>
      <w:marRight w:val="0"/>
      <w:marTop w:val="0"/>
      <w:marBottom w:val="0"/>
      <w:divBdr>
        <w:top w:val="none" w:sz="0" w:space="0" w:color="auto"/>
        <w:left w:val="none" w:sz="0" w:space="0" w:color="auto"/>
        <w:bottom w:val="none" w:sz="0" w:space="0" w:color="auto"/>
        <w:right w:val="none" w:sz="0" w:space="0" w:color="auto"/>
      </w:divBdr>
    </w:div>
    <w:div w:id="1481925187">
      <w:bodyDiv w:val="1"/>
      <w:marLeft w:val="0"/>
      <w:marRight w:val="0"/>
      <w:marTop w:val="0"/>
      <w:marBottom w:val="0"/>
      <w:divBdr>
        <w:top w:val="none" w:sz="0" w:space="0" w:color="auto"/>
        <w:left w:val="none" w:sz="0" w:space="0" w:color="auto"/>
        <w:bottom w:val="none" w:sz="0" w:space="0" w:color="auto"/>
        <w:right w:val="none" w:sz="0" w:space="0" w:color="auto"/>
      </w:divBdr>
    </w:div>
    <w:div w:id="1496727720">
      <w:bodyDiv w:val="1"/>
      <w:marLeft w:val="0"/>
      <w:marRight w:val="0"/>
      <w:marTop w:val="0"/>
      <w:marBottom w:val="0"/>
      <w:divBdr>
        <w:top w:val="none" w:sz="0" w:space="0" w:color="auto"/>
        <w:left w:val="none" w:sz="0" w:space="0" w:color="auto"/>
        <w:bottom w:val="none" w:sz="0" w:space="0" w:color="auto"/>
        <w:right w:val="none" w:sz="0" w:space="0" w:color="auto"/>
      </w:divBdr>
    </w:div>
    <w:div w:id="1520118638">
      <w:bodyDiv w:val="1"/>
      <w:marLeft w:val="0"/>
      <w:marRight w:val="0"/>
      <w:marTop w:val="0"/>
      <w:marBottom w:val="0"/>
      <w:divBdr>
        <w:top w:val="none" w:sz="0" w:space="0" w:color="auto"/>
        <w:left w:val="none" w:sz="0" w:space="0" w:color="auto"/>
        <w:bottom w:val="none" w:sz="0" w:space="0" w:color="auto"/>
        <w:right w:val="none" w:sz="0" w:space="0" w:color="auto"/>
      </w:divBdr>
    </w:div>
    <w:div w:id="1567646175">
      <w:bodyDiv w:val="1"/>
      <w:marLeft w:val="0"/>
      <w:marRight w:val="0"/>
      <w:marTop w:val="0"/>
      <w:marBottom w:val="0"/>
      <w:divBdr>
        <w:top w:val="none" w:sz="0" w:space="0" w:color="auto"/>
        <w:left w:val="none" w:sz="0" w:space="0" w:color="auto"/>
        <w:bottom w:val="none" w:sz="0" w:space="0" w:color="auto"/>
        <w:right w:val="none" w:sz="0" w:space="0" w:color="auto"/>
      </w:divBdr>
    </w:div>
    <w:div w:id="1578319822">
      <w:bodyDiv w:val="1"/>
      <w:marLeft w:val="0"/>
      <w:marRight w:val="0"/>
      <w:marTop w:val="0"/>
      <w:marBottom w:val="0"/>
      <w:divBdr>
        <w:top w:val="none" w:sz="0" w:space="0" w:color="auto"/>
        <w:left w:val="none" w:sz="0" w:space="0" w:color="auto"/>
        <w:bottom w:val="none" w:sz="0" w:space="0" w:color="auto"/>
        <w:right w:val="none" w:sz="0" w:space="0" w:color="auto"/>
      </w:divBdr>
    </w:div>
    <w:div w:id="1619220745">
      <w:bodyDiv w:val="1"/>
      <w:marLeft w:val="0"/>
      <w:marRight w:val="0"/>
      <w:marTop w:val="0"/>
      <w:marBottom w:val="0"/>
      <w:divBdr>
        <w:top w:val="none" w:sz="0" w:space="0" w:color="auto"/>
        <w:left w:val="none" w:sz="0" w:space="0" w:color="auto"/>
        <w:bottom w:val="none" w:sz="0" w:space="0" w:color="auto"/>
        <w:right w:val="none" w:sz="0" w:space="0" w:color="auto"/>
      </w:divBdr>
    </w:div>
    <w:div w:id="1637182141">
      <w:bodyDiv w:val="1"/>
      <w:marLeft w:val="0"/>
      <w:marRight w:val="0"/>
      <w:marTop w:val="0"/>
      <w:marBottom w:val="0"/>
      <w:divBdr>
        <w:top w:val="none" w:sz="0" w:space="0" w:color="auto"/>
        <w:left w:val="none" w:sz="0" w:space="0" w:color="auto"/>
        <w:bottom w:val="none" w:sz="0" w:space="0" w:color="auto"/>
        <w:right w:val="none" w:sz="0" w:space="0" w:color="auto"/>
      </w:divBdr>
    </w:div>
    <w:div w:id="1669022680">
      <w:bodyDiv w:val="1"/>
      <w:marLeft w:val="0"/>
      <w:marRight w:val="0"/>
      <w:marTop w:val="0"/>
      <w:marBottom w:val="0"/>
      <w:divBdr>
        <w:top w:val="none" w:sz="0" w:space="0" w:color="auto"/>
        <w:left w:val="none" w:sz="0" w:space="0" w:color="auto"/>
        <w:bottom w:val="none" w:sz="0" w:space="0" w:color="auto"/>
        <w:right w:val="none" w:sz="0" w:space="0" w:color="auto"/>
      </w:divBdr>
    </w:div>
    <w:div w:id="1703171716">
      <w:bodyDiv w:val="1"/>
      <w:marLeft w:val="0"/>
      <w:marRight w:val="0"/>
      <w:marTop w:val="0"/>
      <w:marBottom w:val="0"/>
      <w:divBdr>
        <w:top w:val="none" w:sz="0" w:space="0" w:color="auto"/>
        <w:left w:val="none" w:sz="0" w:space="0" w:color="auto"/>
        <w:bottom w:val="none" w:sz="0" w:space="0" w:color="auto"/>
        <w:right w:val="none" w:sz="0" w:space="0" w:color="auto"/>
      </w:divBdr>
    </w:div>
    <w:div w:id="1716347584">
      <w:bodyDiv w:val="1"/>
      <w:marLeft w:val="0"/>
      <w:marRight w:val="0"/>
      <w:marTop w:val="0"/>
      <w:marBottom w:val="0"/>
      <w:divBdr>
        <w:top w:val="none" w:sz="0" w:space="0" w:color="auto"/>
        <w:left w:val="none" w:sz="0" w:space="0" w:color="auto"/>
        <w:bottom w:val="none" w:sz="0" w:space="0" w:color="auto"/>
        <w:right w:val="none" w:sz="0" w:space="0" w:color="auto"/>
      </w:divBdr>
    </w:div>
    <w:div w:id="1718772194">
      <w:bodyDiv w:val="1"/>
      <w:marLeft w:val="0"/>
      <w:marRight w:val="0"/>
      <w:marTop w:val="0"/>
      <w:marBottom w:val="0"/>
      <w:divBdr>
        <w:top w:val="none" w:sz="0" w:space="0" w:color="auto"/>
        <w:left w:val="none" w:sz="0" w:space="0" w:color="auto"/>
        <w:bottom w:val="none" w:sz="0" w:space="0" w:color="auto"/>
        <w:right w:val="none" w:sz="0" w:space="0" w:color="auto"/>
      </w:divBdr>
    </w:div>
    <w:div w:id="1721519116">
      <w:bodyDiv w:val="1"/>
      <w:marLeft w:val="0"/>
      <w:marRight w:val="0"/>
      <w:marTop w:val="0"/>
      <w:marBottom w:val="0"/>
      <w:divBdr>
        <w:top w:val="none" w:sz="0" w:space="0" w:color="auto"/>
        <w:left w:val="none" w:sz="0" w:space="0" w:color="auto"/>
        <w:bottom w:val="none" w:sz="0" w:space="0" w:color="auto"/>
        <w:right w:val="none" w:sz="0" w:space="0" w:color="auto"/>
      </w:divBdr>
    </w:div>
    <w:div w:id="1745646258">
      <w:bodyDiv w:val="1"/>
      <w:marLeft w:val="0"/>
      <w:marRight w:val="0"/>
      <w:marTop w:val="0"/>
      <w:marBottom w:val="0"/>
      <w:divBdr>
        <w:top w:val="none" w:sz="0" w:space="0" w:color="auto"/>
        <w:left w:val="none" w:sz="0" w:space="0" w:color="auto"/>
        <w:bottom w:val="none" w:sz="0" w:space="0" w:color="auto"/>
        <w:right w:val="none" w:sz="0" w:space="0" w:color="auto"/>
      </w:divBdr>
    </w:div>
    <w:div w:id="1760521528">
      <w:bodyDiv w:val="1"/>
      <w:marLeft w:val="0"/>
      <w:marRight w:val="0"/>
      <w:marTop w:val="0"/>
      <w:marBottom w:val="0"/>
      <w:divBdr>
        <w:top w:val="none" w:sz="0" w:space="0" w:color="auto"/>
        <w:left w:val="none" w:sz="0" w:space="0" w:color="auto"/>
        <w:bottom w:val="none" w:sz="0" w:space="0" w:color="auto"/>
        <w:right w:val="none" w:sz="0" w:space="0" w:color="auto"/>
      </w:divBdr>
    </w:div>
    <w:div w:id="1811558232">
      <w:bodyDiv w:val="1"/>
      <w:marLeft w:val="0"/>
      <w:marRight w:val="0"/>
      <w:marTop w:val="0"/>
      <w:marBottom w:val="0"/>
      <w:divBdr>
        <w:top w:val="none" w:sz="0" w:space="0" w:color="auto"/>
        <w:left w:val="none" w:sz="0" w:space="0" w:color="auto"/>
        <w:bottom w:val="none" w:sz="0" w:space="0" w:color="auto"/>
        <w:right w:val="none" w:sz="0" w:space="0" w:color="auto"/>
      </w:divBdr>
    </w:div>
    <w:div w:id="1813057387">
      <w:bodyDiv w:val="1"/>
      <w:marLeft w:val="0"/>
      <w:marRight w:val="0"/>
      <w:marTop w:val="0"/>
      <w:marBottom w:val="0"/>
      <w:divBdr>
        <w:top w:val="none" w:sz="0" w:space="0" w:color="auto"/>
        <w:left w:val="none" w:sz="0" w:space="0" w:color="auto"/>
        <w:bottom w:val="none" w:sz="0" w:space="0" w:color="auto"/>
        <w:right w:val="none" w:sz="0" w:space="0" w:color="auto"/>
      </w:divBdr>
    </w:div>
    <w:div w:id="1879006697">
      <w:bodyDiv w:val="1"/>
      <w:marLeft w:val="0"/>
      <w:marRight w:val="0"/>
      <w:marTop w:val="0"/>
      <w:marBottom w:val="0"/>
      <w:divBdr>
        <w:top w:val="none" w:sz="0" w:space="0" w:color="auto"/>
        <w:left w:val="none" w:sz="0" w:space="0" w:color="auto"/>
        <w:bottom w:val="none" w:sz="0" w:space="0" w:color="auto"/>
        <w:right w:val="none" w:sz="0" w:space="0" w:color="auto"/>
      </w:divBdr>
    </w:div>
    <w:div w:id="1903372042">
      <w:bodyDiv w:val="1"/>
      <w:marLeft w:val="0"/>
      <w:marRight w:val="0"/>
      <w:marTop w:val="0"/>
      <w:marBottom w:val="0"/>
      <w:divBdr>
        <w:top w:val="none" w:sz="0" w:space="0" w:color="auto"/>
        <w:left w:val="none" w:sz="0" w:space="0" w:color="auto"/>
        <w:bottom w:val="none" w:sz="0" w:space="0" w:color="auto"/>
        <w:right w:val="none" w:sz="0" w:space="0" w:color="auto"/>
      </w:divBdr>
    </w:div>
    <w:div w:id="1951472720">
      <w:bodyDiv w:val="1"/>
      <w:marLeft w:val="0"/>
      <w:marRight w:val="0"/>
      <w:marTop w:val="0"/>
      <w:marBottom w:val="0"/>
      <w:divBdr>
        <w:top w:val="none" w:sz="0" w:space="0" w:color="auto"/>
        <w:left w:val="none" w:sz="0" w:space="0" w:color="auto"/>
        <w:bottom w:val="none" w:sz="0" w:space="0" w:color="auto"/>
        <w:right w:val="none" w:sz="0" w:space="0" w:color="auto"/>
      </w:divBdr>
    </w:div>
    <w:div w:id="1953439184">
      <w:bodyDiv w:val="1"/>
      <w:marLeft w:val="0"/>
      <w:marRight w:val="0"/>
      <w:marTop w:val="0"/>
      <w:marBottom w:val="0"/>
      <w:divBdr>
        <w:top w:val="none" w:sz="0" w:space="0" w:color="auto"/>
        <w:left w:val="none" w:sz="0" w:space="0" w:color="auto"/>
        <w:bottom w:val="none" w:sz="0" w:space="0" w:color="auto"/>
        <w:right w:val="none" w:sz="0" w:space="0" w:color="auto"/>
      </w:divBdr>
    </w:div>
    <w:div w:id="1982810118">
      <w:bodyDiv w:val="1"/>
      <w:marLeft w:val="0"/>
      <w:marRight w:val="0"/>
      <w:marTop w:val="0"/>
      <w:marBottom w:val="0"/>
      <w:divBdr>
        <w:top w:val="none" w:sz="0" w:space="0" w:color="auto"/>
        <w:left w:val="none" w:sz="0" w:space="0" w:color="auto"/>
        <w:bottom w:val="none" w:sz="0" w:space="0" w:color="auto"/>
        <w:right w:val="none" w:sz="0" w:space="0" w:color="auto"/>
      </w:divBdr>
    </w:div>
    <w:div w:id="2005625502">
      <w:bodyDiv w:val="1"/>
      <w:marLeft w:val="0"/>
      <w:marRight w:val="0"/>
      <w:marTop w:val="0"/>
      <w:marBottom w:val="0"/>
      <w:divBdr>
        <w:top w:val="none" w:sz="0" w:space="0" w:color="auto"/>
        <w:left w:val="none" w:sz="0" w:space="0" w:color="auto"/>
        <w:bottom w:val="none" w:sz="0" w:space="0" w:color="auto"/>
        <w:right w:val="none" w:sz="0" w:space="0" w:color="auto"/>
      </w:divBdr>
    </w:div>
    <w:div w:id="2010863693">
      <w:bodyDiv w:val="1"/>
      <w:marLeft w:val="0"/>
      <w:marRight w:val="0"/>
      <w:marTop w:val="0"/>
      <w:marBottom w:val="0"/>
      <w:divBdr>
        <w:top w:val="none" w:sz="0" w:space="0" w:color="auto"/>
        <w:left w:val="none" w:sz="0" w:space="0" w:color="auto"/>
        <w:bottom w:val="none" w:sz="0" w:space="0" w:color="auto"/>
        <w:right w:val="none" w:sz="0" w:space="0" w:color="auto"/>
      </w:divBdr>
    </w:div>
    <w:div w:id="2015180907">
      <w:bodyDiv w:val="1"/>
      <w:marLeft w:val="0"/>
      <w:marRight w:val="0"/>
      <w:marTop w:val="0"/>
      <w:marBottom w:val="0"/>
      <w:divBdr>
        <w:top w:val="none" w:sz="0" w:space="0" w:color="auto"/>
        <w:left w:val="none" w:sz="0" w:space="0" w:color="auto"/>
        <w:bottom w:val="none" w:sz="0" w:space="0" w:color="auto"/>
        <w:right w:val="none" w:sz="0" w:space="0" w:color="auto"/>
      </w:divBdr>
    </w:div>
    <w:div w:id="2047098531">
      <w:bodyDiv w:val="1"/>
      <w:marLeft w:val="0"/>
      <w:marRight w:val="0"/>
      <w:marTop w:val="0"/>
      <w:marBottom w:val="0"/>
      <w:divBdr>
        <w:top w:val="none" w:sz="0" w:space="0" w:color="auto"/>
        <w:left w:val="none" w:sz="0" w:space="0" w:color="auto"/>
        <w:bottom w:val="none" w:sz="0" w:space="0" w:color="auto"/>
        <w:right w:val="none" w:sz="0" w:space="0" w:color="auto"/>
      </w:divBdr>
    </w:div>
    <w:div w:id="214030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4116</TotalTime>
  <Pages>20</Pages>
  <Words>6317</Words>
  <Characters>36013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 Trahan</dc:creator>
  <cp:keywords/>
  <dc:description/>
  <cp:lastModifiedBy>Cheri Trahan</cp:lastModifiedBy>
  <cp:revision>7</cp:revision>
  <cp:lastPrinted>2018-11-15T14:28:00Z</cp:lastPrinted>
  <dcterms:created xsi:type="dcterms:W3CDTF">2018-11-12T20:44:00Z</dcterms:created>
  <dcterms:modified xsi:type="dcterms:W3CDTF">2018-11-15T17:53:00Z</dcterms:modified>
</cp:coreProperties>
</file>