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856A0" w14:textId="29407CC8" w:rsidR="009A4201" w:rsidRDefault="008640F9" w:rsidP="0027698B">
      <w:pPr>
        <w:spacing w:line="480" w:lineRule="auto"/>
        <w:rPr>
          <w:rFonts w:ascii="Helvetica" w:hAnsi="Helvetica"/>
          <w:b/>
          <w:sz w:val="22"/>
          <w:szCs w:val="22"/>
        </w:rPr>
      </w:pPr>
      <w:r>
        <w:rPr>
          <w:rFonts w:ascii="Helvetica" w:hAnsi="Helvetica"/>
          <w:b/>
          <w:sz w:val="22"/>
          <w:szCs w:val="22"/>
        </w:rPr>
        <w:t>A revised Yan network model</w:t>
      </w:r>
    </w:p>
    <w:p w14:paraId="3FFA00B1" w14:textId="3A0C79FF" w:rsidR="008640F9" w:rsidRDefault="008640F9" w:rsidP="0027698B">
      <w:pPr>
        <w:spacing w:line="480" w:lineRule="auto"/>
        <w:rPr>
          <w:rFonts w:ascii="Helvetica" w:hAnsi="Helvetica"/>
          <w:sz w:val="22"/>
          <w:szCs w:val="22"/>
        </w:rPr>
      </w:pPr>
      <w:r>
        <w:rPr>
          <w:rFonts w:ascii="Helvetica" w:hAnsi="Helvetica"/>
          <w:sz w:val="22"/>
          <w:szCs w:val="22"/>
        </w:rPr>
        <w:tab/>
      </w:r>
      <w:r w:rsidR="00E75C39">
        <w:rPr>
          <w:rFonts w:ascii="Helvetica" w:hAnsi="Helvetica"/>
          <w:sz w:val="22"/>
          <w:szCs w:val="22"/>
        </w:rPr>
        <w:t xml:space="preserve">In light of our novel quantitative observations of dynamic Yan expression </w:t>
      </w:r>
      <w:r w:rsidR="000E0E4E">
        <w:rPr>
          <w:rFonts w:ascii="Helvetica" w:hAnsi="Helvetica"/>
          <w:sz w:val="22"/>
          <w:szCs w:val="22"/>
        </w:rPr>
        <w:t>in both progenitor</w:t>
      </w:r>
      <w:r w:rsidR="00E75C39">
        <w:rPr>
          <w:rFonts w:ascii="Helvetica" w:hAnsi="Helvetica"/>
          <w:sz w:val="22"/>
          <w:szCs w:val="22"/>
        </w:rPr>
        <w:t xml:space="preserve"> and differentiating cells, we </w:t>
      </w:r>
      <w:r w:rsidR="00B61FBF">
        <w:rPr>
          <w:rFonts w:ascii="Helvetica" w:hAnsi="Helvetica"/>
          <w:sz w:val="22"/>
          <w:szCs w:val="22"/>
        </w:rPr>
        <w:t xml:space="preserve">have </w:t>
      </w:r>
      <w:r w:rsidR="00DE7D62">
        <w:rPr>
          <w:rFonts w:ascii="Helvetica" w:hAnsi="Helvetica"/>
          <w:sz w:val="22"/>
          <w:szCs w:val="22"/>
        </w:rPr>
        <w:t>prepared</w:t>
      </w:r>
      <w:r w:rsidR="00E75C39">
        <w:rPr>
          <w:rFonts w:ascii="Helvetica" w:hAnsi="Helvetica"/>
          <w:sz w:val="22"/>
          <w:szCs w:val="22"/>
        </w:rPr>
        <w:t xml:space="preserve"> a revised model of</w:t>
      </w:r>
      <w:r w:rsidR="00C92A08">
        <w:rPr>
          <w:rFonts w:ascii="Helvetica" w:hAnsi="Helvetica"/>
          <w:sz w:val="22"/>
          <w:szCs w:val="22"/>
        </w:rPr>
        <w:t xml:space="preserve"> the</w:t>
      </w:r>
      <w:r w:rsidR="00E75C39">
        <w:rPr>
          <w:rFonts w:ascii="Helvetica" w:hAnsi="Helvetica"/>
          <w:sz w:val="22"/>
          <w:szCs w:val="22"/>
        </w:rPr>
        <w:t xml:space="preserve"> </w:t>
      </w:r>
      <w:r w:rsidR="00F40E83">
        <w:rPr>
          <w:rFonts w:ascii="Helvetica" w:hAnsi="Helvetica"/>
          <w:sz w:val="22"/>
          <w:szCs w:val="22"/>
        </w:rPr>
        <w:t xml:space="preserve">cell autonomous </w:t>
      </w:r>
      <w:r w:rsidR="00F373F2">
        <w:rPr>
          <w:rFonts w:ascii="Helvetica" w:hAnsi="Helvetica"/>
          <w:sz w:val="22"/>
          <w:szCs w:val="22"/>
        </w:rPr>
        <w:t xml:space="preserve">Yan network </w:t>
      </w:r>
      <w:r w:rsidR="00EE26AB">
        <w:rPr>
          <w:rFonts w:ascii="Helvetica" w:hAnsi="Helvetica"/>
          <w:sz w:val="22"/>
          <w:szCs w:val="22"/>
        </w:rPr>
        <w:t>progre</w:t>
      </w:r>
      <w:r w:rsidR="00B51B81">
        <w:rPr>
          <w:rFonts w:ascii="Helvetica" w:hAnsi="Helvetica"/>
          <w:sz w:val="22"/>
          <w:szCs w:val="22"/>
        </w:rPr>
        <w:t xml:space="preserve">ssion during development. </w:t>
      </w:r>
      <w:r w:rsidR="00085C6F">
        <w:rPr>
          <w:rFonts w:ascii="Helvetica" w:hAnsi="Helvetica"/>
          <w:sz w:val="22"/>
          <w:szCs w:val="22"/>
        </w:rPr>
        <w:t>In particular, w</w:t>
      </w:r>
      <w:r w:rsidR="00F41BD4">
        <w:rPr>
          <w:rFonts w:ascii="Helvetica" w:hAnsi="Helvetica"/>
          <w:sz w:val="22"/>
          <w:szCs w:val="22"/>
        </w:rPr>
        <w:t xml:space="preserve">e </w:t>
      </w:r>
      <w:r w:rsidR="00683873">
        <w:rPr>
          <w:rFonts w:ascii="Helvetica" w:hAnsi="Helvetica"/>
          <w:sz w:val="22"/>
          <w:szCs w:val="22"/>
        </w:rPr>
        <w:t xml:space="preserve">chose to </w:t>
      </w:r>
      <w:r w:rsidR="0065756F">
        <w:rPr>
          <w:rFonts w:ascii="Helvetica" w:hAnsi="Helvetica"/>
          <w:sz w:val="22"/>
          <w:szCs w:val="22"/>
        </w:rPr>
        <w:t>simulate the stochastic dynamics within a cell with the widely used</w:t>
      </w:r>
      <w:r w:rsidR="00D960C0">
        <w:rPr>
          <w:rFonts w:ascii="Helvetica" w:hAnsi="Helvetica"/>
          <w:sz w:val="22"/>
          <w:szCs w:val="22"/>
        </w:rPr>
        <w:t xml:space="preserve"> Gille</w:t>
      </w:r>
      <w:r w:rsidR="005B23FF">
        <w:rPr>
          <w:rFonts w:ascii="Helvetica" w:hAnsi="Helvetica"/>
          <w:sz w:val="22"/>
          <w:szCs w:val="22"/>
        </w:rPr>
        <w:t xml:space="preserve">spie algorithm [149,150] as it allows us to compare </w:t>
      </w:r>
      <w:r w:rsidR="002D4ECF">
        <w:rPr>
          <w:rFonts w:ascii="Helvetica" w:hAnsi="Helvetica"/>
          <w:sz w:val="22"/>
          <w:szCs w:val="22"/>
        </w:rPr>
        <w:t>noise features</w:t>
      </w:r>
      <w:r w:rsidR="005B23FF">
        <w:rPr>
          <w:rFonts w:ascii="Helvetica" w:hAnsi="Helvetica"/>
          <w:sz w:val="22"/>
          <w:szCs w:val="22"/>
        </w:rPr>
        <w:t xml:space="preserve"> to experiment</w:t>
      </w:r>
      <w:r w:rsidR="000A69AA">
        <w:rPr>
          <w:rFonts w:ascii="Helvetica" w:hAnsi="Helvetica"/>
          <w:sz w:val="22"/>
          <w:szCs w:val="22"/>
        </w:rPr>
        <w:t xml:space="preserve">. </w:t>
      </w:r>
      <w:r w:rsidR="003170D9">
        <w:rPr>
          <w:rFonts w:ascii="Helvetica" w:hAnsi="Helvetica"/>
          <w:sz w:val="22"/>
          <w:szCs w:val="22"/>
        </w:rPr>
        <w:t>Our</w:t>
      </w:r>
      <w:r w:rsidR="00806AEC">
        <w:rPr>
          <w:rFonts w:ascii="Helvetica" w:hAnsi="Helvetica"/>
          <w:sz w:val="22"/>
          <w:szCs w:val="22"/>
        </w:rPr>
        <w:t xml:space="preserve"> revised model</w:t>
      </w:r>
      <w:r w:rsidR="00FC3C00">
        <w:rPr>
          <w:rFonts w:ascii="Helvetica" w:hAnsi="Helvetica"/>
          <w:sz w:val="22"/>
          <w:szCs w:val="22"/>
        </w:rPr>
        <w:t xml:space="preserve"> is focused on providing insight into the counterintuitive effects of the experimental modulation of EGFR-</w:t>
      </w:r>
      <w:proofErr w:type="spellStart"/>
      <w:r w:rsidR="00FC3C00">
        <w:rPr>
          <w:rFonts w:ascii="Helvetica" w:hAnsi="Helvetica"/>
          <w:sz w:val="22"/>
          <w:szCs w:val="22"/>
        </w:rPr>
        <w:t>Ras</w:t>
      </w:r>
      <w:proofErr w:type="spellEnd"/>
      <w:r w:rsidR="00FC3C00">
        <w:rPr>
          <w:rFonts w:ascii="Helvetica" w:hAnsi="Helvetica"/>
          <w:sz w:val="22"/>
          <w:szCs w:val="22"/>
        </w:rPr>
        <w:t xml:space="preserve"> signaling and downstream components. </w:t>
      </w:r>
      <w:r w:rsidR="001C1BDF">
        <w:rPr>
          <w:rFonts w:ascii="Helvetica" w:hAnsi="Helvetica"/>
          <w:sz w:val="22"/>
          <w:szCs w:val="22"/>
        </w:rPr>
        <w:t xml:space="preserve">Specifically, </w:t>
      </w:r>
      <w:r w:rsidR="00B72D99">
        <w:rPr>
          <w:rFonts w:ascii="Helvetica" w:hAnsi="Helvetica"/>
          <w:sz w:val="22"/>
          <w:szCs w:val="22"/>
        </w:rPr>
        <w:t xml:space="preserve">we allow low levels of </w:t>
      </w:r>
      <w:proofErr w:type="spellStart"/>
      <w:r w:rsidR="00B72D99">
        <w:rPr>
          <w:rFonts w:ascii="Helvetica" w:hAnsi="Helvetica"/>
          <w:sz w:val="22"/>
          <w:szCs w:val="22"/>
        </w:rPr>
        <w:t>Pnt</w:t>
      </w:r>
      <w:proofErr w:type="spellEnd"/>
      <w:r w:rsidR="00B72D99">
        <w:rPr>
          <w:rFonts w:ascii="Helvetica" w:hAnsi="Helvetica"/>
          <w:sz w:val="22"/>
          <w:szCs w:val="22"/>
        </w:rPr>
        <w:t xml:space="preserve"> </w:t>
      </w:r>
      <w:r w:rsidR="00C20B2B">
        <w:rPr>
          <w:rFonts w:ascii="Helvetica" w:hAnsi="Helvetica"/>
          <w:sz w:val="22"/>
          <w:szCs w:val="22"/>
        </w:rPr>
        <w:t>protein</w:t>
      </w:r>
      <w:r w:rsidR="001C1BEE">
        <w:rPr>
          <w:rFonts w:ascii="Helvetica" w:hAnsi="Helvetica"/>
          <w:sz w:val="22"/>
          <w:szCs w:val="22"/>
        </w:rPr>
        <w:t>s</w:t>
      </w:r>
      <w:r w:rsidR="00C20B2B">
        <w:rPr>
          <w:rFonts w:ascii="Helvetica" w:hAnsi="Helvetica"/>
          <w:sz w:val="22"/>
          <w:szCs w:val="22"/>
        </w:rPr>
        <w:t xml:space="preserve"> </w:t>
      </w:r>
      <w:r w:rsidR="00B72D99">
        <w:rPr>
          <w:rFonts w:ascii="Helvetica" w:hAnsi="Helvetica"/>
          <w:sz w:val="22"/>
          <w:szCs w:val="22"/>
        </w:rPr>
        <w:t xml:space="preserve">to activate Yan transcription in addition to </w:t>
      </w:r>
      <w:r w:rsidR="00AD1EC1">
        <w:rPr>
          <w:rFonts w:ascii="Helvetica" w:hAnsi="Helvetica"/>
          <w:sz w:val="22"/>
          <w:szCs w:val="22"/>
        </w:rPr>
        <w:t>their</w:t>
      </w:r>
      <w:r w:rsidR="00B72D99">
        <w:rPr>
          <w:rFonts w:ascii="Helvetica" w:hAnsi="Helvetica"/>
          <w:sz w:val="22"/>
          <w:szCs w:val="22"/>
        </w:rPr>
        <w:t xml:space="preserve"> typically accepted role in acceler</w:t>
      </w:r>
      <w:r w:rsidR="00A74908">
        <w:rPr>
          <w:rFonts w:ascii="Helvetica" w:hAnsi="Helvetica"/>
          <w:sz w:val="22"/>
          <w:szCs w:val="22"/>
        </w:rPr>
        <w:t>ating Yan decay</w:t>
      </w:r>
      <w:r w:rsidR="007919DB">
        <w:rPr>
          <w:rFonts w:ascii="Helvetica" w:hAnsi="Helvetica"/>
          <w:sz w:val="22"/>
          <w:szCs w:val="22"/>
        </w:rPr>
        <w:t xml:space="preserve"> as the</w:t>
      </w:r>
      <w:r w:rsidR="00B94762">
        <w:rPr>
          <w:rFonts w:ascii="Helvetica" w:hAnsi="Helvetica"/>
          <w:sz w:val="22"/>
          <w:szCs w:val="22"/>
        </w:rPr>
        <w:t xml:space="preserve"> means of</w:t>
      </w:r>
      <w:r w:rsidR="004677D3">
        <w:rPr>
          <w:rFonts w:ascii="Helvetica" w:hAnsi="Helvetica"/>
          <w:sz w:val="22"/>
          <w:szCs w:val="22"/>
        </w:rPr>
        <w:t xml:space="preserve"> </w:t>
      </w:r>
      <w:r w:rsidR="00CF5E3E">
        <w:rPr>
          <w:rFonts w:ascii="Helvetica" w:hAnsi="Helvetica"/>
          <w:sz w:val="22"/>
          <w:szCs w:val="22"/>
        </w:rPr>
        <w:t xml:space="preserve">producing </w:t>
      </w:r>
      <w:r w:rsidR="004677D3">
        <w:rPr>
          <w:rFonts w:ascii="Helvetica" w:hAnsi="Helvetica"/>
          <w:sz w:val="22"/>
          <w:szCs w:val="22"/>
        </w:rPr>
        <w:t xml:space="preserve">the suggested </w:t>
      </w:r>
      <w:r w:rsidR="00D523F0">
        <w:rPr>
          <w:rFonts w:ascii="Helvetica" w:hAnsi="Helvetica"/>
          <w:sz w:val="22"/>
          <w:szCs w:val="22"/>
        </w:rPr>
        <w:t xml:space="preserve">dual role </w:t>
      </w:r>
      <w:r w:rsidR="00272C1F">
        <w:rPr>
          <w:rFonts w:ascii="Helvetica" w:hAnsi="Helvetica"/>
          <w:sz w:val="22"/>
          <w:szCs w:val="22"/>
        </w:rPr>
        <w:t>for</w:t>
      </w:r>
      <w:r w:rsidR="00D523F0">
        <w:rPr>
          <w:rFonts w:ascii="Helvetica" w:hAnsi="Helvetica"/>
          <w:sz w:val="22"/>
          <w:szCs w:val="22"/>
        </w:rPr>
        <w:t xml:space="preserve"> EGFR-</w:t>
      </w:r>
      <w:proofErr w:type="spellStart"/>
      <w:r w:rsidR="00D523F0">
        <w:rPr>
          <w:rFonts w:ascii="Helvetica" w:hAnsi="Helvetica"/>
          <w:sz w:val="22"/>
          <w:szCs w:val="22"/>
        </w:rPr>
        <w:t>Ras</w:t>
      </w:r>
      <w:proofErr w:type="spellEnd"/>
      <w:r w:rsidR="00D523F0">
        <w:rPr>
          <w:rFonts w:ascii="Helvetica" w:hAnsi="Helvetica"/>
          <w:sz w:val="22"/>
          <w:szCs w:val="22"/>
        </w:rPr>
        <w:t xml:space="preserve"> signaling in modulating Yan expression. </w:t>
      </w:r>
      <w:r w:rsidR="00D5776F">
        <w:rPr>
          <w:rFonts w:ascii="Helvetica" w:hAnsi="Helvetica"/>
          <w:sz w:val="22"/>
          <w:szCs w:val="22"/>
        </w:rPr>
        <w:t>We also note that o</w:t>
      </w:r>
      <w:r w:rsidR="00C46664">
        <w:rPr>
          <w:rFonts w:ascii="Helvetica" w:hAnsi="Helvetica"/>
          <w:sz w:val="22"/>
          <w:szCs w:val="22"/>
        </w:rPr>
        <w:t xml:space="preserve">ur </w:t>
      </w:r>
      <w:r w:rsidR="00D5776F">
        <w:rPr>
          <w:rFonts w:ascii="Helvetica" w:hAnsi="Helvetica"/>
          <w:sz w:val="22"/>
          <w:szCs w:val="22"/>
        </w:rPr>
        <w:t xml:space="preserve">chosen </w:t>
      </w:r>
      <w:r w:rsidR="00C46664">
        <w:rPr>
          <w:rFonts w:ascii="Helvetica" w:hAnsi="Helvetica"/>
          <w:sz w:val="22"/>
          <w:szCs w:val="22"/>
        </w:rPr>
        <w:t>network c</w:t>
      </w:r>
      <w:r w:rsidR="00D5776F">
        <w:rPr>
          <w:rFonts w:ascii="Helvetica" w:hAnsi="Helvetica"/>
          <w:sz w:val="22"/>
          <w:szCs w:val="22"/>
        </w:rPr>
        <w:t xml:space="preserve">onfiguration is </w:t>
      </w:r>
      <w:proofErr w:type="spellStart"/>
      <w:r w:rsidR="00D5776F">
        <w:rPr>
          <w:rFonts w:ascii="Helvetica" w:hAnsi="Helvetica"/>
          <w:sz w:val="22"/>
          <w:szCs w:val="22"/>
        </w:rPr>
        <w:t>monostable</w:t>
      </w:r>
      <w:proofErr w:type="spellEnd"/>
      <w:r w:rsidR="00D5776F">
        <w:rPr>
          <w:rFonts w:ascii="Helvetica" w:hAnsi="Helvetica"/>
          <w:sz w:val="22"/>
          <w:szCs w:val="22"/>
        </w:rPr>
        <w:t xml:space="preserve">, and demonstrates </w:t>
      </w:r>
      <w:r w:rsidR="00DE28D7">
        <w:rPr>
          <w:rFonts w:ascii="Helvetica" w:hAnsi="Helvetica"/>
          <w:sz w:val="22"/>
          <w:szCs w:val="22"/>
        </w:rPr>
        <w:t xml:space="preserve">that such a </w:t>
      </w:r>
      <w:bookmarkStart w:id="0" w:name="_GoBack"/>
      <w:bookmarkEnd w:id="0"/>
      <w:r w:rsidR="00DE28D7">
        <w:rPr>
          <w:rFonts w:ascii="Helvetica" w:hAnsi="Helvetica"/>
          <w:sz w:val="22"/>
          <w:szCs w:val="22"/>
        </w:rPr>
        <w:t xml:space="preserve">model is consistent with experimental observations with appropriate </w:t>
      </w:r>
      <w:r w:rsidR="00C1154D">
        <w:rPr>
          <w:rFonts w:ascii="Helvetica" w:hAnsi="Helvetica"/>
          <w:sz w:val="22"/>
          <w:szCs w:val="22"/>
        </w:rPr>
        <w:t xml:space="preserve">signaling </w:t>
      </w:r>
      <w:r w:rsidR="00C37434">
        <w:rPr>
          <w:rFonts w:ascii="Helvetica" w:hAnsi="Helvetica"/>
          <w:sz w:val="22"/>
          <w:szCs w:val="22"/>
        </w:rPr>
        <w:t>inputs</w:t>
      </w:r>
      <w:r w:rsidR="00DE28D7">
        <w:rPr>
          <w:rFonts w:ascii="Helvetica" w:hAnsi="Helvetica"/>
          <w:sz w:val="22"/>
          <w:szCs w:val="22"/>
        </w:rPr>
        <w:t xml:space="preserve">. </w:t>
      </w:r>
    </w:p>
    <w:p w14:paraId="4C97A858" w14:textId="12573189" w:rsidR="0002339D" w:rsidRDefault="00F429E1" w:rsidP="0027698B">
      <w:pPr>
        <w:spacing w:line="480" w:lineRule="auto"/>
        <w:rPr>
          <w:rFonts w:ascii="Helvetica" w:hAnsi="Helvetica"/>
          <w:sz w:val="22"/>
          <w:szCs w:val="22"/>
        </w:rPr>
      </w:pPr>
      <w:r>
        <w:rPr>
          <w:rFonts w:ascii="Helvetica" w:hAnsi="Helvetica"/>
          <w:sz w:val="22"/>
          <w:szCs w:val="22"/>
        </w:rPr>
        <w:tab/>
      </w:r>
      <w:r w:rsidR="0002339D">
        <w:rPr>
          <w:rFonts w:ascii="Helvetica" w:hAnsi="Helvetica"/>
          <w:sz w:val="22"/>
          <w:szCs w:val="22"/>
        </w:rPr>
        <w:t xml:space="preserve">Our stochastic model is comprised of a core set </w:t>
      </w:r>
      <w:r w:rsidR="007C4789">
        <w:rPr>
          <w:rFonts w:ascii="Helvetica" w:hAnsi="Helvetica"/>
          <w:sz w:val="22"/>
          <w:szCs w:val="22"/>
        </w:rPr>
        <w:t xml:space="preserve">of molecular species with known </w:t>
      </w:r>
      <w:r w:rsidR="002530CB">
        <w:rPr>
          <w:rFonts w:ascii="Helvetica" w:hAnsi="Helvetica"/>
          <w:sz w:val="22"/>
          <w:szCs w:val="22"/>
        </w:rPr>
        <w:t>roles in Yan regulation (NETWORK SCHEMATIC FIG</w:t>
      </w:r>
      <w:r w:rsidR="00E7444D">
        <w:rPr>
          <w:rFonts w:ascii="Helvetica" w:hAnsi="Helvetica"/>
          <w:sz w:val="22"/>
          <w:szCs w:val="22"/>
        </w:rPr>
        <w:t xml:space="preserve">). </w:t>
      </w:r>
      <w:r w:rsidR="006B4A36" w:rsidRPr="006B4A36">
        <w:rPr>
          <w:rFonts w:ascii="Helvetica" w:hAnsi="Helvetica"/>
          <w:sz w:val="22"/>
          <w:szCs w:val="22"/>
        </w:rPr>
        <w:t xml:space="preserve">Based on our earlier finding that monomeric Yan is severely impaired in function while </w:t>
      </w:r>
      <w:proofErr w:type="spellStart"/>
      <w:r w:rsidR="006B4A36" w:rsidRPr="006B4A36">
        <w:rPr>
          <w:rFonts w:ascii="Helvetica" w:hAnsi="Helvetica"/>
          <w:sz w:val="22"/>
          <w:szCs w:val="22"/>
        </w:rPr>
        <w:t>dimeric</w:t>
      </w:r>
      <w:proofErr w:type="spellEnd"/>
      <w:r w:rsidR="006B4A36" w:rsidRPr="006B4A36">
        <w:rPr>
          <w:rFonts w:ascii="Helvetica" w:hAnsi="Helvetica"/>
          <w:sz w:val="22"/>
          <w:szCs w:val="22"/>
        </w:rPr>
        <w:t xml:space="preserve"> Yan is nearly as functional as </w:t>
      </w:r>
      <w:proofErr w:type="spellStart"/>
      <w:r w:rsidR="006B4A36" w:rsidRPr="006B4A36">
        <w:rPr>
          <w:rFonts w:ascii="Helvetica" w:hAnsi="Helvetica"/>
          <w:sz w:val="22"/>
          <w:szCs w:val="22"/>
        </w:rPr>
        <w:t>wildtype</w:t>
      </w:r>
      <w:proofErr w:type="spellEnd"/>
      <w:r w:rsidR="006B4A36" w:rsidRPr="006B4A36">
        <w:rPr>
          <w:rFonts w:ascii="Helvetica" w:hAnsi="Helvetica"/>
          <w:sz w:val="22"/>
          <w:szCs w:val="22"/>
        </w:rPr>
        <w:t xml:space="preserve"> </w:t>
      </w:r>
      <w:r w:rsidR="006B4A36" w:rsidRPr="006B4A36">
        <w:rPr>
          <w:rFonts w:ascii="Helvetica" w:hAnsi="Helvetica"/>
          <w:sz w:val="22"/>
          <w:szCs w:val="22"/>
        </w:rPr>
        <w:fldChar w:fldCharType="begin">
          <w:fldData xml:space="preserve">PEVuZE5vdGU+PENpdGU+PEF1dGhvcj5aaGFuZzwvQXV0aG9yPjxZZWFyPjIwMTA8L1llYXI+PFJl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</w:fldData>
        </w:fldChar>
      </w:r>
      <w:r w:rsidR="006B4A36" w:rsidRPr="006B4A36">
        <w:rPr>
          <w:rFonts w:ascii="Helvetica" w:hAnsi="Helvetica"/>
          <w:sz w:val="22"/>
          <w:szCs w:val="22"/>
        </w:rPr>
        <w:instrText xml:space="preserve"> ADDIN EN.CITE </w:instrText>
      </w:r>
      <w:r w:rsidR="006B4A36" w:rsidRPr="006B4A36">
        <w:rPr>
          <w:rFonts w:ascii="Helvetica" w:hAnsi="Helvetica"/>
          <w:sz w:val="22"/>
          <w:szCs w:val="22"/>
        </w:rPr>
        <w:fldChar w:fldCharType="begin">
          <w:fldData xml:space="preserve">PEVuZE5vdGU+PENpdGU+PEF1dGhvcj5aaGFuZzwvQXV0aG9yPjxZZWFyPjIwMTA8L1llYXI+PFJl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</w:fldData>
        </w:fldChar>
      </w:r>
      <w:r w:rsidR="006B4A36" w:rsidRPr="006B4A36">
        <w:rPr>
          <w:rFonts w:ascii="Helvetica" w:hAnsi="Helvetica"/>
          <w:sz w:val="22"/>
          <w:szCs w:val="22"/>
        </w:rPr>
        <w:instrText xml:space="preserve"> ADDIN EN.CITE.DATA </w:instrText>
      </w:r>
      <w:r w:rsidR="006B4A36" w:rsidRPr="006B4A36">
        <w:rPr>
          <w:rFonts w:ascii="Helvetica" w:hAnsi="Helvetica"/>
          <w:sz w:val="22"/>
          <w:szCs w:val="22"/>
        </w:rPr>
      </w:r>
      <w:r w:rsidR="006B4A36" w:rsidRPr="006B4A36">
        <w:rPr>
          <w:rFonts w:ascii="Helvetica" w:hAnsi="Helvetica"/>
          <w:sz w:val="22"/>
          <w:szCs w:val="22"/>
        </w:rPr>
        <w:fldChar w:fldCharType="end"/>
      </w:r>
      <w:r w:rsidR="006B4A36" w:rsidRPr="006B4A36">
        <w:rPr>
          <w:rFonts w:ascii="Helvetica" w:hAnsi="Helvetica"/>
          <w:sz w:val="22"/>
          <w:szCs w:val="22"/>
        </w:rPr>
      </w:r>
      <w:r w:rsidR="006B4A36" w:rsidRPr="006B4A36">
        <w:rPr>
          <w:rFonts w:ascii="Helvetica" w:hAnsi="Helvetica"/>
          <w:sz w:val="22"/>
          <w:szCs w:val="22"/>
        </w:rPr>
        <w:fldChar w:fldCharType="separate"/>
      </w:r>
      <w:r w:rsidR="006B4A36" w:rsidRPr="006B4A36">
        <w:rPr>
          <w:rFonts w:ascii="Helvetica" w:hAnsi="Helvetica"/>
          <w:sz w:val="22"/>
          <w:szCs w:val="22"/>
        </w:rPr>
        <w:t>[151]</w:t>
      </w:r>
      <w:r w:rsidR="006B4A36" w:rsidRPr="006B4A36">
        <w:rPr>
          <w:rFonts w:ascii="Helvetica" w:hAnsi="Helvetica"/>
          <w:sz w:val="22"/>
          <w:szCs w:val="22"/>
        </w:rPr>
        <w:fldChar w:fldCharType="end"/>
      </w:r>
      <w:r w:rsidR="006B4A36" w:rsidRPr="006B4A36">
        <w:rPr>
          <w:rFonts w:ascii="Helvetica" w:hAnsi="Helvetica"/>
          <w:sz w:val="22"/>
          <w:szCs w:val="22"/>
        </w:rPr>
        <w:t xml:space="preserve">, we model Yan dimerization but not higher-order </w:t>
      </w:r>
      <w:proofErr w:type="spellStart"/>
      <w:r w:rsidR="006B4A36" w:rsidRPr="006B4A36">
        <w:rPr>
          <w:rFonts w:ascii="Helvetica" w:hAnsi="Helvetica"/>
          <w:sz w:val="22"/>
          <w:szCs w:val="22"/>
        </w:rPr>
        <w:t>oligomerization</w:t>
      </w:r>
      <w:proofErr w:type="spellEnd"/>
      <w:r w:rsidR="006B4A36" w:rsidRPr="006B4A36">
        <w:rPr>
          <w:rFonts w:ascii="Helvetica" w:hAnsi="Helvetica"/>
          <w:sz w:val="22"/>
          <w:szCs w:val="22"/>
        </w:rPr>
        <w:t xml:space="preserve">. We then use thermodynamic equilibrium binding site models to determine the occupancies of the Mae, miR-7, and Yan promoters, which are subject to competition between repression by Yan dimer and activation by PntP1 and phosphorylated PntP2 (pPntP2). </w:t>
      </w:r>
      <w:r w:rsidR="00605954">
        <w:rPr>
          <w:rFonts w:ascii="Helvetica" w:hAnsi="Helvetica"/>
          <w:sz w:val="22"/>
          <w:szCs w:val="22"/>
        </w:rPr>
        <w:t xml:space="preserve">We </w:t>
      </w:r>
      <w:proofErr w:type="spellStart"/>
      <w:r w:rsidR="00605954">
        <w:rPr>
          <w:rFonts w:ascii="Helvetica" w:hAnsi="Helvetica"/>
          <w:sz w:val="22"/>
          <w:szCs w:val="22"/>
        </w:rPr>
        <w:t>parametrize</w:t>
      </w:r>
      <w:proofErr w:type="spellEnd"/>
      <w:r w:rsidR="00605954">
        <w:rPr>
          <w:rFonts w:ascii="Helvetica" w:hAnsi="Helvetica"/>
          <w:sz w:val="22"/>
          <w:szCs w:val="22"/>
        </w:rPr>
        <w:t xml:space="preserve"> these binding site models </w:t>
      </w:r>
      <w:r w:rsidR="002C049B">
        <w:rPr>
          <w:rFonts w:ascii="Helvetica" w:hAnsi="Helvetica"/>
          <w:sz w:val="22"/>
          <w:szCs w:val="22"/>
        </w:rPr>
        <w:t xml:space="preserve">such that </w:t>
      </w:r>
      <w:proofErr w:type="spellStart"/>
      <w:r w:rsidR="002C049B">
        <w:rPr>
          <w:rFonts w:ascii="Helvetica" w:hAnsi="Helvetica"/>
          <w:sz w:val="22"/>
          <w:szCs w:val="22"/>
        </w:rPr>
        <w:t>Pnt</w:t>
      </w:r>
      <w:proofErr w:type="spellEnd"/>
      <w:r w:rsidR="002C049B">
        <w:rPr>
          <w:rFonts w:ascii="Helvetica" w:hAnsi="Helvetica"/>
          <w:sz w:val="22"/>
          <w:szCs w:val="22"/>
        </w:rPr>
        <w:t xml:space="preserve"> proteins bind the Yan promoter more strongly than the Mae or miR-7 promoters. </w:t>
      </w:r>
      <w:r w:rsidR="002D16C9">
        <w:rPr>
          <w:rFonts w:ascii="Helvetica" w:hAnsi="Helvetica"/>
          <w:sz w:val="22"/>
          <w:szCs w:val="22"/>
        </w:rPr>
        <w:t xml:space="preserve">This allows low levels of </w:t>
      </w:r>
      <w:proofErr w:type="spellStart"/>
      <w:r w:rsidR="002D16C9">
        <w:rPr>
          <w:rFonts w:ascii="Helvetica" w:hAnsi="Helvetica"/>
          <w:sz w:val="22"/>
          <w:szCs w:val="22"/>
        </w:rPr>
        <w:t>Pnt</w:t>
      </w:r>
      <w:proofErr w:type="spellEnd"/>
      <w:r w:rsidR="002D16C9">
        <w:rPr>
          <w:rFonts w:ascii="Helvetica" w:hAnsi="Helvetica"/>
          <w:sz w:val="22"/>
          <w:szCs w:val="22"/>
        </w:rPr>
        <w:t xml:space="preserve"> protein to activate Yan transcription, while higher levels activate Mae and miR-7 transcription. </w:t>
      </w:r>
      <w:r w:rsidR="006B4A36" w:rsidRPr="006B4A36">
        <w:rPr>
          <w:rFonts w:ascii="Helvetica" w:hAnsi="Helvetica"/>
          <w:sz w:val="22"/>
          <w:szCs w:val="22"/>
        </w:rPr>
        <w:t>We model the formation of Mae-Yan and Mae-pPntP2 complexes to incorporate inactivation by Mae interaction. Yan transcription and translation are modeled separately, with translation subject to inhibition by miR-7 - Yan mRNA complex formation. The production of Mae and miR-7 as well as the induction of PntP1 by phosphorylated PntP2 are approximated as one-</w:t>
      </w:r>
      <w:r w:rsidR="006B4A36" w:rsidRPr="006B4A36">
        <w:rPr>
          <w:rFonts w:ascii="Helvetica" w:hAnsi="Helvetica"/>
          <w:sz w:val="22"/>
          <w:szCs w:val="22"/>
        </w:rPr>
        <w:lastRenderedPageBreak/>
        <w:t xml:space="preserve">step processes. The influence of external Notch and EGFR inputs are represented by manually changing levels of </w:t>
      </w:r>
      <w:proofErr w:type="gramStart"/>
      <w:r w:rsidR="006B4A36" w:rsidRPr="006B4A36">
        <w:rPr>
          <w:rFonts w:ascii="Helvetica" w:hAnsi="Helvetica"/>
          <w:sz w:val="22"/>
          <w:szCs w:val="22"/>
        </w:rPr>
        <w:t>Su(</w:t>
      </w:r>
      <w:proofErr w:type="gramEnd"/>
      <w:r w:rsidR="006B4A36" w:rsidRPr="006B4A36">
        <w:rPr>
          <w:rFonts w:ascii="Helvetica" w:hAnsi="Helvetica"/>
          <w:sz w:val="22"/>
          <w:szCs w:val="22"/>
        </w:rPr>
        <w:t xml:space="preserve">H) and </w:t>
      </w:r>
      <w:proofErr w:type="spellStart"/>
      <w:r w:rsidR="006B4A36" w:rsidRPr="006B4A36">
        <w:rPr>
          <w:rFonts w:ascii="Helvetica" w:hAnsi="Helvetica"/>
          <w:sz w:val="22"/>
          <w:szCs w:val="22"/>
        </w:rPr>
        <w:t>dpERK</w:t>
      </w:r>
      <w:proofErr w:type="spellEnd"/>
      <w:r w:rsidR="006B4A36" w:rsidRPr="006B4A36">
        <w:rPr>
          <w:rFonts w:ascii="Helvetica" w:hAnsi="Helvetica"/>
          <w:sz w:val="22"/>
          <w:szCs w:val="22"/>
        </w:rPr>
        <w:t xml:space="preserve"> in time. In our model, </w:t>
      </w:r>
      <w:proofErr w:type="gramStart"/>
      <w:r w:rsidR="006B4A36" w:rsidRPr="006B4A36">
        <w:rPr>
          <w:rFonts w:ascii="Helvetica" w:hAnsi="Helvetica"/>
          <w:sz w:val="22"/>
          <w:szCs w:val="22"/>
        </w:rPr>
        <w:t>Su(</w:t>
      </w:r>
      <w:proofErr w:type="gramEnd"/>
      <w:r w:rsidR="006B4A36" w:rsidRPr="006B4A36">
        <w:rPr>
          <w:rFonts w:ascii="Helvetica" w:hAnsi="Helvetica"/>
          <w:sz w:val="22"/>
          <w:szCs w:val="22"/>
        </w:rPr>
        <w:t xml:space="preserve">H) activates Yan transcription, while phosphorylation of PntP2 and Yan by </w:t>
      </w:r>
      <w:proofErr w:type="spellStart"/>
      <w:r w:rsidR="006B4A36" w:rsidRPr="006B4A36">
        <w:rPr>
          <w:rFonts w:ascii="Helvetica" w:hAnsi="Helvetica"/>
          <w:sz w:val="22"/>
          <w:szCs w:val="22"/>
        </w:rPr>
        <w:t>dpERK</w:t>
      </w:r>
      <w:proofErr w:type="spellEnd"/>
      <w:r w:rsidR="006B4A36" w:rsidRPr="006B4A36">
        <w:rPr>
          <w:rFonts w:ascii="Helvetica" w:hAnsi="Helvetica"/>
          <w:sz w:val="22"/>
          <w:szCs w:val="22"/>
        </w:rPr>
        <w:t xml:space="preserve"> is approximated with </w:t>
      </w:r>
      <w:proofErr w:type="spellStart"/>
      <w:r w:rsidR="006B4A36" w:rsidRPr="006B4A36">
        <w:rPr>
          <w:rFonts w:ascii="Helvetica" w:hAnsi="Helvetica"/>
          <w:sz w:val="22"/>
          <w:szCs w:val="22"/>
        </w:rPr>
        <w:t>Michaelis-Menten</w:t>
      </w:r>
      <w:proofErr w:type="spellEnd"/>
      <w:r w:rsidR="006B4A36" w:rsidRPr="006B4A36">
        <w:rPr>
          <w:rFonts w:ascii="Helvetica" w:hAnsi="Helvetica"/>
          <w:sz w:val="22"/>
          <w:szCs w:val="22"/>
        </w:rPr>
        <w:t xml:space="preserve"> enzyme kinetics. In total, our model consists of 33 individual induction, degradation, or complex formation reactions.</w:t>
      </w:r>
      <w:r w:rsidR="00B91424" w:rsidRPr="00B91424">
        <w:rPr>
          <w:rFonts w:ascii="Helvetica" w:hAnsi="Helvetica"/>
          <w:sz w:val="22"/>
          <w:szCs w:val="22"/>
        </w:rPr>
        <w:t xml:space="preserve"> </w:t>
      </w:r>
    </w:p>
    <w:p w14:paraId="5EAEC83E" w14:textId="6747D4BC" w:rsidR="00AC2DC9" w:rsidRPr="00AC2DC9" w:rsidRDefault="00BC0262" w:rsidP="003B19DA">
      <w:pPr>
        <w:spacing w:line="480" w:lineRule="auto"/>
        <w:ind w:firstLine="720"/>
        <w:rPr>
          <w:rFonts w:ascii="Helvetica" w:hAnsi="Helvetica"/>
          <w:sz w:val="22"/>
          <w:szCs w:val="22"/>
        </w:rPr>
      </w:pPr>
      <w:r>
        <w:rPr>
          <w:rFonts w:ascii="Helvetica" w:hAnsi="Helvetica"/>
          <w:sz w:val="22"/>
          <w:szCs w:val="22"/>
        </w:rPr>
        <w:t xml:space="preserve">Results from our stochastic </w:t>
      </w:r>
      <w:r w:rsidR="00AC2DC9" w:rsidRPr="00AC2DC9">
        <w:rPr>
          <w:rFonts w:ascii="Helvetica" w:hAnsi="Helvetica"/>
          <w:sz w:val="22"/>
          <w:szCs w:val="22"/>
        </w:rPr>
        <w:t>simulations reproduce experimental</w:t>
      </w:r>
      <w:r w:rsidR="00C47DB0">
        <w:rPr>
          <w:rFonts w:ascii="Helvetica" w:hAnsi="Helvetica"/>
          <w:sz w:val="22"/>
          <w:szCs w:val="22"/>
        </w:rPr>
        <w:t>ly observed Yan dynamics (</w:t>
      </w:r>
      <w:r w:rsidR="00E03E84">
        <w:rPr>
          <w:rFonts w:ascii="Helvetica" w:hAnsi="Helvetica"/>
          <w:sz w:val="22"/>
          <w:szCs w:val="22"/>
        </w:rPr>
        <w:t>MODEL FIG</w:t>
      </w:r>
      <w:r w:rsidR="00AC2DC9" w:rsidRPr="00AC2DC9">
        <w:rPr>
          <w:rFonts w:ascii="Helvetica" w:hAnsi="Helvetica"/>
          <w:sz w:val="22"/>
          <w:szCs w:val="22"/>
        </w:rPr>
        <w:t xml:space="preserve">). Initially, Yan is produced and maintained at a low baseline level. At 10 </w:t>
      </w:r>
      <w:proofErr w:type="spellStart"/>
      <w:r w:rsidR="00AC2DC9" w:rsidRPr="00AC2DC9">
        <w:rPr>
          <w:rFonts w:ascii="Helvetica" w:hAnsi="Helvetica"/>
          <w:sz w:val="22"/>
          <w:szCs w:val="22"/>
        </w:rPr>
        <w:t>hr</w:t>
      </w:r>
      <w:proofErr w:type="spellEnd"/>
      <w:r w:rsidR="00AC2DC9" w:rsidRPr="00AC2DC9">
        <w:rPr>
          <w:rFonts w:ascii="Helvetica" w:hAnsi="Helvetica"/>
          <w:sz w:val="22"/>
          <w:szCs w:val="22"/>
        </w:rPr>
        <w:t xml:space="preserve">, low levels of </w:t>
      </w:r>
      <w:proofErr w:type="gramStart"/>
      <w:r w:rsidR="00AC2DC9" w:rsidRPr="00AC2DC9">
        <w:rPr>
          <w:rFonts w:ascii="Helvetica" w:hAnsi="Helvetica"/>
          <w:sz w:val="22"/>
          <w:szCs w:val="22"/>
        </w:rPr>
        <w:t>Su(</w:t>
      </w:r>
      <w:proofErr w:type="gramEnd"/>
      <w:r w:rsidR="00AC2DC9" w:rsidRPr="00AC2DC9">
        <w:rPr>
          <w:rFonts w:ascii="Helvetica" w:hAnsi="Helvetica"/>
          <w:sz w:val="22"/>
          <w:szCs w:val="22"/>
        </w:rPr>
        <w:t xml:space="preserve">H) and </w:t>
      </w:r>
      <w:proofErr w:type="spellStart"/>
      <w:r w:rsidR="00AC2DC9" w:rsidRPr="00AC2DC9">
        <w:rPr>
          <w:rFonts w:ascii="Helvetica" w:hAnsi="Helvetica"/>
          <w:sz w:val="22"/>
          <w:szCs w:val="22"/>
        </w:rPr>
        <w:t>dpERK</w:t>
      </w:r>
      <w:proofErr w:type="spellEnd"/>
      <w:r w:rsidR="00AC2DC9" w:rsidRPr="00AC2DC9">
        <w:rPr>
          <w:rFonts w:ascii="Helvetica" w:hAnsi="Helvetica"/>
          <w:sz w:val="22"/>
          <w:szCs w:val="22"/>
        </w:rPr>
        <w:t xml:space="preserve"> are introduced to </w:t>
      </w:r>
      <w:proofErr w:type="spellStart"/>
      <w:r w:rsidR="00AC2DC9" w:rsidRPr="00AC2DC9">
        <w:rPr>
          <w:rFonts w:ascii="Helvetica" w:hAnsi="Helvetica"/>
          <w:sz w:val="22"/>
          <w:szCs w:val="22"/>
        </w:rPr>
        <w:t>multipotent</w:t>
      </w:r>
      <w:proofErr w:type="spellEnd"/>
      <w:r w:rsidR="00AC2DC9" w:rsidRPr="00AC2DC9">
        <w:rPr>
          <w:rFonts w:ascii="Helvetica" w:hAnsi="Helvetica"/>
          <w:sz w:val="22"/>
          <w:szCs w:val="22"/>
        </w:rPr>
        <w:t xml:space="preserve"> cells. The </w:t>
      </w:r>
      <w:proofErr w:type="spellStart"/>
      <w:r w:rsidR="00AC2DC9" w:rsidRPr="00AC2DC9">
        <w:rPr>
          <w:rFonts w:ascii="Helvetica" w:hAnsi="Helvetica"/>
          <w:sz w:val="22"/>
          <w:szCs w:val="22"/>
        </w:rPr>
        <w:t>dpERK</w:t>
      </w:r>
      <w:proofErr w:type="spellEnd"/>
      <w:r w:rsidR="00AC2DC9" w:rsidRPr="00AC2DC9">
        <w:rPr>
          <w:rFonts w:ascii="Helvetica" w:hAnsi="Helvetica"/>
          <w:sz w:val="22"/>
          <w:szCs w:val="22"/>
        </w:rPr>
        <w:t xml:space="preserve"> phosphorylates a small fraction of PntP2, and following experimental observations made from EGFR mu</w:t>
      </w:r>
      <w:r w:rsidR="00494DBC">
        <w:rPr>
          <w:rFonts w:ascii="Helvetica" w:hAnsi="Helvetica"/>
          <w:sz w:val="22"/>
          <w:szCs w:val="22"/>
        </w:rPr>
        <w:t>tants</w:t>
      </w:r>
      <w:r w:rsidR="00D87C1D">
        <w:rPr>
          <w:rFonts w:ascii="Helvetica" w:hAnsi="Helvetica"/>
          <w:sz w:val="22"/>
          <w:szCs w:val="22"/>
        </w:rPr>
        <w:t xml:space="preserve"> (EGFR FIG</w:t>
      </w:r>
      <w:r w:rsidR="00494DBC">
        <w:rPr>
          <w:rFonts w:ascii="Helvetica" w:hAnsi="Helvetica"/>
          <w:sz w:val="22"/>
          <w:szCs w:val="22"/>
        </w:rPr>
        <w:t xml:space="preserve">), </w:t>
      </w:r>
      <w:r w:rsidR="00AC2DC9" w:rsidRPr="00AC2DC9">
        <w:rPr>
          <w:rFonts w:ascii="Helvetica" w:hAnsi="Helvetica"/>
          <w:sz w:val="22"/>
          <w:szCs w:val="22"/>
        </w:rPr>
        <w:t xml:space="preserve">in our model PntP1 activates Yan transcription at low copy number. While some Mae and miR-7 are produced, their level of induction is not high enough to repress initial Yan induction. This low level of </w:t>
      </w:r>
      <w:proofErr w:type="spellStart"/>
      <w:r w:rsidR="00AC2DC9" w:rsidRPr="00AC2DC9">
        <w:rPr>
          <w:rFonts w:ascii="Helvetica" w:hAnsi="Helvetica"/>
          <w:sz w:val="22"/>
          <w:szCs w:val="22"/>
        </w:rPr>
        <w:t>dpERK</w:t>
      </w:r>
      <w:proofErr w:type="spellEnd"/>
      <w:r w:rsidR="00AC2DC9" w:rsidRPr="00AC2DC9">
        <w:rPr>
          <w:rFonts w:ascii="Helvetica" w:hAnsi="Helvetica"/>
          <w:sz w:val="22"/>
          <w:szCs w:val="22"/>
        </w:rPr>
        <w:t xml:space="preserve"> is removed from </w:t>
      </w:r>
      <w:proofErr w:type="spellStart"/>
      <w:r w:rsidR="00AC2DC9" w:rsidRPr="00AC2DC9">
        <w:rPr>
          <w:rFonts w:ascii="Helvetica" w:hAnsi="Helvetica"/>
          <w:sz w:val="22"/>
          <w:szCs w:val="22"/>
        </w:rPr>
        <w:t>multipotent</w:t>
      </w:r>
      <w:proofErr w:type="spellEnd"/>
      <w:r w:rsidR="00AC2DC9" w:rsidRPr="00AC2DC9">
        <w:rPr>
          <w:rFonts w:ascii="Helvetica" w:hAnsi="Helvetica"/>
          <w:sz w:val="22"/>
          <w:szCs w:val="22"/>
        </w:rPr>
        <w:t xml:space="preserve"> cells at hour 25, and Yan levels slowly decrease (</w:t>
      </w:r>
      <w:r w:rsidR="002D77B6">
        <w:rPr>
          <w:rFonts w:ascii="Helvetica" w:hAnsi="Helvetica"/>
          <w:sz w:val="22"/>
          <w:szCs w:val="22"/>
        </w:rPr>
        <w:t>MODEL FIG</w:t>
      </w:r>
      <w:r w:rsidR="00AC2DC9" w:rsidRPr="00AC2DC9">
        <w:rPr>
          <w:rFonts w:ascii="Helvetica" w:hAnsi="Helvetica"/>
          <w:sz w:val="22"/>
          <w:szCs w:val="22"/>
        </w:rPr>
        <w:t xml:space="preserve">). When we input a strong pulse of </w:t>
      </w:r>
      <w:proofErr w:type="spellStart"/>
      <w:r w:rsidR="00AC2DC9" w:rsidRPr="00AC2DC9">
        <w:rPr>
          <w:rFonts w:ascii="Helvetica" w:hAnsi="Helvetica"/>
          <w:sz w:val="22"/>
          <w:szCs w:val="22"/>
        </w:rPr>
        <w:t>dpERK</w:t>
      </w:r>
      <w:proofErr w:type="spellEnd"/>
      <w:r w:rsidR="00AC2DC9" w:rsidRPr="00AC2DC9">
        <w:rPr>
          <w:rFonts w:ascii="Helvetica" w:hAnsi="Helvetica"/>
          <w:sz w:val="22"/>
          <w:szCs w:val="22"/>
        </w:rPr>
        <w:t xml:space="preserve"> from 20-25 </w:t>
      </w:r>
      <w:proofErr w:type="spellStart"/>
      <w:r w:rsidR="00AC2DC9" w:rsidRPr="00AC2DC9">
        <w:rPr>
          <w:rFonts w:ascii="Helvetica" w:hAnsi="Helvetica"/>
          <w:sz w:val="22"/>
          <w:szCs w:val="22"/>
        </w:rPr>
        <w:t>hr</w:t>
      </w:r>
      <w:proofErr w:type="spellEnd"/>
      <w:r w:rsidR="00AC2DC9" w:rsidRPr="00AC2DC9">
        <w:rPr>
          <w:rFonts w:ascii="Helvetica" w:hAnsi="Helvetica"/>
          <w:sz w:val="22"/>
          <w:szCs w:val="22"/>
        </w:rPr>
        <w:t>, simulating photoreceptor induction, it results in ra</w:t>
      </w:r>
      <w:r w:rsidR="00716404">
        <w:rPr>
          <w:rFonts w:ascii="Helvetica" w:hAnsi="Helvetica"/>
          <w:sz w:val="22"/>
          <w:szCs w:val="22"/>
        </w:rPr>
        <w:t>pid production of PntP1 (MODEL FIG</w:t>
      </w:r>
      <w:r w:rsidR="00AC2DC9" w:rsidRPr="00AC2DC9">
        <w:rPr>
          <w:rFonts w:ascii="Helvetica" w:hAnsi="Helvetica"/>
          <w:sz w:val="22"/>
          <w:szCs w:val="22"/>
        </w:rPr>
        <w:t>)</w:t>
      </w:r>
      <w:r w:rsidR="00AC2DC9" w:rsidRPr="00AC2DC9">
        <w:rPr>
          <w:rFonts w:ascii="Helvetica" w:hAnsi="Helvetica"/>
          <w:b/>
          <w:sz w:val="22"/>
          <w:szCs w:val="22"/>
        </w:rPr>
        <w:t>.</w:t>
      </w:r>
      <w:r w:rsidR="00AC2DC9" w:rsidRPr="00AC2DC9">
        <w:rPr>
          <w:rFonts w:ascii="Helvetica" w:hAnsi="Helvetica"/>
          <w:sz w:val="22"/>
          <w:szCs w:val="22"/>
        </w:rPr>
        <w:t xml:space="preserve"> The resulting high levels of miR-7 and Mae repress Yan mRNA and protein. Low Yan levels are maintained in differentiated cells by persistent low </w:t>
      </w:r>
      <w:proofErr w:type="spellStart"/>
      <w:r w:rsidR="00AC2DC9" w:rsidRPr="00AC2DC9">
        <w:rPr>
          <w:rFonts w:ascii="Helvetica" w:hAnsi="Helvetica"/>
          <w:sz w:val="22"/>
          <w:szCs w:val="22"/>
        </w:rPr>
        <w:t>dpERK</w:t>
      </w:r>
      <w:proofErr w:type="spellEnd"/>
      <w:r w:rsidR="00AC2DC9" w:rsidRPr="00AC2DC9">
        <w:rPr>
          <w:rFonts w:ascii="Helvetica" w:hAnsi="Helvetica"/>
          <w:sz w:val="22"/>
          <w:szCs w:val="22"/>
        </w:rPr>
        <w:t>.</w:t>
      </w:r>
    </w:p>
    <w:p w14:paraId="5E4FDCE5" w14:textId="6FBB1075" w:rsidR="002A0581" w:rsidRDefault="00AC2DC9" w:rsidP="008B2601">
      <w:pPr>
        <w:spacing w:line="480" w:lineRule="auto"/>
        <w:ind w:firstLine="720"/>
        <w:rPr>
          <w:rFonts w:ascii="Helvetica" w:hAnsi="Helvetica"/>
          <w:sz w:val="22"/>
          <w:szCs w:val="22"/>
        </w:rPr>
      </w:pPr>
      <w:r w:rsidRPr="00AC2DC9">
        <w:rPr>
          <w:rFonts w:ascii="Helvetica" w:hAnsi="Helvetica"/>
          <w:sz w:val="22"/>
          <w:szCs w:val="22"/>
        </w:rPr>
        <w:t xml:space="preserve">To emulate the </w:t>
      </w:r>
      <w:proofErr w:type="spellStart"/>
      <w:r w:rsidRPr="00AC2DC9">
        <w:rPr>
          <w:rFonts w:ascii="Helvetica" w:hAnsi="Helvetica"/>
          <w:i/>
          <w:sz w:val="22"/>
          <w:szCs w:val="22"/>
        </w:rPr>
        <w:t>EGFR</w:t>
      </w:r>
      <w:r w:rsidRPr="00AC2DC9">
        <w:rPr>
          <w:rFonts w:ascii="Helvetica" w:hAnsi="Helvetica"/>
          <w:i/>
          <w:sz w:val="22"/>
          <w:szCs w:val="22"/>
          <w:vertAlign w:val="superscript"/>
        </w:rPr>
        <w:t>ts</w:t>
      </w:r>
      <w:proofErr w:type="spellEnd"/>
      <w:r w:rsidRPr="00AC2DC9">
        <w:rPr>
          <w:rFonts w:ascii="Helvetica" w:hAnsi="Helvetica"/>
          <w:sz w:val="22"/>
          <w:szCs w:val="22"/>
        </w:rPr>
        <w:t xml:space="preserve"> mutant, we scaled </w:t>
      </w:r>
      <w:proofErr w:type="spellStart"/>
      <w:r w:rsidRPr="00AC2DC9">
        <w:rPr>
          <w:rFonts w:ascii="Helvetica" w:hAnsi="Helvetica"/>
          <w:sz w:val="22"/>
          <w:szCs w:val="22"/>
        </w:rPr>
        <w:t>dpERK</w:t>
      </w:r>
      <w:proofErr w:type="spellEnd"/>
      <w:r w:rsidRPr="00AC2DC9">
        <w:rPr>
          <w:rFonts w:ascii="Helvetica" w:hAnsi="Helvetica"/>
          <w:sz w:val="22"/>
          <w:szCs w:val="22"/>
        </w:rPr>
        <w:t xml:space="preserve"> levels to 30%. Simulated </w:t>
      </w:r>
      <w:proofErr w:type="spellStart"/>
      <w:r w:rsidRPr="00AC2DC9">
        <w:rPr>
          <w:rFonts w:ascii="Helvetica" w:hAnsi="Helvetica"/>
          <w:sz w:val="22"/>
          <w:szCs w:val="22"/>
        </w:rPr>
        <w:t>multipotent</w:t>
      </w:r>
      <w:proofErr w:type="spellEnd"/>
      <w:r w:rsidRPr="00AC2DC9">
        <w:rPr>
          <w:rFonts w:ascii="Helvetica" w:hAnsi="Helvetica"/>
          <w:sz w:val="22"/>
          <w:szCs w:val="22"/>
        </w:rPr>
        <w:t xml:space="preserve"> cells with 30% </w:t>
      </w:r>
      <w:proofErr w:type="spellStart"/>
      <w:r w:rsidRPr="00AC2DC9">
        <w:rPr>
          <w:rFonts w:ascii="Helvetica" w:hAnsi="Helvetica"/>
          <w:sz w:val="22"/>
          <w:szCs w:val="22"/>
        </w:rPr>
        <w:t>dpERK</w:t>
      </w:r>
      <w:proofErr w:type="spellEnd"/>
      <w:r w:rsidRPr="00AC2DC9">
        <w:rPr>
          <w:rFonts w:ascii="Helvetica" w:hAnsi="Helvetica"/>
          <w:sz w:val="22"/>
          <w:szCs w:val="22"/>
        </w:rPr>
        <w:t xml:space="preserve"> show Yan levels achieve a lower maximum and are reduced more rapidly (</w:t>
      </w:r>
      <w:r w:rsidR="00BF6FE5">
        <w:rPr>
          <w:rFonts w:ascii="Helvetica" w:hAnsi="Helvetica"/>
          <w:sz w:val="22"/>
          <w:szCs w:val="22"/>
        </w:rPr>
        <w:t>MODEL FIG</w:t>
      </w:r>
      <w:r w:rsidRPr="00AC2DC9">
        <w:rPr>
          <w:rFonts w:ascii="Helvetica" w:hAnsi="Helvetica"/>
          <w:sz w:val="22"/>
          <w:szCs w:val="22"/>
        </w:rPr>
        <w:t xml:space="preserve">). Simulated differentiating cells with 30% </w:t>
      </w:r>
      <w:proofErr w:type="spellStart"/>
      <w:r w:rsidRPr="00AC2DC9">
        <w:rPr>
          <w:rFonts w:ascii="Helvetica" w:hAnsi="Helvetica"/>
          <w:sz w:val="22"/>
          <w:szCs w:val="22"/>
        </w:rPr>
        <w:t>dpERK</w:t>
      </w:r>
      <w:proofErr w:type="spellEnd"/>
      <w:r w:rsidRPr="00AC2DC9">
        <w:rPr>
          <w:rFonts w:ascii="Helvetica" w:hAnsi="Helvetica"/>
          <w:sz w:val="22"/>
          <w:szCs w:val="22"/>
        </w:rPr>
        <w:t xml:space="preserve"> degrade Yan more slowly, and Yan ultimately reaches a higher copy number (</w:t>
      </w:r>
      <w:r w:rsidR="009F7FF2">
        <w:rPr>
          <w:rFonts w:ascii="Helvetica" w:hAnsi="Helvetica"/>
          <w:sz w:val="22"/>
          <w:szCs w:val="22"/>
        </w:rPr>
        <w:t>MODEL FIG</w:t>
      </w:r>
      <w:r w:rsidRPr="00AC2DC9">
        <w:rPr>
          <w:rFonts w:ascii="Helvetica" w:hAnsi="Helvetica"/>
          <w:sz w:val="22"/>
          <w:szCs w:val="22"/>
        </w:rPr>
        <w:t xml:space="preserve">). When </w:t>
      </w:r>
      <w:proofErr w:type="spellStart"/>
      <w:proofErr w:type="gramStart"/>
      <w:r w:rsidRPr="00AC2DC9">
        <w:rPr>
          <w:rFonts w:ascii="Helvetica" w:hAnsi="Helvetica"/>
          <w:sz w:val="22"/>
          <w:szCs w:val="22"/>
        </w:rPr>
        <w:t>dpERK</w:t>
      </w:r>
      <w:proofErr w:type="spellEnd"/>
      <w:r w:rsidRPr="00AC2DC9">
        <w:rPr>
          <w:rFonts w:ascii="Helvetica" w:hAnsi="Helvetica"/>
          <w:sz w:val="22"/>
          <w:szCs w:val="22"/>
        </w:rPr>
        <w:t xml:space="preserve"> levels are scaled by 2.0</w:t>
      </w:r>
      <w:proofErr w:type="gramEnd"/>
      <w:r w:rsidRPr="00AC2DC9">
        <w:rPr>
          <w:rFonts w:ascii="Helvetica" w:hAnsi="Helvetica"/>
          <w:sz w:val="22"/>
          <w:szCs w:val="22"/>
        </w:rPr>
        <w:t xml:space="preserve">, emulating the </w:t>
      </w:r>
      <w:r w:rsidRPr="00AC2DC9">
        <w:rPr>
          <w:rFonts w:ascii="Helvetica" w:hAnsi="Helvetica"/>
          <w:i/>
          <w:sz w:val="22"/>
          <w:szCs w:val="22"/>
        </w:rPr>
        <w:t>Ras</w:t>
      </w:r>
      <w:r w:rsidRPr="00AC2DC9">
        <w:rPr>
          <w:rFonts w:ascii="Helvetica" w:hAnsi="Helvetica"/>
          <w:i/>
          <w:sz w:val="22"/>
          <w:szCs w:val="22"/>
          <w:vertAlign w:val="superscript"/>
        </w:rPr>
        <w:t>V12</w:t>
      </w:r>
      <w:r w:rsidRPr="00AC2DC9">
        <w:rPr>
          <w:rFonts w:ascii="Helvetica" w:hAnsi="Helvetica"/>
          <w:sz w:val="22"/>
          <w:szCs w:val="22"/>
        </w:rPr>
        <w:t xml:space="preserve"> mutant, </w:t>
      </w:r>
      <w:proofErr w:type="spellStart"/>
      <w:r w:rsidRPr="00AC2DC9">
        <w:rPr>
          <w:rFonts w:ascii="Helvetica" w:hAnsi="Helvetica"/>
          <w:sz w:val="22"/>
          <w:szCs w:val="22"/>
        </w:rPr>
        <w:t>multipotent</w:t>
      </w:r>
      <w:proofErr w:type="spellEnd"/>
      <w:r w:rsidRPr="00AC2DC9">
        <w:rPr>
          <w:rFonts w:ascii="Helvetica" w:hAnsi="Helvetica"/>
          <w:sz w:val="22"/>
          <w:szCs w:val="22"/>
        </w:rPr>
        <w:t xml:space="preserve"> cells reach a higher maximum level of Yan and differentiating cells degrade Yan more rapidly (</w:t>
      </w:r>
      <w:r w:rsidR="00E85F4F">
        <w:rPr>
          <w:rFonts w:ascii="Helvetica" w:hAnsi="Helvetica"/>
          <w:sz w:val="22"/>
          <w:szCs w:val="22"/>
        </w:rPr>
        <w:t>MODEL FIG</w:t>
      </w:r>
      <w:r w:rsidRPr="00AC2DC9">
        <w:rPr>
          <w:rFonts w:ascii="Helvetica" w:hAnsi="Helvetica"/>
          <w:sz w:val="22"/>
          <w:szCs w:val="22"/>
        </w:rPr>
        <w:t xml:space="preserve">). </w:t>
      </w:r>
      <w:r w:rsidR="007A68C0">
        <w:rPr>
          <w:rFonts w:ascii="Helvetica" w:hAnsi="Helvetica"/>
          <w:sz w:val="22"/>
          <w:szCs w:val="22"/>
        </w:rPr>
        <w:t xml:space="preserve">In this way, we see how the </w:t>
      </w:r>
      <w:r w:rsidR="00067BBE">
        <w:rPr>
          <w:rFonts w:ascii="Helvetica" w:hAnsi="Helvetica"/>
          <w:sz w:val="22"/>
          <w:szCs w:val="22"/>
        </w:rPr>
        <w:t xml:space="preserve">overall modulation of EGFR signaling can produce </w:t>
      </w:r>
      <w:r w:rsidR="0049371D">
        <w:rPr>
          <w:rFonts w:ascii="Helvetica" w:hAnsi="Helvetica"/>
          <w:sz w:val="22"/>
          <w:szCs w:val="22"/>
        </w:rPr>
        <w:t>seemingly opposite</w:t>
      </w:r>
      <w:r w:rsidR="00067BBE">
        <w:rPr>
          <w:rFonts w:ascii="Helvetica" w:hAnsi="Helvetica"/>
          <w:sz w:val="22"/>
          <w:szCs w:val="22"/>
        </w:rPr>
        <w:t xml:space="preserve"> effects on Yan exp</w:t>
      </w:r>
      <w:r w:rsidR="002E6766">
        <w:rPr>
          <w:rFonts w:ascii="Helvetica" w:hAnsi="Helvetica"/>
          <w:sz w:val="22"/>
          <w:szCs w:val="22"/>
        </w:rPr>
        <w:t>ression in different contexts. With</w:t>
      </w:r>
      <w:r w:rsidR="00067BBE">
        <w:rPr>
          <w:rFonts w:ascii="Helvetica" w:hAnsi="Helvetica"/>
          <w:sz w:val="22"/>
          <w:szCs w:val="22"/>
        </w:rPr>
        <w:t xml:space="preserve"> low levels of EGFR pathway activation in progeni</w:t>
      </w:r>
      <w:r w:rsidR="0099022C">
        <w:rPr>
          <w:rFonts w:ascii="Helvetica" w:hAnsi="Helvetica"/>
          <w:sz w:val="22"/>
          <w:szCs w:val="22"/>
        </w:rPr>
        <w:t xml:space="preserve">tor cells, </w:t>
      </w:r>
      <w:r w:rsidR="00BA3AF7">
        <w:rPr>
          <w:rFonts w:ascii="Helvetica" w:hAnsi="Helvetica"/>
          <w:sz w:val="22"/>
          <w:szCs w:val="22"/>
        </w:rPr>
        <w:t xml:space="preserve">low levels of </w:t>
      </w:r>
      <w:proofErr w:type="spellStart"/>
      <w:r w:rsidR="00BA3AF7">
        <w:rPr>
          <w:rFonts w:ascii="Helvetica" w:hAnsi="Helvetica"/>
          <w:sz w:val="22"/>
          <w:szCs w:val="22"/>
        </w:rPr>
        <w:t>Pnt</w:t>
      </w:r>
      <w:proofErr w:type="spellEnd"/>
      <w:r w:rsidR="00BA3AF7">
        <w:rPr>
          <w:rFonts w:ascii="Helvetica" w:hAnsi="Helvetica"/>
          <w:sz w:val="22"/>
          <w:szCs w:val="22"/>
        </w:rPr>
        <w:t xml:space="preserve"> proteins are primarily </w:t>
      </w:r>
      <w:r w:rsidR="00D04128">
        <w:rPr>
          <w:rFonts w:ascii="Helvetica" w:hAnsi="Helvetica"/>
          <w:sz w:val="22"/>
          <w:szCs w:val="22"/>
        </w:rPr>
        <w:t xml:space="preserve">enhancing Yan expression, and so the increase or decrease of EGFR signaling leads to </w:t>
      </w:r>
      <w:r w:rsidR="00736EFE">
        <w:rPr>
          <w:rFonts w:ascii="Helvetica" w:hAnsi="Helvetica"/>
          <w:sz w:val="22"/>
          <w:szCs w:val="22"/>
        </w:rPr>
        <w:t>enhanced or diminished</w:t>
      </w:r>
      <w:r w:rsidR="00D04128">
        <w:rPr>
          <w:rFonts w:ascii="Helvetica" w:hAnsi="Helvetica"/>
          <w:sz w:val="22"/>
          <w:szCs w:val="22"/>
        </w:rPr>
        <w:t xml:space="preserve"> Yan expression, respectively. </w:t>
      </w:r>
      <w:r w:rsidR="0049371D">
        <w:rPr>
          <w:rFonts w:ascii="Helvetica" w:hAnsi="Helvetica"/>
          <w:sz w:val="22"/>
          <w:szCs w:val="22"/>
        </w:rPr>
        <w:t>In</w:t>
      </w:r>
      <w:r w:rsidR="00A35C01">
        <w:rPr>
          <w:rFonts w:ascii="Helvetica" w:hAnsi="Helvetica"/>
          <w:sz w:val="22"/>
          <w:szCs w:val="22"/>
        </w:rPr>
        <w:t xml:space="preserve"> contrast, with high levels of EGFR pathway activation in differentiating cells, high levels of </w:t>
      </w:r>
      <w:proofErr w:type="spellStart"/>
      <w:r w:rsidR="00A35C01">
        <w:rPr>
          <w:rFonts w:ascii="Helvetica" w:hAnsi="Helvetica"/>
          <w:sz w:val="22"/>
          <w:szCs w:val="22"/>
        </w:rPr>
        <w:t>Pnt</w:t>
      </w:r>
      <w:proofErr w:type="spellEnd"/>
      <w:r w:rsidR="00A35C01">
        <w:rPr>
          <w:rFonts w:ascii="Helvetica" w:hAnsi="Helvetica"/>
          <w:sz w:val="22"/>
          <w:szCs w:val="22"/>
        </w:rPr>
        <w:t xml:space="preserve"> proteins are primarily activating Mae and miR-7 which degrade Yan, and so the increase or decrease of EGFR signaling leads to enhanced or diminished Yan degradation, respectively. </w:t>
      </w:r>
    </w:p>
    <w:p w14:paraId="7244CAC9" w14:textId="38DA2245" w:rsidR="00AC2DC9" w:rsidRPr="00AC2DC9" w:rsidRDefault="00AC2DC9" w:rsidP="008B2601">
      <w:pPr>
        <w:spacing w:line="480" w:lineRule="auto"/>
        <w:ind w:firstLine="720"/>
        <w:rPr>
          <w:rFonts w:ascii="Helvetica" w:hAnsi="Helvetica"/>
          <w:sz w:val="22"/>
          <w:szCs w:val="22"/>
        </w:rPr>
      </w:pPr>
      <w:r w:rsidRPr="00AC2DC9">
        <w:rPr>
          <w:rFonts w:ascii="Helvetica" w:hAnsi="Helvetica"/>
          <w:sz w:val="22"/>
          <w:szCs w:val="22"/>
        </w:rPr>
        <w:t>The dynamics and magnitude of noise in Yan copy number are quite similar to those measured in experiments (</w:t>
      </w:r>
      <w:r w:rsidR="009A2018">
        <w:rPr>
          <w:rFonts w:ascii="Helvetica" w:hAnsi="Helvetica"/>
          <w:sz w:val="22"/>
          <w:szCs w:val="22"/>
        </w:rPr>
        <w:t>MODEL FIG</w:t>
      </w:r>
      <w:r w:rsidRPr="00AC2DC9">
        <w:rPr>
          <w:rFonts w:ascii="Helvetica" w:hAnsi="Helvetica"/>
          <w:sz w:val="22"/>
          <w:szCs w:val="22"/>
        </w:rPr>
        <w:t xml:space="preserve">). Noise tends to increase immediately following peak Yan levels in simulations with deficient </w:t>
      </w:r>
      <w:proofErr w:type="spellStart"/>
      <w:r w:rsidRPr="00AC2DC9">
        <w:rPr>
          <w:rFonts w:ascii="Helvetica" w:hAnsi="Helvetica"/>
          <w:sz w:val="22"/>
          <w:szCs w:val="22"/>
        </w:rPr>
        <w:t>dpERK</w:t>
      </w:r>
      <w:proofErr w:type="spellEnd"/>
      <w:r w:rsidRPr="00AC2DC9">
        <w:rPr>
          <w:rFonts w:ascii="Helvetica" w:hAnsi="Helvetica"/>
          <w:sz w:val="22"/>
          <w:szCs w:val="22"/>
        </w:rPr>
        <w:t xml:space="preserve">, a trend that appears in experiments with the </w:t>
      </w:r>
      <w:proofErr w:type="spellStart"/>
      <w:r w:rsidRPr="00AC2DC9">
        <w:rPr>
          <w:rFonts w:ascii="Helvetica" w:hAnsi="Helvetica"/>
          <w:i/>
          <w:sz w:val="22"/>
          <w:szCs w:val="22"/>
        </w:rPr>
        <w:t>EGFR</w:t>
      </w:r>
      <w:r w:rsidRPr="00AC2DC9">
        <w:rPr>
          <w:rFonts w:ascii="Helvetica" w:hAnsi="Helvetica"/>
          <w:i/>
          <w:sz w:val="22"/>
          <w:szCs w:val="22"/>
          <w:vertAlign w:val="superscript"/>
        </w:rPr>
        <w:t>ts</w:t>
      </w:r>
      <w:proofErr w:type="spellEnd"/>
      <w:r w:rsidRPr="00AC2DC9">
        <w:rPr>
          <w:rFonts w:ascii="Helvetica" w:hAnsi="Helvetica"/>
          <w:sz w:val="22"/>
          <w:szCs w:val="22"/>
        </w:rPr>
        <w:t xml:space="preserve"> mutant</w:t>
      </w:r>
      <w:r w:rsidRPr="00AC2DC9">
        <w:rPr>
          <w:rFonts w:ascii="Helvetica" w:hAnsi="Helvetica"/>
          <w:b/>
          <w:sz w:val="22"/>
          <w:szCs w:val="22"/>
        </w:rPr>
        <w:t xml:space="preserve"> </w:t>
      </w:r>
      <w:r w:rsidRPr="00AC2DC9">
        <w:rPr>
          <w:rFonts w:ascii="Helvetica" w:hAnsi="Helvetica"/>
          <w:sz w:val="22"/>
          <w:szCs w:val="22"/>
        </w:rPr>
        <w:t>(</w:t>
      </w:r>
      <w:r w:rsidR="00C54303">
        <w:rPr>
          <w:rFonts w:ascii="Helvetica" w:hAnsi="Helvetica"/>
          <w:sz w:val="22"/>
          <w:szCs w:val="22"/>
        </w:rPr>
        <w:t>MODEL FIG</w:t>
      </w:r>
      <w:r w:rsidRPr="00AC2DC9">
        <w:rPr>
          <w:rFonts w:ascii="Helvetica" w:hAnsi="Helvetica"/>
          <w:sz w:val="22"/>
          <w:szCs w:val="22"/>
        </w:rPr>
        <w:t xml:space="preserve">). Interestingly, in simulated </w:t>
      </w:r>
      <w:proofErr w:type="spellStart"/>
      <w:r w:rsidRPr="00AC2DC9">
        <w:rPr>
          <w:rFonts w:ascii="Helvetica" w:hAnsi="Helvetica"/>
          <w:sz w:val="22"/>
          <w:szCs w:val="22"/>
        </w:rPr>
        <w:t>multipotent</w:t>
      </w:r>
      <w:proofErr w:type="spellEnd"/>
      <w:r w:rsidRPr="00AC2DC9">
        <w:rPr>
          <w:rFonts w:ascii="Helvetica" w:hAnsi="Helvetica"/>
          <w:sz w:val="22"/>
          <w:szCs w:val="22"/>
        </w:rPr>
        <w:t xml:space="preserve"> cells, </w:t>
      </w:r>
      <w:proofErr w:type="gramStart"/>
      <w:r w:rsidRPr="00AC2DC9">
        <w:rPr>
          <w:rFonts w:ascii="Helvetica" w:hAnsi="Helvetica"/>
          <w:sz w:val="22"/>
          <w:szCs w:val="22"/>
        </w:rPr>
        <w:t>noise tends to increase in later times, while in experiment</w:t>
      </w:r>
      <w:proofErr w:type="gramEnd"/>
      <w:r w:rsidRPr="00AC2DC9">
        <w:rPr>
          <w:rFonts w:ascii="Helvetica" w:hAnsi="Helvetica"/>
          <w:sz w:val="22"/>
          <w:szCs w:val="22"/>
        </w:rPr>
        <w:t xml:space="preserve">, </w:t>
      </w:r>
      <w:proofErr w:type="gramStart"/>
      <w:r w:rsidRPr="00AC2DC9">
        <w:rPr>
          <w:rFonts w:ascii="Helvetica" w:hAnsi="Helvetica"/>
          <w:sz w:val="22"/>
          <w:szCs w:val="22"/>
        </w:rPr>
        <w:t>it tends to remain constant</w:t>
      </w:r>
      <w:proofErr w:type="gramEnd"/>
      <w:r w:rsidRPr="00AC2DC9">
        <w:rPr>
          <w:rFonts w:ascii="Helvetica" w:hAnsi="Helvetica"/>
          <w:sz w:val="22"/>
          <w:szCs w:val="22"/>
        </w:rPr>
        <w:t xml:space="preserve">. This discrepancy </w:t>
      </w:r>
      <w:r w:rsidR="00AA7ADD">
        <w:rPr>
          <w:rFonts w:ascii="Helvetica" w:hAnsi="Helvetica"/>
          <w:sz w:val="22"/>
          <w:szCs w:val="22"/>
        </w:rPr>
        <w:t xml:space="preserve">suggests that </w:t>
      </w:r>
      <w:r w:rsidR="00D47E7E">
        <w:rPr>
          <w:rFonts w:ascii="Helvetica" w:hAnsi="Helvetica"/>
          <w:sz w:val="22"/>
          <w:szCs w:val="22"/>
        </w:rPr>
        <w:t xml:space="preserve">other factors may be necessary to </w:t>
      </w:r>
      <w:r w:rsidR="00AF5795">
        <w:rPr>
          <w:rFonts w:ascii="Helvetica" w:hAnsi="Helvetica"/>
          <w:sz w:val="22"/>
          <w:szCs w:val="22"/>
        </w:rPr>
        <w:t xml:space="preserve">further </w:t>
      </w:r>
      <w:r w:rsidR="00D47E7E">
        <w:rPr>
          <w:rFonts w:ascii="Helvetica" w:hAnsi="Helvetica"/>
          <w:sz w:val="22"/>
          <w:szCs w:val="22"/>
        </w:rPr>
        <w:t>suppress Yan noise in progenitors late in development</w:t>
      </w:r>
      <w:r w:rsidR="001721E4">
        <w:rPr>
          <w:rFonts w:ascii="Helvetica" w:hAnsi="Helvetica"/>
          <w:sz w:val="22"/>
          <w:szCs w:val="22"/>
        </w:rPr>
        <w:t>.</w:t>
      </w:r>
    </w:p>
    <w:p w14:paraId="0FB838F8" w14:textId="77777777" w:rsidR="006F2A86" w:rsidRDefault="006F2A86" w:rsidP="0027698B">
      <w:pPr>
        <w:spacing w:line="480" w:lineRule="auto"/>
        <w:rPr>
          <w:rFonts w:ascii="Helvetica" w:hAnsi="Helvetica"/>
          <w:sz w:val="22"/>
          <w:szCs w:val="22"/>
        </w:rPr>
      </w:pPr>
    </w:p>
    <w:p w14:paraId="51F3C715" w14:textId="31C052B6" w:rsidR="00A16C9B" w:rsidRDefault="00A964B8" w:rsidP="0027698B">
      <w:pPr>
        <w:spacing w:line="480" w:lineRule="auto"/>
        <w:rPr>
          <w:rFonts w:ascii="Helvetica" w:hAnsi="Helvetica"/>
          <w:sz w:val="22"/>
          <w:szCs w:val="22"/>
        </w:rPr>
      </w:pPr>
      <w:r>
        <w:rPr>
          <w:rFonts w:ascii="Helvetica" w:hAnsi="Helvetica"/>
          <w:b/>
          <w:sz w:val="22"/>
          <w:szCs w:val="22"/>
        </w:rPr>
        <w:t>Model Figure Legend</w:t>
      </w:r>
    </w:p>
    <w:p w14:paraId="70B2D999" w14:textId="7C663C01" w:rsidR="00E751C0" w:rsidRPr="00E751C0" w:rsidRDefault="00DA6DA5" w:rsidP="00E751C0">
      <w:pPr>
        <w:spacing w:line="480" w:lineRule="auto"/>
        <w:rPr>
          <w:rFonts w:ascii="Helvetica" w:hAnsi="Helvetica"/>
          <w:sz w:val="22"/>
          <w:szCs w:val="22"/>
        </w:rPr>
      </w:pPr>
      <w:r>
        <w:rPr>
          <w:rFonts w:ascii="Helvetica" w:hAnsi="Helvetica"/>
          <w:b/>
          <w:sz w:val="22"/>
          <w:szCs w:val="22"/>
        </w:rPr>
        <w:t>Figure</w:t>
      </w:r>
      <w:r w:rsidR="00E751C0" w:rsidRPr="00E751C0">
        <w:rPr>
          <w:rFonts w:ascii="Helvetica" w:hAnsi="Helvetica"/>
          <w:b/>
          <w:sz w:val="22"/>
          <w:szCs w:val="22"/>
        </w:rPr>
        <w:t xml:space="preserve"> </w:t>
      </w:r>
      <w:r>
        <w:rPr>
          <w:rFonts w:ascii="Helvetica" w:hAnsi="Helvetica"/>
          <w:b/>
          <w:sz w:val="22"/>
          <w:szCs w:val="22"/>
        </w:rPr>
        <w:t>XXX</w:t>
      </w:r>
      <w:r w:rsidR="00E751C0" w:rsidRPr="00E751C0">
        <w:rPr>
          <w:rFonts w:ascii="Helvetica" w:hAnsi="Helvetica"/>
          <w:b/>
          <w:sz w:val="22"/>
          <w:szCs w:val="22"/>
        </w:rPr>
        <w:t xml:space="preserve">. </w:t>
      </w:r>
      <w:proofErr w:type="gramStart"/>
      <w:r w:rsidR="00E751C0" w:rsidRPr="00E751C0">
        <w:rPr>
          <w:rFonts w:ascii="Helvetica" w:hAnsi="Helvetica"/>
          <w:sz w:val="22"/>
          <w:szCs w:val="22"/>
        </w:rPr>
        <w:t>Stochastic simulation of the Yan network in response to Notch and EGFR input.</w:t>
      </w:r>
      <w:proofErr w:type="gramEnd"/>
      <w:r w:rsidR="00E751C0" w:rsidRPr="00E751C0">
        <w:rPr>
          <w:rFonts w:ascii="Helvetica" w:hAnsi="Helvetica"/>
          <w:sz w:val="22"/>
          <w:szCs w:val="22"/>
        </w:rPr>
        <w:t xml:space="preserve"> </w:t>
      </w:r>
      <w:r w:rsidR="00E751C0" w:rsidRPr="00E751C0">
        <w:rPr>
          <w:rFonts w:ascii="Helvetica" w:hAnsi="Helvetica"/>
          <w:b/>
          <w:sz w:val="22"/>
          <w:szCs w:val="22"/>
        </w:rPr>
        <w:t>Left:</w:t>
      </w:r>
      <w:r w:rsidR="00E751C0" w:rsidRPr="00E751C0">
        <w:rPr>
          <w:rFonts w:ascii="Helvetica" w:hAnsi="Helvetica"/>
          <w:sz w:val="22"/>
          <w:szCs w:val="22"/>
        </w:rPr>
        <w:t xml:space="preserve"> Low level of transient EGFR activation simulates signaling interpreted by </w:t>
      </w:r>
      <w:proofErr w:type="spellStart"/>
      <w:r w:rsidR="00E751C0" w:rsidRPr="00E751C0">
        <w:rPr>
          <w:rFonts w:ascii="Helvetica" w:hAnsi="Helvetica"/>
          <w:sz w:val="22"/>
          <w:szCs w:val="22"/>
        </w:rPr>
        <w:t>multipotent</w:t>
      </w:r>
      <w:proofErr w:type="spellEnd"/>
      <w:r w:rsidR="00E751C0" w:rsidRPr="00E751C0">
        <w:rPr>
          <w:rFonts w:ascii="Helvetica" w:hAnsi="Helvetica"/>
          <w:sz w:val="22"/>
          <w:szCs w:val="22"/>
        </w:rPr>
        <w:t xml:space="preserve"> cells. </w:t>
      </w:r>
      <w:r w:rsidR="00E751C0" w:rsidRPr="00E751C0">
        <w:rPr>
          <w:rFonts w:ascii="Helvetica" w:hAnsi="Helvetica"/>
          <w:b/>
          <w:sz w:val="22"/>
          <w:szCs w:val="22"/>
        </w:rPr>
        <w:t>Right:</w:t>
      </w:r>
      <w:r w:rsidR="00E751C0" w:rsidRPr="00E751C0">
        <w:rPr>
          <w:rFonts w:ascii="Helvetica" w:hAnsi="Helvetica"/>
          <w:sz w:val="22"/>
          <w:szCs w:val="22"/>
        </w:rPr>
        <w:t xml:space="preserve"> Strong pulse of EGFR activation simulates signaling interpreted by differentiating cells. </w:t>
      </w:r>
      <w:r w:rsidR="00E751C0" w:rsidRPr="00E751C0">
        <w:rPr>
          <w:rFonts w:ascii="Helvetica" w:hAnsi="Helvetica"/>
          <w:b/>
          <w:sz w:val="22"/>
          <w:szCs w:val="22"/>
        </w:rPr>
        <w:t xml:space="preserve">(A-B) </w:t>
      </w:r>
      <w:r w:rsidR="00E751C0" w:rsidRPr="00E751C0">
        <w:rPr>
          <w:rFonts w:ascii="Helvetica" w:hAnsi="Helvetica"/>
          <w:sz w:val="22"/>
          <w:szCs w:val="22"/>
        </w:rPr>
        <w:t xml:space="preserve">Copy numbers of select regulatory species in time. Average copy numbers represented by thick lines and an example individual simulation represented by thin lines. </w:t>
      </w:r>
      <w:r w:rsidR="00E751C0" w:rsidRPr="00E751C0">
        <w:rPr>
          <w:rFonts w:ascii="Helvetica" w:hAnsi="Helvetica"/>
          <w:b/>
          <w:sz w:val="22"/>
          <w:szCs w:val="22"/>
        </w:rPr>
        <w:t>(C-D)</w:t>
      </w:r>
      <w:r w:rsidR="00E751C0" w:rsidRPr="00E751C0">
        <w:rPr>
          <w:rFonts w:ascii="Helvetica" w:hAnsi="Helvetica"/>
          <w:sz w:val="22"/>
          <w:szCs w:val="22"/>
        </w:rPr>
        <w:t xml:space="preserve"> Fluctuations in total Yan in response to varied </w:t>
      </w:r>
      <w:proofErr w:type="spellStart"/>
      <w:r w:rsidR="00E751C0" w:rsidRPr="00E751C0">
        <w:rPr>
          <w:rFonts w:ascii="Helvetica" w:hAnsi="Helvetica"/>
          <w:sz w:val="22"/>
          <w:szCs w:val="22"/>
        </w:rPr>
        <w:t>dpERK</w:t>
      </w:r>
      <w:proofErr w:type="spellEnd"/>
      <w:r w:rsidR="00E751C0" w:rsidRPr="00E751C0">
        <w:rPr>
          <w:rFonts w:ascii="Helvetica" w:hAnsi="Helvetica"/>
          <w:sz w:val="22"/>
          <w:szCs w:val="22"/>
        </w:rPr>
        <w:t xml:space="preserve"> levels. Median total Yan shown with overlaid interquartile range. </w:t>
      </w:r>
      <w:r w:rsidR="00E751C0" w:rsidRPr="00E751C0">
        <w:rPr>
          <w:rFonts w:ascii="Helvetica" w:hAnsi="Helvetica"/>
          <w:b/>
          <w:sz w:val="22"/>
          <w:szCs w:val="22"/>
        </w:rPr>
        <w:t xml:space="preserve">(E-F) </w:t>
      </w:r>
      <w:r w:rsidR="00E751C0" w:rsidRPr="00E751C0">
        <w:rPr>
          <w:rFonts w:ascii="Helvetica" w:hAnsi="Helvetica"/>
          <w:sz w:val="22"/>
          <w:szCs w:val="22"/>
        </w:rPr>
        <w:t xml:space="preserve">Noise in total Yan in response to varied </w:t>
      </w:r>
      <w:proofErr w:type="spellStart"/>
      <w:r w:rsidR="00E751C0" w:rsidRPr="00E751C0">
        <w:rPr>
          <w:rFonts w:ascii="Helvetica" w:hAnsi="Helvetica"/>
          <w:sz w:val="22"/>
          <w:szCs w:val="22"/>
        </w:rPr>
        <w:t>dpERK</w:t>
      </w:r>
      <w:proofErr w:type="spellEnd"/>
      <w:r w:rsidR="00E751C0" w:rsidRPr="00E751C0">
        <w:rPr>
          <w:rFonts w:ascii="Helvetica" w:hAnsi="Helvetica"/>
          <w:sz w:val="22"/>
          <w:szCs w:val="22"/>
        </w:rPr>
        <w:t xml:space="preserve"> levels. </w:t>
      </w:r>
    </w:p>
    <w:p w14:paraId="3A31E2FD" w14:textId="77777777" w:rsidR="00A964B8" w:rsidRDefault="00A964B8" w:rsidP="0027698B">
      <w:pPr>
        <w:spacing w:line="480" w:lineRule="auto"/>
        <w:rPr>
          <w:rFonts w:ascii="Helvetica" w:hAnsi="Helvetica"/>
          <w:sz w:val="22"/>
          <w:szCs w:val="22"/>
        </w:rPr>
      </w:pPr>
    </w:p>
    <w:p w14:paraId="4600C5A5" w14:textId="26AB3471" w:rsidR="00CA6627" w:rsidRDefault="00CA6627" w:rsidP="0027698B">
      <w:pPr>
        <w:spacing w:line="480" w:lineRule="auto"/>
        <w:rPr>
          <w:rFonts w:ascii="Helvetica" w:hAnsi="Helvetica"/>
          <w:b/>
          <w:sz w:val="22"/>
          <w:szCs w:val="22"/>
        </w:rPr>
      </w:pPr>
      <w:r>
        <w:rPr>
          <w:rFonts w:ascii="Helvetica" w:hAnsi="Helvetica"/>
          <w:b/>
          <w:sz w:val="22"/>
          <w:szCs w:val="22"/>
        </w:rPr>
        <w:t>Model Supplementary</w:t>
      </w:r>
    </w:p>
    <w:p w14:paraId="43D5D071" w14:textId="73DE3BA5" w:rsidR="006249B1" w:rsidRDefault="006249B1" w:rsidP="006249B1">
      <w:pPr>
        <w:spacing w:line="480" w:lineRule="auto"/>
        <w:ind w:firstLine="720"/>
        <w:rPr>
          <w:rFonts w:ascii="Helvetica" w:hAnsi="Helvetica"/>
          <w:b/>
          <w:sz w:val="22"/>
          <w:szCs w:val="22"/>
        </w:rPr>
      </w:pPr>
      <w:r w:rsidRPr="005C038B">
        <w:rPr>
          <w:rFonts w:ascii="Arial" w:hAnsi="Arial" w:cs="Arial"/>
          <w:sz w:val="22"/>
          <w:szCs w:val="22"/>
        </w:rPr>
        <w:t>We simulate the stochastic dynamics within a cell with the Gillespie algorithm</w:t>
      </w:r>
      <w:r>
        <w:rPr>
          <w:rFonts w:ascii="Arial" w:hAnsi="Arial" w:cs="Arial"/>
          <w:sz w:val="22"/>
          <w:szCs w:val="22"/>
        </w:rPr>
        <w:t xml:space="preserve"> </w:t>
      </w:r>
      <w:r>
        <w:rPr>
          <w:rFonts w:ascii="Arial" w:hAnsi="Arial" w:cs="Arial"/>
          <w:sz w:val="22"/>
          <w:szCs w:val="22"/>
        </w:rPr>
        <w:fldChar w:fldCharType="begin">
          <w:fldData xml:space="preserve">PEVuZE5vdGU+PENpdGU+PEF1dGhvcj5HaWxsZXNwaWU8L0F1dGhvcj48WWVhcj4xOTc3PC9ZZWFy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PEVuZE5vdGU+PENpdGU+PEF1dGhvcj5HaWxsZXNwaWU8L0F1dGhvcj48WWVhcj4xOTc3PC9ZZWFy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[149, 150]</w:t>
      </w:r>
      <w:r>
        <w:rPr>
          <w:rFonts w:ascii="Arial" w:hAnsi="Arial" w:cs="Arial"/>
          <w:sz w:val="22"/>
          <w:szCs w:val="22"/>
        </w:rPr>
        <w:fldChar w:fldCharType="end"/>
      </w:r>
      <w:r w:rsidRPr="005C038B">
        <w:rPr>
          <w:rFonts w:ascii="Arial" w:hAnsi="Arial" w:cs="Arial"/>
          <w:sz w:val="22"/>
          <w:szCs w:val="22"/>
        </w:rPr>
        <w:t>. The inputs to this method are (</w:t>
      </w:r>
      <w:proofErr w:type="spellStart"/>
      <w:r w:rsidRPr="005C038B">
        <w:rPr>
          <w:rFonts w:ascii="Arial" w:hAnsi="Arial" w:cs="Arial"/>
          <w:sz w:val="22"/>
          <w:szCs w:val="22"/>
        </w:rPr>
        <w:t>i</w:t>
      </w:r>
      <w:proofErr w:type="spellEnd"/>
      <w:r w:rsidRPr="005C038B">
        <w:rPr>
          <w:rFonts w:ascii="Arial" w:hAnsi="Arial" w:cs="Arial"/>
          <w:sz w:val="22"/>
          <w:szCs w:val="22"/>
        </w:rPr>
        <w:t>) a set of possible molecular species (including complexes) and initial copy numbers and (ii) the allowed reactio</w:t>
      </w:r>
      <w:r>
        <w:rPr>
          <w:rFonts w:ascii="Arial" w:hAnsi="Arial" w:cs="Arial"/>
          <w:sz w:val="22"/>
          <w:szCs w:val="22"/>
        </w:rPr>
        <w:t xml:space="preserve">ns with their rate parameters. The Gillespie algorithm is a continuous-time Monte Carlo method, in which each step involves the selection and execution of one event </w:t>
      </w:r>
      <w:r w:rsidRPr="00162DC3">
        <w:rPr>
          <w:rFonts w:ascii="Arial" w:hAnsi="Arial" w:cs="Arial"/>
          <w:sz w:val="22"/>
          <w:szCs w:val="22"/>
        </w:rPr>
        <w:t>over a variable increment of time.</w:t>
      </w:r>
      <w:r>
        <w:rPr>
          <w:rFonts w:ascii="Arial" w:hAnsi="Arial" w:cs="Arial"/>
          <w:sz w:val="22"/>
          <w:szCs w:val="22"/>
        </w:rPr>
        <w:t xml:space="preserve"> By definition, the “propensity” for a reaction (</w:t>
      </w:r>
      <w:proofErr w:type="spellStart"/>
      <w:r w:rsidRPr="005C038B">
        <w:rPr>
          <w:rFonts w:ascii="Arial" w:hAnsi="Arial" w:cs="Arial"/>
          <w:i/>
          <w:sz w:val="22"/>
          <w:szCs w:val="22"/>
        </w:rPr>
        <w:t>a</w:t>
      </w:r>
      <w:r w:rsidRPr="005C038B">
        <w:rPr>
          <w:rFonts w:ascii="Arial" w:hAnsi="Arial" w:cs="Arial"/>
          <w:i/>
          <w:sz w:val="22"/>
          <w:szCs w:val="22"/>
          <w:vertAlign w:val="subscript"/>
        </w:rPr>
        <w:t>i</w:t>
      </w:r>
      <w:proofErr w:type="spellEnd"/>
      <w:r>
        <w:rPr>
          <w:rFonts w:ascii="Arial" w:hAnsi="Arial" w:cs="Arial"/>
          <w:sz w:val="22"/>
          <w:szCs w:val="22"/>
        </w:rPr>
        <w:t>) multiplied by an infinitesimal time interval is its probability of happening in that time interval. In practice, at each step, the reactions that can occur are enumerated, their total propensity (</w:t>
      </w:r>
      <w:proofErr w:type="spellStart"/>
      <w:r w:rsidRPr="001176BC">
        <w:rPr>
          <w:rFonts w:ascii="Arial" w:hAnsi="Arial" w:cs="Arial"/>
          <w:i/>
          <w:sz w:val="22"/>
          <w:szCs w:val="22"/>
        </w:rPr>
        <w:t>a</w:t>
      </w:r>
      <w:r w:rsidRPr="001176BC">
        <w:rPr>
          <w:rFonts w:ascii="Arial" w:hAnsi="Arial" w:cs="Arial"/>
          <w:sz w:val="22"/>
          <w:szCs w:val="22"/>
          <w:vertAlign w:val="subscript"/>
        </w:rPr>
        <w:t>tot</w:t>
      </w:r>
      <w:proofErr w:type="spellEnd"/>
      <w:r>
        <w:rPr>
          <w:rFonts w:ascii="Arial" w:hAnsi="Arial" w:cs="Arial"/>
          <w:sz w:val="22"/>
          <w:szCs w:val="22"/>
        </w:rPr>
        <w:t xml:space="preserve">) is computed, the time increment </w:t>
      </w:r>
      <w:proofErr w:type="spellStart"/>
      <w:r w:rsidRPr="001176BC">
        <w:rPr>
          <w:rFonts w:ascii="Arial" w:hAnsi="Arial" w:cs="Arial"/>
          <w:sz w:val="22"/>
          <w:szCs w:val="22"/>
        </w:rPr>
        <w:t>Δ</w:t>
      </w:r>
      <w:r w:rsidRPr="001176BC">
        <w:rPr>
          <w:rFonts w:ascii="Arial" w:hAnsi="Arial" w:cs="Arial"/>
          <w:i/>
          <w:sz w:val="22"/>
          <w:szCs w:val="22"/>
        </w:rPr>
        <w:t>t</w:t>
      </w:r>
      <w:proofErr w:type="spellEnd"/>
      <w:r>
        <w:rPr>
          <w:rFonts w:ascii="Arial" w:hAnsi="Arial" w:cs="Arial"/>
          <w:i/>
          <w:sz w:val="22"/>
          <w:szCs w:val="22"/>
        </w:rPr>
        <w:t xml:space="preserve"> </w:t>
      </w:r>
      <w:r>
        <w:rPr>
          <w:rFonts w:ascii="Arial" w:hAnsi="Arial" w:cs="Arial"/>
          <w:sz w:val="22"/>
          <w:szCs w:val="22"/>
        </w:rPr>
        <w:t>is drawn from an</w:t>
      </w:r>
      <w:r w:rsidRPr="00B043F0">
        <w:rPr>
          <w:rFonts w:ascii="Arial" w:hAnsi="Arial" w:cs="Arial"/>
          <w:sz w:val="22"/>
          <w:szCs w:val="22"/>
        </w:rPr>
        <w:t xml:space="preserve"> exponential distribution for fixed </w:t>
      </w:r>
      <w:proofErr w:type="spellStart"/>
      <w:r w:rsidRPr="00B043F0">
        <w:rPr>
          <w:rFonts w:ascii="Arial" w:hAnsi="Arial" w:cs="Arial"/>
          <w:i/>
          <w:sz w:val="22"/>
          <w:szCs w:val="22"/>
        </w:rPr>
        <w:t>a</w:t>
      </w:r>
      <w:r w:rsidRPr="00B043F0">
        <w:rPr>
          <w:rFonts w:ascii="Arial" w:hAnsi="Arial" w:cs="Arial"/>
          <w:sz w:val="22"/>
          <w:szCs w:val="22"/>
          <w:vertAlign w:val="subscript"/>
        </w:rPr>
        <w:t>tot</w:t>
      </w:r>
      <w:proofErr w:type="spellEnd"/>
      <w:r w:rsidRPr="00B043F0">
        <w:rPr>
          <w:rFonts w:ascii="Arial" w:hAnsi="Arial" w:cs="Arial"/>
          <w:sz w:val="22"/>
          <w:szCs w:val="22"/>
        </w:rPr>
        <w:t xml:space="preserve">, and the specific reaction to be executed is selected with probability proportional to its propensity </w:t>
      </w:r>
      <w:proofErr w:type="spellStart"/>
      <w:r w:rsidRPr="00B043F0">
        <w:rPr>
          <w:rFonts w:ascii="Arial" w:hAnsi="Arial" w:cs="Arial"/>
          <w:i/>
          <w:sz w:val="22"/>
          <w:szCs w:val="22"/>
        </w:rPr>
        <w:t>a</w:t>
      </w:r>
      <w:r w:rsidRPr="00B043F0">
        <w:rPr>
          <w:rFonts w:ascii="Arial" w:hAnsi="Arial" w:cs="Arial"/>
          <w:i/>
          <w:sz w:val="22"/>
          <w:szCs w:val="22"/>
          <w:vertAlign w:val="subscript"/>
        </w:rPr>
        <w:t>i</w:t>
      </w:r>
      <w:proofErr w:type="spellEnd"/>
      <w:r>
        <w:rPr>
          <w:rFonts w:ascii="Arial" w:hAnsi="Arial" w:cs="Arial"/>
          <w:sz w:val="22"/>
          <w:szCs w:val="22"/>
        </w:rPr>
        <w:t xml:space="preserve">. </w:t>
      </w:r>
      <w:r w:rsidRPr="00B043F0">
        <w:rPr>
          <w:rFonts w:ascii="Arial" w:hAnsi="Arial" w:cs="Arial"/>
          <w:sz w:val="22"/>
          <w:szCs w:val="22"/>
        </w:rPr>
        <w:t>The procedure is repeated until the desired total time is reached.</w:t>
      </w:r>
    </w:p>
    <w:p w14:paraId="36141210" w14:textId="4A1C1839" w:rsidR="00B56EF5" w:rsidRDefault="00B56EF5" w:rsidP="00B56EF5">
      <w:pPr>
        <w:spacing w:line="480" w:lineRule="auto"/>
        <w:ind w:firstLine="720"/>
        <w:rPr>
          <w:rFonts w:ascii="Helvetica" w:hAnsi="Helvetica"/>
          <w:sz w:val="22"/>
          <w:szCs w:val="22"/>
        </w:rPr>
      </w:pPr>
      <w:r w:rsidRPr="00B91424">
        <w:rPr>
          <w:rFonts w:ascii="Helvetica" w:hAnsi="Helvetica"/>
          <w:sz w:val="22"/>
          <w:szCs w:val="22"/>
        </w:rPr>
        <w:t xml:space="preserve">The </w:t>
      </w:r>
      <w:r w:rsidR="00FB49AE">
        <w:rPr>
          <w:rFonts w:ascii="Helvetica" w:hAnsi="Helvetica"/>
          <w:sz w:val="22"/>
          <w:szCs w:val="22"/>
        </w:rPr>
        <w:t xml:space="preserve">stochastic model </w:t>
      </w:r>
      <w:r w:rsidRPr="00B91424">
        <w:rPr>
          <w:rFonts w:ascii="Helvetica" w:hAnsi="Helvetica"/>
          <w:sz w:val="22"/>
          <w:szCs w:val="22"/>
        </w:rPr>
        <w:t>parameters used come either from default parameters for general biological processes or information spec</w:t>
      </w:r>
      <w:r>
        <w:rPr>
          <w:rFonts w:ascii="Helvetica" w:hAnsi="Helvetica"/>
          <w:sz w:val="22"/>
          <w:szCs w:val="22"/>
        </w:rPr>
        <w:t>ific to the Yan network (PARAMETER TABLE</w:t>
      </w:r>
      <w:r w:rsidRPr="00B91424">
        <w:rPr>
          <w:rFonts w:ascii="Helvetica" w:hAnsi="Helvetica"/>
          <w:sz w:val="22"/>
          <w:szCs w:val="22"/>
        </w:rPr>
        <w:t xml:space="preserve">). We expect that tuning of default parameters could alter the timescales of copy number fluctuations or the relative timing of induction and downregulation, but would not affect the basic actions of regulatory mechanisms in the model. Measured network parameters can determine other rate parameters in the context of specific biological mechanisms. For example, assuming the estimated promoter region binding energies, ~500 copies of Yan are required for efficient repression by Yan dimer (this number is likely an underestimate because a real cell has many competing binding sites). Given the basic rate for protein degradation, the induction rate for Yan is then determined to achieve the required copy number. Similarly, given the Mae-Yan SAM domain interaction energy and default protein and RNA copy numbers, the </w:t>
      </w:r>
      <w:proofErr w:type="spellStart"/>
      <w:r w:rsidRPr="00B91424">
        <w:rPr>
          <w:rFonts w:ascii="Helvetica" w:hAnsi="Helvetica"/>
          <w:sz w:val="22"/>
          <w:szCs w:val="22"/>
        </w:rPr>
        <w:t>Michaelis</w:t>
      </w:r>
      <w:proofErr w:type="spellEnd"/>
      <w:r w:rsidRPr="00B91424">
        <w:rPr>
          <w:rFonts w:ascii="Helvetica" w:hAnsi="Helvetica"/>
          <w:sz w:val="22"/>
          <w:szCs w:val="22"/>
        </w:rPr>
        <w:t xml:space="preserve"> constant describing Mae-Yan phosphorylation by </w:t>
      </w:r>
      <w:proofErr w:type="spellStart"/>
      <w:r w:rsidRPr="00B91424">
        <w:rPr>
          <w:rFonts w:ascii="Helvetica" w:hAnsi="Helvetica"/>
          <w:sz w:val="22"/>
          <w:szCs w:val="22"/>
        </w:rPr>
        <w:t>dpERK</w:t>
      </w:r>
      <w:proofErr w:type="spellEnd"/>
      <w:r w:rsidRPr="00B91424">
        <w:rPr>
          <w:rFonts w:ascii="Helvetica" w:hAnsi="Helvetica"/>
          <w:sz w:val="22"/>
          <w:szCs w:val="22"/>
        </w:rPr>
        <w:t xml:space="preserve"> and the dissociation constant describing the binding of miR-7 to Yan mRNA are both chosen to ensure effective Yan downregulation. The relative strength of these two reactions can be tuned by adjusting their respective parameters. For rapid degradation of phosphorylated Yan (</w:t>
      </w:r>
      <w:proofErr w:type="spellStart"/>
      <w:r w:rsidRPr="00B91424">
        <w:rPr>
          <w:rFonts w:ascii="Helvetica" w:hAnsi="Helvetica"/>
          <w:sz w:val="22"/>
          <w:szCs w:val="22"/>
        </w:rPr>
        <w:t>pYan</w:t>
      </w:r>
      <w:proofErr w:type="spellEnd"/>
      <w:r w:rsidRPr="00B91424">
        <w:rPr>
          <w:rFonts w:ascii="Helvetica" w:hAnsi="Helvetica"/>
          <w:sz w:val="22"/>
          <w:szCs w:val="22"/>
        </w:rPr>
        <w:t>), we choose the Mae-</w:t>
      </w:r>
      <w:proofErr w:type="spellStart"/>
      <w:r w:rsidRPr="00B91424">
        <w:rPr>
          <w:rFonts w:ascii="Helvetica" w:hAnsi="Helvetica"/>
          <w:sz w:val="22"/>
          <w:szCs w:val="22"/>
        </w:rPr>
        <w:t>pYan</w:t>
      </w:r>
      <w:proofErr w:type="spellEnd"/>
      <w:r w:rsidRPr="00B91424">
        <w:rPr>
          <w:rFonts w:ascii="Helvetica" w:hAnsi="Helvetica"/>
          <w:sz w:val="22"/>
          <w:szCs w:val="22"/>
        </w:rPr>
        <w:t xml:space="preserve"> dissociation time and the </w:t>
      </w:r>
      <w:proofErr w:type="spellStart"/>
      <w:r w:rsidRPr="00B91424">
        <w:rPr>
          <w:rFonts w:ascii="Helvetica" w:hAnsi="Helvetica"/>
          <w:sz w:val="22"/>
          <w:szCs w:val="22"/>
        </w:rPr>
        <w:t>pYan</w:t>
      </w:r>
      <w:proofErr w:type="spellEnd"/>
      <w:r w:rsidRPr="00B91424">
        <w:rPr>
          <w:rFonts w:ascii="Helvetica" w:hAnsi="Helvetica"/>
          <w:sz w:val="22"/>
          <w:szCs w:val="22"/>
        </w:rPr>
        <w:t xml:space="preserve"> lifetime to both </w:t>
      </w:r>
      <w:proofErr w:type="gramStart"/>
      <w:r w:rsidRPr="00B91424">
        <w:rPr>
          <w:rFonts w:ascii="Helvetica" w:hAnsi="Helvetica"/>
          <w:sz w:val="22"/>
          <w:szCs w:val="22"/>
        </w:rPr>
        <w:t>be</w:t>
      </w:r>
      <w:proofErr w:type="gramEnd"/>
      <w:r w:rsidRPr="00B91424">
        <w:rPr>
          <w:rFonts w:ascii="Helvetica" w:hAnsi="Helvetica"/>
          <w:sz w:val="22"/>
          <w:szCs w:val="22"/>
        </w:rPr>
        <w:t xml:space="preserve"> short (~30 sec and ~5 min, respectively), compared with a default protein lifetime of 5 hr. </w:t>
      </w:r>
    </w:p>
    <w:p w14:paraId="3C3F617A" w14:textId="77777777" w:rsidR="00663429" w:rsidRPr="00CA6627" w:rsidRDefault="00663429" w:rsidP="0027698B">
      <w:pPr>
        <w:spacing w:line="480" w:lineRule="auto"/>
        <w:rPr>
          <w:rFonts w:ascii="Helvetica" w:hAnsi="Helvetica"/>
          <w:b/>
          <w:sz w:val="22"/>
          <w:szCs w:val="22"/>
        </w:rPr>
      </w:pPr>
    </w:p>
    <w:p w14:paraId="296E2F17" w14:textId="39D1229F" w:rsidR="006F2A86" w:rsidRPr="008640F9" w:rsidRDefault="006F2A86" w:rsidP="0027698B">
      <w:pPr>
        <w:spacing w:line="480" w:lineRule="auto"/>
        <w:rPr>
          <w:rFonts w:ascii="Helvetica" w:hAnsi="Helvetica"/>
          <w:sz w:val="22"/>
          <w:szCs w:val="22"/>
        </w:rPr>
      </w:pPr>
    </w:p>
    <w:p w14:paraId="0189929E" w14:textId="77777777" w:rsidR="006F2A86" w:rsidRPr="00495F0D" w:rsidRDefault="006F2A86" w:rsidP="006F2A86">
      <w:pPr>
        <w:ind w:left="720" w:hanging="720"/>
        <w:rPr>
          <w:rFonts w:ascii="Arial" w:hAnsi="Arial"/>
          <w:noProof/>
          <w:sz w:val="22"/>
        </w:rPr>
      </w:pPr>
      <w:r w:rsidRPr="00495F0D">
        <w:rPr>
          <w:rFonts w:ascii="Arial" w:hAnsi="Arial"/>
          <w:noProof/>
          <w:sz w:val="22"/>
        </w:rPr>
        <w:t>149.</w:t>
      </w:r>
      <w:r w:rsidRPr="00495F0D">
        <w:rPr>
          <w:rFonts w:ascii="Arial" w:hAnsi="Arial"/>
          <w:noProof/>
          <w:sz w:val="22"/>
        </w:rPr>
        <w:tab/>
        <w:t xml:space="preserve">Gillespie, D.T., Exact stochastic simulation of coupled chemical reactions. The journal of physical chemistry, 1977. </w:t>
      </w:r>
      <w:r w:rsidRPr="00495F0D">
        <w:rPr>
          <w:rFonts w:ascii="Arial" w:hAnsi="Arial"/>
          <w:b/>
          <w:noProof/>
          <w:sz w:val="22"/>
        </w:rPr>
        <w:t>81</w:t>
      </w:r>
      <w:r w:rsidRPr="00495F0D">
        <w:rPr>
          <w:rFonts w:ascii="Arial" w:hAnsi="Arial"/>
          <w:noProof/>
          <w:sz w:val="22"/>
        </w:rPr>
        <w:t>(25): p. 2340-2361.</w:t>
      </w:r>
    </w:p>
    <w:p w14:paraId="15CA5F57" w14:textId="77777777" w:rsidR="006F2A86" w:rsidRPr="00495F0D" w:rsidRDefault="006F2A86" w:rsidP="006F2A86">
      <w:pPr>
        <w:ind w:left="720" w:hanging="720"/>
        <w:rPr>
          <w:rFonts w:ascii="Arial" w:hAnsi="Arial"/>
          <w:noProof/>
          <w:sz w:val="22"/>
        </w:rPr>
      </w:pPr>
      <w:r w:rsidRPr="00495F0D">
        <w:rPr>
          <w:rFonts w:ascii="Arial" w:hAnsi="Arial"/>
          <w:noProof/>
          <w:sz w:val="22"/>
        </w:rPr>
        <w:t>150.</w:t>
      </w:r>
      <w:r w:rsidRPr="00495F0D">
        <w:rPr>
          <w:rFonts w:ascii="Arial" w:hAnsi="Arial"/>
          <w:noProof/>
          <w:sz w:val="22"/>
        </w:rPr>
        <w:tab/>
        <w:t xml:space="preserve">Gillespie, D.T., A general method for numerically simulating the stochastic time evolution of coupled chemical reactions. Journal of computational physics, 1976. </w:t>
      </w:r>
      <w:r w:rsidRPr="00495F0D">
        <w:rPr>
          <w:rFonts w:ascii="Arial" w:hAnsi="Arial"/>
          <w:b/>
          <w:noProof/>
          <w:sz w:val="22"/>
        </w:rPr>
        <w:t>22</w:t>
      </w:r>
      <w:r w:rsidRPr="00495F0D">
        <w:rPr>
          <w:rFonts w:ascii="Arial" w:hAnsi="Arial"/>
          <w:noProof/>
          <w:sz w:val="22"/>
        </w:rPr>
        <w:t>(4): p. 403-434.</w:t>
      </w:r>
    </w:p>
    <w:p w14:paraId="4FD50C6A" w14:textId="77777777" w:rsidR="00D2708E" w:rsidRPr="00495F0D" w:rsidRDefault="00D2708E" w:rsidP="00D2708E">
      <w:pPr>
        <w:ind w:left="720" w:hanging="720"/>
        <w:rPr>
          <w:rFonts w:ascii="Arial" w:hAnsi="Arial"/>
          <w:noProof/>
          <w:sz w:val="22"/>
        </w:rPr>
      </w:pPr>
      <w:r w:rsidRPr="00495F0D">
        <w:rPr>
          <w:rFonts w:ascii="Arial" w:hAnsi="Arial"/>
          <w:noProof/>
          <w:sz w:val="22"/>
        </w:rPr>
        <w:t>151.</w:t>
      </w:r>
      <w:r w:rsidRPr="00495F0D">
        <w:rPr>
          <w:rFonts w:ascii="Arial" w:hAnsi="Arial"/>
          <w:noProof/>
          <w:sz w:val="22"/>
        </w:rPr>
        <w:tab/>
        <w:t xml:space="preserve">Zhang, J., et al., Sterile alpha motif domain-mediated self-association plays an essential role in modulating the activity of the Drosophila ETS family transcriptional repressor Yan. Mol Cell Biol, 2010. </w:t>
      </w:r>
      <w:r w:rsidRPr="00495F0D">
        <w:rPr>
          <w:rFonts w:ascii="Arial" w:hAnsi="Arial"/>
          <w:b/>
          <w:noProof/>
          <w:sz w:val="22"/>
        </w:rPr>
        <w:t>30</w:t>
      </w:r>
      <w:r w:rsidRPr="00495F0D">
        <w:rPr>
          <w:rFonts w:ascii="Arial" w:hAnsi="Arial"/>
          <w:noProof/>
          <w:sz w:val="22"/>
        </w:rPr>
        <w:t>(5): p. 1158-70.</w:t>
      </w:r>
    </w:p>
    <w:p w14:paraId="637FF929" w14:textId="77777777" w:rsidR="003644D5" w:rsidRPr="0027698B" w:rsidRDefault="003644D5" w:rsidP="0027698B">
      <w:pPr>
        <w:spacing w:line="480" w:lineRule="auto"/>
        <w:rPr>
          <w:rFonts w:ascii="Helvetica" w:hAnsi="Helvetica"/>
          <w:b/>
          <w:sz w:val="22"/>
          <w:szCs w:val="22"/>
        </w:rPr>
      </w:pPr>
    </w:p>
    <w:sectPr w:rsidR="003644D5" w:rsidRPr="0027698B" w:rsidSect="0086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8B"/>
    <w:rsid w:val="00011BFC"/>
    <w:rsid w:val="0002339D"/>
    <w:rsid w:val="0004225B"/>
    <w:rsid w:val="000666D4"/>
    <w:rsid w:val="00067BBE"/>
    <w:rsid w:val="00081DDD"/>
    <w:rsid w:val="00083A6F"/>
    <w:rsid w:val="00085323"/>
    <w:rsid w:val="00085C6F"/>
    <w:rsid w:val="00086E73"/>
    <w:rsid w:val="000A1E8F"/>
    <w:rsid w:val="000A69AA"/>
    <w:rsid w:val="000B4088"/>
    <w:rsid w:val="000B4FF0"/>
    <w:rsid w:val="000C0B3F"/>
    <w:rsid w:val="000D0D13"/>
    <w:rsid w:val="000E0E4E"/>
    <w:rsid w:val="000F1ECB"/>
    <w:rsid w:val="001001E3"/>
    <w:rsid w:val="00116261"/>
    <w:rsid w:val="00125979"/>
    <w:rsid w:val="001413EE"/>
    <w:rsid w:val="001479F8"/>
    <w:rsid w:val="00150747"/>
    <w:rsid w:val="00155C19"/>
    <w:rsid w:val="001721E4"/>
    <w:rsid w:val="0019593F"/>
    <w:rsid w:val="001B3667"/>
    <w:rsid w:val="001C1BDF"/>
    <w:rsid w:val="001C1BEE"/>
    <w:rsid w:val="001C4539"/>
    <w:rsid w:val="001C6D56"/>
    <w:rsid w:val="001D2C4F"/>
    <w:rsid w:val="001D321D"/>
    <w:rsid w:val="001F4553"/>
    <w:rsid w:val="00205BDC"/>
    <w:rsid w:val="0020634B"/>
    <w:rsid w:val="00207A49"/>
    <w:rsid w:val="00242619"/>
    <w:rsid w:val="002530CB"/>
    <w:rsid w:val="00256759"/>
    <w:rsid w:val="00257A5C"/>
    <w:rsid w:val="00272C1F"/>
    <w:rsid w:val="0027698B"/>
    <w:rsid w:val="00285203"/>
    <w:rsid w:val="00295DD0"/>
    <w:rsid w:val="00297DA3"/>
    <w:rsid w:val="002A0581"/>
    <w:rsid w:val="002B18CD"/>
    <w:rsid w:val="002B2433"/>
    <w:rsid w:val="002B7F02"/>
    <w:rsid w:val="002C049B"/>
    <w:rsid w:val="002D11A5"/>
    <w:rsid w:val="002D16C9"/>
    <w:rsid w:val="002D4697"/>
    <w:rsid w:val="002D4ECF"/>
    <w:rsid w:val="002D77B6"/>
    <w:rsid w:val="002E6766"/>
    <w:rsid w:val="00303558"/>
    <w:rsid w:val="003170D9"/>
    <w:rsid w:val="00321F19"/>
    <w:rsid w:val="0033592D"/>
    <w:rsid w:val="003644D5"/>
    <w:rsid w:val="0036451C"/>
    <w:rsid w:val="0038083F"/>
    <w:rsid w:val="003A38C2"/>
    <w:rsid w:val="003B19DA"/>
    <w:rsid w:val="003B65D1"/>
    <w:rsid w:val="003D0F3E"/>
    <w:rsid w:val="003D5B21"/>
    <w:rsid w:val="00420760"/>
    <w:rsid w:val="004267ED"/>
    <w:rsid w:val="004512BC"/>
    <w:rsid w:val="004601DD"/>
    <w:rsid w:val="00465051"/>
    <w:rsid w:val="004677D3"/>
    <w:rsid w:val="00470B4C"/>
    <w:rsid w:val="00487B2E"/>
    <w:rsid w:val="00491446"/>
    <w:rsid w:val="00491A56"/>
    <w:rsid w:val="0049371D"/>
    <w:rsid w:val="00494DBC"/>
    <w:rsid w:val="004B2EA2"/>
    <w:rsid w:val="004B6A50"/>
    <w:rsid w:val="004C4C29"/>
    <w:rsid w:val="004C79BD"/>
    <w:rsid w:val="004D45C6"/>
    <w:rsid w:val="004E459C"/>
    <w:rsid w:val="004E6BC1"/>
    <w:rsid w:val="00520503"/>
    <w:rsid w:val="00534647"/>
    <w:rsid w:val="005441C6"/>
    <w:rsid w:val="005678AD"/>
    <w:rsid w:val="005828A6"/>
    <w:rsid w:val="005A1147"/>
    <w:rsid w:val="005A567D"/>
    <w:rsid w:val="005B23FF"/>
    <w:rsid w:val="005D2B1F"/>
    <w:rsid w:val="00605954"/>
    <w:rsid w:val="00605BFF"/>
    <w:rsid w:val="00611540"/>
    <w:rsid w:val="006249B1"/>
    <w:rsid w:val="00635970"/>
    <w:rsid w:val="00637969"/>
    <w:rsid w:val="0064126B"/>
    <w:rsid w:val="0065756F"/>
    <w:rsid w:val="00663429"/>
    <w:rsid w:val="006712EF"/>
    <w:rsid w:val="00671558"/>
    <w:rsid w:val="00671CEB"/>
    <w:rsid w:val="006768F3"/>
    <w:rsid w:val="00683873"/>
    <w:rsid w:val="00692824"/>
    <w:rsid w:val="006A1EBD"/>
    <w:rsid w:val="006B4A36"/>
    <w:rsid w:val="006C2805"/>
    <w:rsid w:val="006C499B"/>
    <w:rsid w:val="006C4B3C"/>
    <w:rsid w:val="006C5AFF"/>
    <w:rsid w:val="006F2A86"/>
    <w:rsid w:val="006F344E"/>
    <w:rsid w:val="00704823"/>
    <w:rsid w:val="00712604"/>
    <w:rsid w:val="007128E7"/>
    <w:rsid w:val="00716404"/>
    <w:rsid w:val="00736EFE"/>
    <w:rsid w:val="00740882"/>
    <w:rsid w:val="0074095F"/>
    <w:rsid w:val="00751519"/>
    <w:rsid w:val="00751A06"/>
    <w:rsid w:val="0075370A"/>
    <w:rsid w:val="00765FAD"/>
    <w:rsid w:val="00766CF6"/>
    <w:rsid w:val="007720B3"/>
    <w:rsid w:val="0078221E"/>
    <w:rsid w:val="007919DB"/>
    <w:rsid w:val="0079484B"/>
    <w:rsid w:val="00797178"/>
    <w:rsid w:val="00797275"/>
    <w:rsid w:val="007A355F"/>
    <w:rsid w:val="007A68C0"/>
    <w:rsid w:val="007C43C5"/>
    <w:rsid w:val="007C4789"/>
    <w:rsid w:val="007D192E"/>
    <w:rsid w:val="007D2CAA"/>
    <w:rsid w:val="007E1F09"/>
    <w:rsid w:val="007F64D7"/>
    <w:rsid w:val="00806AEC"/>
    <w:rsid w:val="008075B7"/>
    <w:rsid w:val="008129B7"/>
    <w:rsid w:val="00821466"/>
    <w:rsid w:val="00833454"/>
    <w:rsid w:val="0084588D"/>
    <w:rsid w:val="008640F9"/>
    <w:rsid w:val="0086516D"/>
    <w:rsid w:val="008B2601"/>
    <w:rsid w:val="008B4D85"/>
    <w:rsid w:val="008D222C"/>
    <w:rsid w:val="008D282D"/>
    <w:rsid w:val="008D3DB2"/>
    <w:rsid w:val="00911D36"/>
    <w:rsid w:val="009169F4"/>
    <w:rsid w:val="0093107C"/>
    <w:rsid w:val="009518F7"/>
    <w:rsid w:val="00953C00"/>
    <w:rsid w:val="0095656D"/>
    <w:rsid w:val="00960202"/>
    <w:rsid w:val="00984A1E"/>
    <w:rsid w:val="00986114"/>
    <w:rsid w:val="0099022C"/>
    <w:rsid w:val="00996CF5"/>
    <w:rsid w:val="00997B10"/>
    <w:rsid w:val="009A0834"/>
    <w:rsid w:val="009A0E36"/>
    <w:rsid w:val="009A2018"/>
    <w:rsid w:val="009A3EE2"/>
    <w:rsid w:val="009A4201"/>
    <w:rsid w:val="009A5220"/>
    <w:rsid w:val="009B0DDC"/>
    <w:rsid w:val="009B4C92"/>
    <w:rsid w:val="009B7305"/>
    <w:rsid w:val="009F6E57"/>
    <w:rsid w:val="009F7FF2"/>
    <w:rsid w:val="00A03B95"/>
    <w:rsid w:val="00A04539"/>
    <w:rsid w:val="00A05E1C"/>
    <w:rsid w:val="00A16C9B"/>
    <w:rsid w:val="00A1727B"/>
    <w:rsid w:val="00A2694D"/>
    <w:rsid w:val="00A35C01"/>
    <w:rsid w:val="00A42BC7"/>
    <w:rsid w:val="00A44967"/>
    <w:rsid w:val="00A5124B"/>
    <w:rsid w:val="00A531EE"/>
    <w:rsid w:val="00A5724C"/>
    <w:rsid w:val="00A66523"/>
    <w:rsid w:val="00A7009B"/>
    <w:rsid w:val="00A74908"/>
    <w:rsid w:val="00A85342"/>
    <w:rsid w:val="00A964B8"/>
    <w:rsid w:val="00A97EEA"/>
    <w:rsid w:val="00AA7ADD"/>
    <w:rsid w:val="00AA7F4B"/>
    <w:rsid w:val="00AC08C4"/>
    <w:rsid w:val="00AC1C7C"/>
    <w:rsid w:val="00AC1F1F"/>
    <w:rsid w:val="00AC2DC9"/>
    <w:rsid w:val="00AC5085"/>
    <w:rsid w:val="00AC6D72"/>
    <w:rsid w:val="00AD1EC1"/>
    <w:rsid w:val="00AD42A6"/>
    <w:rsid w:val="00AF4531"/>
    <w:rsid w:val="00AF5795"/>
    <w:rsid w:val="00B05736"/>
    <w:rsid w:val="00B24CD7"/>
    <w:rsid w:val="00B36240"/>
    <w:rsid w:val="00B4254F"/>
    <w:rsid w:val="00B51B81"/>
    <w:rsid w:val="00B56EF5"/>
    <w:rsid w:val="00B6079D"/>
    <w:rsid w:val="00B61AF0"/>
    <w:rsid w:val="00B61FBF"/>
    <w:rsid w:val="00B64C07"/>
    <w:rsid w:val="00B64FEA"/>
    <w:rsid w:val="00B72D99"/>
    <w:rsid w:val="00B815CC"/>
    <w:rsid w:val="00B84BB9"/>
    <w:rsid w:val="00B86269"/>
    <w:rsid w:val="00B91424"/>
    <w:rsid w:val="00B91878"/>
    <w:rsid w:val="00B94762"/>
    <w:rsid w:val="00BA3AF7"/>
    <w:rsid w:val="00BB0D67"/>
    <w:rsid w:val="00BB69C8"/>
    <w:rsid w:val="00BC0262"/>
    <w:rsid w:val="00BC50E2"/>
    <w:rsid w:val="00BF4BA4"/>
    <w:rsid w:val="00BF6FE5"/>
    <w:rsid w:val="00C03EC7"/>
    <w:rsid w:val="00C1154D"/>
    <w:rsid w:val="00C11783"/>
    <w:rsid w:val="00C147DB"/>
    <w:rsid w:val="00C1617B"/>
    <w:rsid w:val="00C16472"/>
    <w:rsid w:val="00C20B2B"/>
    <w:rsid w:val="00C2377F"/>
    <w:rsid w:val="00C32B07"/>
    <w:rsid w:val="00C3577E"/>
    <w:rsid w:val="00C37434"/>
    <w:rsid w:val="00C447F8"/>
    <w:rsid w:val="00C44EC5"/>
    <w:rsid w:val="00C46664"/>
    <w:rsid w:val="00C46C97"/>
    <w:rsid w:val="00C47DB0"/>
    <w:rsid w:val="00C52646"/>
    <w:rsid w:val="00C54303"/>
    <w:rsid w:val="00C6241C"/>
    <w:rsid w:val="00C86FBB"/>
    <w:rsid w:val="00C92A08"/>
    <w:rsid w:val="00CA6627"/>
    <w:rsid w:val="00CB7435"/>
    <w:rsid w:val="00CF4C50"/>
    <w:rsid w:val="00CF5E3E"/>
    <w:rsid w:val="00CF76CA"/>
    <w:rsid w:val="00D04128"/>
    <w:rsid w:val="00D10396"/>
    <w:rsid w:val="00D17242"/>
    <w:rsid w:val="00D206A5"/>
    <w:rsid w:val="00D2708E"/>
    <w:rsid w:val="00D30326"/>
    <w:rsid w:val="00D47E7E"/>
    <w:rsid w:val="00D523F0"/>
    <w:rsid w:val="00D5776F"/>
    <w:rsid w:val="00D636BD"/>
    <w:rsid w:val="00D83CC3"/>
    <w:rsid w:val="00D84D44"/>
    <w:rsid w:val="00D87C1D"/>
    <w:rsid w:val="00D960C0"/>
    <w:rsid w:val="00DA6DA5"/>
    <w:rsid w:val="00DB15FB"/>
    <w:rsid w:val="00DB2357"/>
    <w:rsid w:val="00DC5404"/>
    <w:rsid w:val="00DC64A2"/>
    <w:rsid w:val="00DD2F3B"/>
    <w:rsid w:val="00DD61B3"/>
    <w:rsid w:val="00DE1D6B"/>
    <w:rsid w:val="00DE28D7"/>
    <w:rsid w:val="00DE7D62"/>
    <w:rsid w:val="00DF00B8"/>
    <w:rsid w:val="00E03E84"/>
    <w:rsid w:val="00E053BF"/>
    <w:rsid w:val="00E743CB"/>
    <w:rsid w:val="00E7444D"/>
    <w:rsid w:val="00E751C0"/>
    <w:rsid w:val="00E75C39"/>
    <w:rsid w:val="00E8332C"/>
    <w:rsid w:val="00E85F4F"/>
    <w:rsid w:val="00E9167A"/>
    <w:rsid w:val="00EB109E"/>
    <w:rsid w:val="00ED363A"/>
    <w:rsid w:val="00ED4F4F"/>
    <w:rsid w:val="00EE26AB"/>
    <w:rsid w:val="00EE71B1"/>
    <w:rsid w:val="00EF5AAF"/>
    <w:rsid w:val="00F11E4A"/>
    <w:rsid w:val="00F15891"/>
    <w:rsid w:val="00F17888"/>
    <w:rsid w:val="00F26A6C"/>
    <w:rsid w:val="00F343E9"/>
    <w:rsid w:val="00F373F2"/>
    <w:rsid w:val="00F40E83"/>
    <w:rsid w:val="00F41BD4"/>
    <w:rsid w:val="00F429E1"/>
    <w:rsid w:val="00F503DF"/>
    <w:rsid w:val="00F50F91"/>
    <w:rsid w:val="00F52789"/>
    <w:rsid w:val="00F6026A"/>
    <w:rsid w:val="00F65349"/>
    <w:rsid w:val="00F92365"/>
    <w:rsid w:val="00FA0C1B"/>
    <w:rsid w:val="00FA3E4E"/>
    <w:rsid w:val="00FB49AE"/>
    <w:rsid w:val="00FB70F2"/>
    <w:rsid w:val="00FC3C00"/>
    <w:rsid w:val="00FD7026"/>
    <w:rsid w:val="00FE1B2F"/>
    <w:rsid w:val="00FE2D44"/>
    <w:rsid w:val="00FF048A"/>
    <w:rsid w:val="00FF0A1C"/>
    <w:rsid w:val="00FF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7E430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1357</Words>
  <Characters>7740</Characters>
  <Application>Microsoft Macintosh Word</Application>
  <DocSecurity>0</DocSecurity>
  <Lines>64</Lines>
  <Paragraphs>18</Paragraphs>
  <ScaleCrop>false</ScaleCrop>
  <Company>University of Chicago</Company>
  <LinksUpToDate>false</LinksUpToDate>
  <CharactersWithSpaces>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Gudjonson</dc:creator>
  <cp:keywords/>
  <dc:description/>
  <cp:lastModifiedBy>Herman Gudjonson</cp:lastModifiedBy>
  <cp:revision>56</cp:revision>
  <dcterms:created xsi:type="dcterms:W3CDTF">2015-05-10T02:07:00Z</dcterms:created>
  <dcterms:modified xsi:type="dcterms:W3CDTF">2015-05-11T01:42:00Z</dcterms:modified>
</cp:coreProperties>
</file>