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lay" w:cs="Play" w:eastAsia="Play" w:hAnsi="Play"/>
          <w:sz w:val="30"/>
          <w:szCs w:val="30"/>
        </w:rPr>
      </w:pPr>
      <w:r w:rsidDel="00000000" w:rsidR="00000000" w:rsidRPr="00000000">
        <w:rPr>
          <w:rFonts w:ascii="Play" w:cs="Play" w:eastAsia="Play" w:hAnsi="Play"/>
          <w:sz w:val="30"/>
          <w:szCs w:val="30"/>
          <w:rtl w:val="0"/>
        </w:rPr>
        <w:t xml:space="preserve">Shémas de cas d’utilisation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anchor allowOverlap="1" behindDoc="0" distB="114300" distT="114300" distL="114300" distR="114300" hidden="0" layoutInCell="1" locked="0" relativeHeight="0" simplePos="0">
            <wp:simplePos x="0" y="0"/>
            <wp:positionH relativeFrom="page">
              <wp:posOffset>64123</wp:posOffset>
            </wp:positionH>
            <wp:positionV relativeFrom="page">
              <wp:posOffset>1508125</wp:posOffset>
            </wp:positionV>
            <wp:extent cx="7463802" cy="4409998"/>
            <wp:effectExtent b="0" l="0" r="0" t="0"/>
            <wp:wrapNone/>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463802" cy="4409998"/>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05">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06">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07">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08">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09">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0A">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0B">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0C">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0D">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0E">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0F">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10">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11">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12">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13">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14">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15">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16">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17">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18">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19">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1A">
      <w:pPr>
        <w:rPr>
          <w:rFonts w:ascii="Play" w:cs="Play" w:eastAsia="Play" w:hAnsi="Play"/>
          <w:sz w:val="30"/>
          <w:szCs w:val="30"/>
        </w:rPr>
      </w:pPr>
      <w:r w:rsidDel="00000000" w:rsidR="00000000" w:rsidRPr="00000000">
        <w:rPr>
          <w:rtl w:val="0"/>
        </w:rPr>
      </w:r>
    </w:p>
    <w:p w:rsidR="00000000" w:rsidDel="00000000" w:rsidP="00000000" w:rsidRDefault="00000000" w:rsidRPr="00000000" w14:paraId="0000001B">
      <w:pPr>
        <w:rPr>
          <w:rFonts w:ascii="Play" w:cs="Play" w:eastAsia="Play" w:hAnsi="Play"/>
          <w:sz w:val="30"/>
          <w:szCs w:val="30"/>
        </w:rPr>
      </w:pPr>
      <w:r w:rsidDel="00000000" w:rsidR="00000000" w:rsidRPr="00000000">
        <w:rPr>
          <w:rFonts w:ascii="Play" w:cs="Play" w:eastAsia="Play" w:hAnsi="Play"/>
          <w:sz w:val="30"/>
          <w:szCs w:val="30"/>
          <w:rtl w:val="0"/>
        </w:rPr>
        <w:t xml:space="preserve">Schémas de Base de donné</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100542</wp:posOffset>
            </wp:positionH>
            <wp:positionV relativeFrom="page">
              <wp:posOffset>7754633</wp:posOffset>
            </wp:positionV>
            <wp:extent cx="7181499" cy="2516492"/>
            <wp:effectExtent b="0" l="0" r="0" t="0"/>
            <wp:wrapNone/>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181499" cy="2516492"/>
                    </a:xfrm>
                    <a:prstGeom prst="rect"/>
                    <a:ln/>
                  </pic:spPr>
                </pic:pic>
              </a:graphicData>
            </a:graphic>
          </wp:anchor>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027">
      <w:pPr>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028">
      <w:pPr>
        <w:rPr>
          <w:rFonts w:ascii="Comfortaa" w:cs="Comfortaa" w:eastAsia="Comfortaa" w:hAnsi="Comfortaa"/>
          <w:sz w:val="30"/>
          <w:szCs w:val="30"/>
        </w:rPr>
      </w:pPr>
      <w:r w:rsidDel="00000000" w:rsidR="00000000" w:rsidRPr="00000000">
        <w:rPr>
          <w:rtl w:val="0"/>
        </w:rPr>
      </w:r>
    </w:p>
    <w:p w:rsidR="00000000" w:rsidDel="00000000" w:rsidP="00000000" w:rsidRDefault="00000000" w:rsidRPr="00000000" w14:paraId="00000029">
      <w:pPr>
        <w:rPr>
          <w:rFonts w:ascii="Play" w:cs="Play" w:eastAsia="Play" w:hAnsi="Play"/>
          <w:sz w:val="30"/>
          <w:szCs w:val="30"/>
        </w:rPr>
      </w:pPr>
      <w:r w:rsidDel="00000000" w:rsidR="00000000" w:rsidRPr="00000000">
        <w:rPr>
          <w:rFonts w:ascii="Play" w:cs="Play" w:eastAsia="Play" w:hAnsi="Play"/>
          <w:sz w:val="30"/>
          <w:szCs w:val="30"/>
          <w:rtl w:val="0"/>
        </w:rPr>
        <w:t xml:space="preserve">Shémas de Classes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anchor allowOverlap="1" behindDoc="1" distB="114300" distT="114300" distL="114300" distR="114300" hidden="0" layoutInCell="1" locked="0" relativeHeight="0" simplePos="0">
            <wp:simplePos x="0" y="0"/>
            <wp:positionH relativeFrom="page">
              <wp:posOffset>327025</wp:posOffset>
            </wp:positionH>
            <wp:positionV relativeFrom="page">
              <wp:posOffset>1721802</wp:posOffset>
            </wp:positionV>
            <wp:extent cx="6562725" cy="5985448"/>
            <wp:effectExtent b="0" l="0" r="0" t="0"/>
            <wp:wrapNone/>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562725" cy="5985448"/>
                    </a:xfrm>
                    <a:prstGeom prst="rect"/>
                    <a:ln/>
                  </pic:spPr>
                </pic:pic>
              </a:graphicData>
            </a:graphic>
          </wp:anchor>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rFonts w:ascii="Play" w:cs="Play" w:eastAsia="Play" w:hAnsi="Play"/>
          <w:sz w:val="30"/>
          <w:szCs w:val="30"/>
        </w:rPr>
      </w:pPr>
      <w:r w:rsidDel="00000000" w:rsidR="00000000" w:rsidRPr="00000000">
        <w:rPr>
          <w:rFonts w:ascii="Play" w:cs="Play" w:eastAsia="Play" w:hAnsi="Play"/>
          <w:sz w:val="30"/>
          <w:szCs w:val="30"/>
          <w:rtl w:val="0"/>
        </w:rPr>
        <w:t xml:space="preserve">Maquettes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4223279</wp:posOffset>
            </wp:positionH>
            <wp:positionV relativeFrom="page">
              <wp:posOffset>1354073</wp:posOffset>
            </wp:positionV>
            <wp:extent cx="3090863" cy="2311708"/>
            <wp:effectExtent b="0" l="0" r="0" t="0"/>
            <wp:wrapNone/>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090863" cy="2311708"/>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346075</wp:posOffset>
            </wp:positionH>
            <wp:positionV relativeFrom="page">
              <wp:posOffset>1362091</wp:posOffset>
            </wp:positionV>
            <wp:extent cx="3095625" cy="2317028"/>
            <wp:effectExtent b="0" l="0" r="0" t="0"/>
            <wp:wrapNone/>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95625" cy="2317028"/>
                    </a:xfrm>
                    <a:prstGeom prst="rect"/>
                    <a:ln/>
                  </pic:spPr>
                </pic:pic>
              </a:graphicData>
            </a:graphic>
          </wp:anchor>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anchor allowOverlap="1" behindDoc="1" distB="114300" distT="114300" distL="114300" distR="114300" hidden="0" layoutInCell="1" locked="0" relativeHeight="0" simplePos="0">
            <wp:simplePos x="0" y="0"/>
            <wp:positionH relativeFrom="page">
              <wp:posOffset>212725</wp:posOffset>
            </wp:positionH>
            <wp:positionV relativeFrom="page">
              <wp:posOffset>3767617</wp:posOffset>
            </wp:positionV>
            <wp:extent cx="3797300" cy="2847975"/>
            <wp:effectExtent b="0" l="0" r="0" t="0"/>
            <wp:wrapNone/>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797300" cy="2847975"/>
                    </a:xfrm>
                    <a:prstGeom prst="rect"/>
                    <a:ln/>
                  </pic:spPr>
                </pic:pic>
              </a:graphicData>
            </a:graphic>
          </wp:anchor>
        </w:drawing>
      </w:r>
      <w:r w:rsidDel="00000000" w:rsidR="00000000" w:rsidRPr="00000000">
        <w:rPr>
          <w:rtl w:val="0"/>
        </w:rPr>
      </w:r>
    </w:p>
    <w:p w:rsidR="00000000" w:rsidDel="00000000" w:rsidP="00000000" w:rsidRDefault="00000000" w:rsidRPr="00000000" w14:paraId="00000067">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4183062</wp:posOffset>
            </wp:positionH>
            <wp:positionV relativeFrom="page">
              <wp:posOffset>3980750</wp:posOffset>
            </wp:positionV>
            <wp:extent cx="3143250" cy="2347098"/>
            <wp:effectExtent b="0" l="0" r="0" t="0"/>
            <wp:wrapNone/>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143250" cy="2347098"/>
                    </a:xfrm>
                    <a:prstGeom prst="rect"/>
                    <a:ln/>
                  </pic:spPr>
                </pic:pic>
              </a:graphicData>
            </a:graphic>
          </wp:anchor>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477308</wp:posOffset>
            </wp:positionH>
            <wp:positionV relativeFrom="page">
              <wp:posOffset>6811920</wp:posOffset>
            </wp:positionV>
            <wp:extent cx="5731200" cy="2654300"/>
            <wp:effectExtent b="0" l="0" r="0" t="0"/>
            <wp:wrapNone/>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654300"/>
                    </a:xfrm>
                    <a:prstGeom prst="rect"/>
                    <a:ln/>
                  </pic:spPr>
                </pic:pic>
              </a:graphicData>
            </a:graphic>
          </wp:anchor>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Title"/>
        <w:keepNext w:val="0"/>
        <w:keepLines w:val="0"/>
        <w:spacing w:after="80" w:line="240" w:lineRule="auto"/>
        <w:rPr>
          <w:rFonts w:ascii="Play" w:cs="Play" w:eastAsia="Play" w:hAnsi="Play"/>
          <w:sz w:val="56"/>
          <w:szCs w:val="56"/>
        </w:rPr>
      </w:pPr>
      <w:r w:rsidDel="00000000" w:rsidR="00000000" w:rsidRPr="00000000">
        <w:rPr>
          <w:rFonts w:ascii="Play" w:cs="Play" w:eastAsia="Play" w:hAnsi="Play"/>
          <w:sz w:val="56"/>
          <w:szCs w:val="56"/>
          <w:rtl w:val="0"/>
        </w:rPr>
        <w:t xml:space="preserve">Elements de conception:</w:t>
      </w:r>
    </w:p>
    <w:p w:rsidR="00000000" w:rsidDel="00000000" w:rsidP="00000000" w:rsidRDefault="00000000" w:rsidRPr="00000000" w14:paraId="00000087">
      <w:pPr>
        <w:spacing w:after="160" w:line="259" w:lineRule="auto"/>
        <w:rPr>
          <w:rFonts w:ascii="Play" w:cs="Play" w:eastAsia="Play" w:hAnsi="Play"/>
          <w:b w:val="1"/>
          <w:sz w:val="26"/>
          <w:szCs w:val="26"/>
          <w:u w:val="single"/>
        </w:rPr>
      </w:pPr>
      <w:r w:rsidDel="00000000" w:rsidR="00000000" w:rsidRPr="00000000">
        <w:rPr>
          <w:rFonts w:ascii="Play" w:cs="Play" w:eastAsia="Play" w:hAnsi="Play"/>
          <w:b w:val="1"/>
          <w:sz w:val="26"/>
          <w:szCs w:val="26"/>
          <w:u w:val="single"/>
          <w:rtl w:val="0"/>
        </w:rPr>
        <w:t xml:space="preserve">Structures de données:</w:t>
      </w:r>
    </w:p>
    <w:p w:rsidR="00000000" w:rsidDel="00000000" w:rsidP="00000000" w:rsidRDefault="00000000" w:rsidRPr="00000000" w14:paraId="00000088">
      <w:pPr>
        <w:spacing w:after="160" w:line="259" w:lineRule="auto"/>
        <w:rPr>
          <w:rFonts w:ascii="Play" w:cs="Play" w:eastAsia="Play" w:hAnsi="Play"/>
          <w:b w:val="1"/>
          <w:sz w:val="26"/>
          <w:szCs w:val="26"/>
          <w:u w:val="single"/>
        </w:rPr>
      </w:pPr>
      <w:r w:rsidDel="00000000" w:rsidR="00000000" w:rsidRPr="00000000">
        <w:rPr>
          <w:rtl w:val="0"/>
        </w:rPr>
      </w:r>
    </w:p>
    <w:p w:rsidR="00000000" w:rsidDel="00000000" w:rsidP="00000000" w:rsidRDefault="00000000" w:rsidRPr="00000000" w14:paraId="00000089">
      <w:pPr>
        <w:spacing w:after="160" w:line="259" w:lineRule="auto"/>
        <w:rPr>
          <w:rFonts w:ascii="Play" w:cs="Play" w:eastAsia="Play" w:hAnsi="Play"/>
        </w:rPr>
      </w:pPr>
      <w:r w:rsidDel="00000000" w:rsidR="00000000" w:rsidRPr="00000000">
        <w:rPr>
          <w:rFonts w:ascii="Play" w:cs="Play" w:eastAsia="Play" w:hAnsi="Play"/>
          <w:rtl w:val="0"/>
        </w:rPr>
        <w:tab/>
      </w:r>
      <w:r w:rsidDel="00000000" w:rsidR="00000000" w:rsidRPr="00000000">
        <w:rPr>
          <w:rFonts w:ascii="Play" w:cs="Play" w:eastAsia="Play" w:hAnsi="Play"/>
          <w:b w:val="1"/>
          <w:rtl w:val="0"/>
        </w:rPr>
        <w:t xml:space="preserve">1.  Un dictionnaire:</w:t>
      </w:r>
      <w:r w:rsidDel="00000000" w:rsidR="00000000" w:rsidRPr="00000000">
        <w:rPr>
          <w:rFonts w:ascii="Play" w:cs="Play" w:eastAsia="Play" w:hAnsi="Play"/>
          <w:rtl w:val="0"/>
        </w:rPr>
        <w:br w:type="textWrapping"/>
        <w:tab/>
        <w:t xml:space="preserve">Nous allons utiliser un dictionnaire qui contiendra l'ensemble des méthodes          différentes de déplacement en dépendant du type de l’ennemi. La clé sera le type de l'ennemi et la valeur sera la méthode de déplacement. Cela évitera de faire un if else ou switch case a chaque fois que la méthode sera appelée.</w:t>
      </w:r>
    </w:p>
    <w:p w:rsidR="00000000" w:rsidDel="00000000" w:rsidP="00000000" w:rsidRDefault="00000000" w:rsidRPr="00000000" w14:paraId="0000008A">
      <w:pPr>
        <w:spacing w:after="160" w:line="259" w:lineRule="auto"/>
        <w:rPr>
          <w:rFonts w:ascii="Play" w:cs="Play" w:eastAsia="Play" w:hAnsi="Play"/>
        </w:rPr>
      </w:pPr>
      <w:r w:rsidDel="00000000" w:rsidR="00000000" w:rsidRPr="00000000">
        <w:rPr>
          <w:rtl w:val="0"/>
        </w:rPr>
      </w:r>
    </w:p>
    <w:p w:rsidR="00000000" w:rsidDel="00000000" w:rsidP="00000000" w:rsidRDefault="00000000" w:rsidRPr="00000000" w14:paraId="0000008B">
      <w:pPr>
        <w:spacing w:after="160" w:line="259" w:lineRule="auto"/>
        <w:rPr>
          <w:rFonts w:ascii="Play" w:cs="Play" w:eastAsia="Play" w:hAnsi="Play"/>
          <w:b w:val="1"/>
        </w:rPr>
      </w:pPr>
      <w:r w:rsidDel="00000000" w:rsidR="00000000" w:rsidRPr="00000000">
        <w:rPr>
          <w:rFonts w:ascii="Play" w:cs="Play" w:eastAsia="Play" w:hAnsi="Play"/>
          <w:rtl w:val="0"/>
        </w:rPr>
        <w:tab/>
      </w:r>
      <w:r w:rsidDel="00000000" w:rsidR="00000000" w:rsidRPr="00000000">
        <w:rPr>
          <w:rFonts w:ascii="Play" w:cs="Play" w:eastAsia="Play" w:hAnsi="Play"/>
          <w:b w:val="1"/>
          <w:rtl w:val="0"/>
        </w:rPr>
        <w:t xml:space="preserve">2. Une Liste:</w:t>
      </w:r>
    </w:p>
    <w:p w:rsidR="00000000" w:rsidDel="00000000" w:rsidP="00000000" w:rsidRDefault="00000000" w:rsidRPr="00000000" w14:paraId="0000008C">
      <w:pPr>
        <w:spacing w:after="160" w:line="259" w:lineRule="auto"/>
        <w:rPr>
          <w:rFonts w:ascii="Play" w:cs="Play" w:eastAsia="Play" w:hAnsi="Play"/>
        </w:rPr>
      </w:pPr>
      <w:r w:rsidDel="00000000" w:rsidR="00000000" w:rsidRPr="00000000">
        <w:rPr>
          <w:rFonts w:ascii="Play" w:cs="Play" w:eastAsia="Play" w:hAnsi="Play"/>
          <w:rtl w:val="0"/>
        </w:rPr>
        <w:tab/>
        <w:t xml:space="preserve">Nous allons avoir une liste d' id de tous les ennemis présents dans un niveau pour pouvoir effectuer des opérations sur l’ensemble de ces ennemis à l'aide de boucles for.</w:t>
      </w:r>
    </w:p>
    <w:p w:rsidR="00000000" w:rsidDel="00000000" w:rsidP="00000000" w:rsidRDefault="00000000" w:rsidRPr="00000000" w14:paraId="0000008D">
      <w:pPr>
        <w:spacing w:after="160" w:line="259" w:lineRule="auto"/>
        <w:rPr>
          <w:rFonts w:ascii="Play" w:cs="Play" w:eastAsia="Play" w:hAnsi="Play"/>
        </w:rPr>
      </w:pPr>
      <w:r w:rsidDel="00000000" w:rsidR="00000000" w:rsidRPr="00000000">
        <w:rPr>
          <w:rtl w:val="0"/>
        </w:rPr>
      </w:r>
    </w:p>
    <w:p w:rsidR="00000000" w:rsidDel="00000000" w:rsidP="00000000" w:rsidRDefault="00000000" w:rsidRPr="00000000" w14:paraId="0000008E">
      <w:pPr>
        <w:spacing w:after="160" w:line="259" w:lineRule="auto"/>
        <w:rPr>
          <w:rFonts w:ascii="Play" w:cs="Play" w:eastAsia="Play" w:hAnsi="Play"/>
          <w:b w:val="1"/>
        </w:rPr>
      </w:pPr>
      <w:r w:rsidDel="00000000" w:rsidR="00000000" w:rsidRPr="00000000">
        <w:rPr>
          <w:rFonts w:ascii="Play" w:cs="Play" w:eastAsia="Play" w:hAnsi="Play"/>
          <w:rtl w:val="0"/>
        </w:rPr>
        <w:tab/>
      </w:r>
      <w:r w:rsidDel="00000000" w:rsidR="00000000" w:rsidRPr="00000000">
        <w:rPr>
          <w:rFonts w:ascii="Play" w:cs="Play" w:eastAsia="Play" w:hAnsi="Play"/>
          <w:b w:val="1"/>
          <w:rtl w:val="0"/>
        </w:rPr>
        <w:t xml:space="preserve">3. Un Stack:</w:t>
      </w:r>
    </w:p>
    <w:p w:rsidR="00000000" w:rsidDel="00000000" w:rsidP="00000000" w:rsidRDefault="00000000" w:rsidRPr="00000000" w14:paraId="0000008F">
      <w:pPr>
        <w:spacing w:after="160" w:line="259" w:lineRule="auto"/>
        <w:rPr>
          <w:rFonts w:ascii="Play" w:cs="Play" w:eastAsia="Play" w:hAnsi="Play"/>
        </w:rPr>
      </w:pPr>
      <w:r w:rsidDel="00000000" w:rsidR="00000000" w:rsidRPr="00000000">
        <w:rPr>
          <w:rFonts w:ascii="Play" w:cs="Play" w:eastAsia="Play" w:hAnsi="Play"/>
          <w:b w:val="1"/>
          <w:rtl w:val="0"/>
        </w:rPr>
        <w:tab/>
      </w:r>
      <w:r w:rsidDel="00000000" w:rsidR="00000000" w:rsidRPr="00000000">
        <w:rPr>
          <w:rFonts w:ascii="Play" w:cs="Play" w:eastAsia="Play" w:hAnsi="Play"/>
          <w:rtl w:val="0"/>
        </w:rPr>
        <w:t xml:space="preserve">Nous allons intégrer des stacks pour faire la logique d’un certain puzzle de triage de disques (de type Tower of Hanoi)</w:t>
      </w:r>
    </w:p>
    <w:p w:rsidR="00000000" w:rsidDel="00000000" w:rsidP="00000000" w:rsidRDefault="00000000" w:rsidRPr="00000000" w14:paraId="00000090">
      <w:pPr>
        <w:spacing w:after="160" w:line="259" w:lineRule="auto"/>
        <w:rPr>
          <w:rFonts w:ascii="Play" w:cs="Play" w:eastAsia="Play" w:hAnsi="Play"/>
        </w:rPr>
      </w:pPr>
      <w:r w:rsidDel="00000000" w:rsidR="00000000" w:rsidRPr="00000000">
        <w:rPr>
          <w:rtl w:val="0"/>
        </w:rPr>
      </w:r>
    </w:p>
    <w:p w:rsidR="00000000" w:rsidDel="00000000" w:rsidP="00000000" w:rsidRDefault="00000000" w:rsidRPr="00000000" w14:paraId="00000091">
      <w:pPr>
        <w:spacing w:after="160" w:line="259" w:lineRule="auto"/>
        <w:rPr>
          <w:rFonts w:ascii="Play" w:cs="Play" w:eastAsia="Play" w:hAnsi="Play"/>
        </w:rPr>
      </w:pPr>
      <w:r w:rsidDel="00000000" w:rsidR="00000000" w:rsidRPr="00000000">
        <w:rPr>
          <w:rFonts w:ascii="Play" w:cs="Play" w:eastAsia="Play" w:hAnsi="Play"/>
          <w:rtl w:val="0"/>
        </w:rPr>
        <w:tab/>
      </w:r>
      <w:r w:rsidDel="00000000" w:rsidR="00000000" w:rsidRPr="00000000">
        <w:rPr>
          <w:rFonts w:ascii="Play" w:cs="Play" w:eastAsia="Play" w:hAnsi="Play"/>
          <w:b w:val="1"/>
          <w:rtl w:val="0"/>
        </w:rPr>
        <w:t xml:space="preserve">4.Doubly linked list:</w:t>
      </w:r>
      <w:r w:rsidDel="00000000" w:rsidR="00000000" w:rsidRPr="00000000">
        <w:rPr>
          <w:rFonts w:ascii="Play" w:cs="Play" w:eastAsia="Play" w:hAnsi="Play"/>
          <w:rtl w:val="0"/>
        </w:rPr>
        <w:t xml:space="preserve"> </w:t>
      </w:r>
    </w:p>
    <w:p w:rsidR="00000000" w:rsidDel="00000000" w:rsidP="00000000" w:rsidRDefault="00000000" w:rsidRPr="00000000" w14:paraId="00000092">
      <w:pPr>
        <w:spacing w:after="160" w:line="259" w:lineRule="auto"/>
        <w:ind w:firstLine="720"/>
        <w:rPr>
          <w:rFonts w:ascii="Play" w:cs="Play" w:eastAsia="Play" w:hAnsi="Play"/>
        </w:rPr>
      </w:pPr>
      <w:r w:rsidDel="00000000" w:rsidR="00000000" w:rsidRPr="00000000">
        <w:rPr>
          <w:rFonts w:ascii="Play" w:cs="Play" w:eastAsia="Play" w:hAnsi="Play"/>
          <w:rtl w:val="0"/>
        </w:rPr>
        <w:t xml:space="preserve">Nous allons créer une liste doublement chaînée qui stocke les informations pour chaque niveau du jeu pour imprimer la progression dans le lobby des jeux. L'utilisateur ne peut parcourir la carte que par ordre de niveaux. Pour modifier les informations de niveau affichées à l'écran, une liste doublement chaînée est appropriée.</w:t>
      </w:r>
    </w:p>
    <w:p w:rsidR="00000000" w:rsidDel="00000000" w:rsidP="00000000" w:rsidRDefault="00000000" w:rsidRPr="00000000" w14:paraId="00000093">
      <w:pPr>
        <w:spacing w:after="160" w:line="259" w:lineRule="auto"/>
        <w:ind w:firstLine="720"/>
        <w:rPr>
          <w:rFonts w:ascii="Play" w:cs="Play" w:eastAsia="Play" w:hAnsi="Play"/>
        </w:rPr>
      </w:pPr>
      <w:r w:rsidDel="00000000" w:rsidR="00000000" w:rsidRPr="00000000">
        <w:rPr>
          <w:rtl w:val="0"/>
        </w:rPr>
      </w:r>
    </w:p>
    <w:p w:rsidR="00000000" w:rsidDel="00000000" w:rsidP="00000000" w:rsidRDefault="00000000" w:rsidRPr="00000000" w14:paraId="00000094">
      <w:pPr>
        <w:spacing w:after="160" w:line="259" w:lineRule="auto"/>
        <w:rPr>
          <w:rFonts w:ascii="Play" w:cs="Play" w:eastAsia="Play" w:hAnsi="Play"/>
        </w:rPr>
      </w:pPr>
      <w:r w:rsidDel="00000000" w:rsidR="00000000" w:rsidRPr="00000000">
        <w:rPr>
          <w:rFonts w:ascii="Play" w:cs="Play" w:eastAsia="Play" w:hAnsi="Play"/>
          <w:b w:val="1"/>
          <w:sz w:val="26"/>
          <w:szCs w:val="26"/>
          <w:u w:val="single"/>
          <w:rtl w:val="0"/>
        </w:rPr>
        <w:t xml:space="preserve">Patron de conception:</w:t>
      </w:r>
      <w:r w:rsidDel="00000000" w:rsidR="00000000" w:rsidRPr="00000000">
        <w:rPr>
          <w:rtl w:val="0"/>
        </w:rPr>
      </w:r>
    </w:p>
    <w:p w:rsidR="00000000" w:rsidDel="00000000" w:rsidP="00000000" w:rsidRDefault="00000000" w:rsidRPr="00000000" w14:paraId="00000095">
      <w:pPr>
        <w:spacing w:after="160" w:line="259" w:lineRule="auto"/>
        <w:rPr>
          <w:rFonts w:ascii="Play" w:cs="Play" w:eastAsia="Play" w:hAnsi="Play"/>
          <w:b w:val="1"/>
        </w:rPr>
      </w:pPr>
      <w:r w:rsidDel="00000000" w:rsidR="00000000" w:rsidRPr="00000000">
        <w:rPr>
          <w:rFonts w:ascii="Play" w:cs="Play" w:eastAsia="Play" w:hAnsi="Play"/>
          <w:rtl w:val="0"/>
        </w:rPr>
        <w:tab/>
      </w:r>
      <w:r w:rsidDel="00000000" w:rsidR="00000000" w:rsidRPr="00000000">
        <w:rPr>
          <w:rFonts w:ascii="Play" w:cs="Play" w:eastAsia="Play" w:hAnsi="Play"/>
          <w:b w:val="1"/>
          <w:rtl w:val="0"/>
        </w:rPr>
        <w:t xml:space="preserve">1. game loop:</w:t>
      </w:r>
    </w:p>
    <w:p w:rsidR="00000000" w:rsidDel="00000000" w:rsidP="00000000" w:rsidRDefault="00000000" w:rsidRPr="00000000" w14:paraId="00000096">
      <w:pPr>
        <w:spacing w:after="160" w:line="259" w:lineRule="auto"/>
        <w:ind w:left="0" w:firstLine="720"/>
        <w:rPr>
          <w:rFonts w:ascii="Play" w:cs="Play" w:eastAsia="Play" w:hAnsi="Play"/>
        </w:rPr>
      </w:pPr>
      <w:r w:rsidDel="00000000" w:rsidR="00000000" w:rsidRPr="00000000">
        <w:rPr>
          <w:rFonts w:ascii="Play" w:cs="Play" w:eastAsia="Play" w:hAnsi="Play"/>
          <w:rtl w:val="0"/>
        </w:rPr>
        <w:t xml:space="preserve">Ce patron qui est déjà</w:t>
      </w:r>
      <w:r w:rsidDel="00000000" w:rsidR="00000000" w:rsidRPr="00000000">
        <w:rPr>
          <w:rFonts w:ascii="Play" w:cs="Play" w:eastAsia="Play" w:hAnsi="Play"/>
          <w:rtl w:val="0"/>
        </w:rPr>
        <w:t xml:space="preserve"> intégré à Unity va pouvoir update tous les éléments a chaque tic de jeu et pouvoir faire des événement asynchrones sans l’usage de threads.</w:t>
      </w:r>
    </w:p>
    <w:p w:rsidR="00000000" w:rsidDel="00000000" w:rsidP="00000000" w:rsidRDefault="00000000" w:rsidRPr="00000000" w14:paraId="00000097">
      <w:pPr>
        <w:spacing w:after="160" w:line="259" w:lineRule="auto"/>
        <w:ind w:left="0" w:firstLine="720"/>
        <w:rPr>
          <w:rFonts w:ascii="Play" w:cs="Play" w:eastAsia="Play" w:hAnsi="Play"/>
        </w:rPr>
      </w:pPr>
      <w:r w:rsidDel="00000000" w:rsidR="00000000" w:rsidRPr="00000000">
        <w:rPr>
          <w:rFonts w:ascii="Play" w:cs="Play" w:eastAsia="Play" w:hAnsi="Play"/>
          <w:rtl w:val="0"/>
        </w:rPr>
        <w:br w:type="textWrapping"/>
        <w:tab/>
      </w:r>
      <w:r w:rsidDel="00000000" w:rsidR="00000000" w:rsidRPr="00000000">
        <w:rPr>
          <w:rFonts w:ascii="Play" w:cs="Play" w:eastAsia="Play" w:hAnsi="Play"/>
          <w:b w:val="1"/>
          <w:rtl w:val="0"/>
        </w:rPr>
        <w:t xml:space="preserve">2. Observers:</w:t>
        <w:br w:type="textWrapping"/>
        <w:tab/>
      </w:r>
      <w:r w:rsidDel="00000000" w:rsidR="00000000" w:rsidRPr="00000000">
        <w:rPr>
          <w:rFonts w:ascii="Play" w:cs="Play" w:eastAsia="Play" w:hAnsi="Play"/>
          <w:rtl w:val="0"/>
        </w:rPr>
        <w:t xml:space="preserve">Ce patron est déjà intégré</w:t>
      </w:r>
      <w:r w:rsidDel="00000000" w:rsidR="00000000" w:rsidRPr="00000000">
        <w:rPr>
          <w:rFonts w:ascii="Play" w:cs="Play" w:eastAsia="Play" w:hAnsi="Play"/>
          <w:rtl w:val="0"/>
        </w:rPr>
        <w:t xml:space="preserve"> à Unity sur les touches des contrôles du jeu pour faire réagir le jeu au touche du clavier</w:t>
      </w:r>
    </w:p>
    <w:p w:rsidR="00000000" w:rsidDel="00000000" w:rsidP="00000000" w:rsidRDefault="00000000" w:rsidRPr="00000000" w14:paraId="00000098">
      <w:pPr>
        <w:spacing w:after="160" w:line="259" w:lineRule="auto"/>
        <w:rPr>
          <w:rFonts w:ascii="Play" w:cs="Play" w:eastAsia="Play" w:hAnsi="Play"/>
          <w:b w:val="1"/>
        </w:rPr>
      </w:pPr>
      <w:r w:rsidDel="00000000" w:rsidR="00000000" w:rsidRPr="00000000">
        <w:rPr>
          <w:rFonts w:ascii="Play" w:cs="Play" w:eastAsia="Play" w:hAnsi="Play"/>
          <w:rtl w:val="0"/>
        </w:rPr>
        <w:tab/>
      </w:r>
      <w:r w:rsidDel="00000000" w:rsidR="00000000" w:rsidRPr="00000000">
        <w:rPr>
          <w:rFonts w:ascii="Play" w:cs="Play" w:eastAsia="Play" w:hAnsi="Play"/>
          <w:b w:val="1"/>
          <w:rtl w:val="0"/>
        </w:rPr>
        <w:t xml:space="preserve">3. Singleton:</w:t>
      </w:r>
    </w:p>
    <w:p w:rsidR="00000000" w:rsidDel="00000000" w:rsidP="00000000" w:rsidRDefault="00000000" w:rsidRPr="00000000" w14:paraId="00000099">
      <w:pPr>
        <w:spacing w:after="160" w:line="259" w:lineRule="auto"/>
        <w:ind w:firstLine="720"/>
        <w:rPr>
          <w:rFonts w:ascii="Play" w:cs="Play" w:eastAsia="Play" w:hAnsi="Play"/>
        </w:rPr>
      </w:pPr>
      <w:r w:rsidDel="00000000" w:rsidR="00000000" w:rsidRPr="00000000">
        <w:rPr>
          <w:rFonts w:ascii="Play" w:cs="Play" w:eastAsia="Play" w:hAnsi="Play"/>
          <w:rtl w:val="0"/>
        </w:rPr>
        <w:t xml:space="preserve">Nous allons créer une classe de type singleton</w:t>
      </w:r>
      <w:r w:rsidDel="00000000" w:rsidR="00000000" w:rsidRPr="00000000">
        <w:rPr>
          <w:rFonts w:ascii="Play" w:cs="Play" w:eastAsia="Play" w:hAnsi="Play"/>
          <w:rtl w:val="0"/>
        </w:rPr>
        <w:t xml:space="preserve"> qui contient tout le garde robe (l’ensemble des cosmétiques possiblement utilisable par l’utilisateur.)</w:t>
      </w:r>
    </w:p>
    <w:p w:rsidR="00000000" w:rsidDel="00000000" w:rsidP="00000000" w:rsidRDefault="00000000" w:rsidRPr="00000000" w14:paraId="0000009A">
      <w:pPr>
        <w:spacing w:after="160" w:line="259" w:lineRule="auto"/>
        <w:rPr>
          <w:rFonts w:ascii="Play" w:cs="Play" w:eastAsia="Play" w:hAnsi="Play"/>
        </w:rPr>
      </w:pPr>
      <w:r w:rsidDel="00000000" w:rsidR="00000000" w:rsidRPr="00000000">
        <w:rPr>
          <w:rtl w:val="0"/>
        </w:rPr>
      </w:r>
    </w:p>
    <w:p w:rsidR="00000000" w:rsidDel="00000000" w:rsidP="00000000" w:rsidRDefault="00000000" w:rsidRPr="00000000" w14:paraId="0000009B">
      <w:pPr>
        <w:spacing w:after="160" w:line="259" w:lineRule="auto"/>
        <w:rPr>
          <w:rFonts w:ascii="Play" w:cs="Play" w:eastAsia="Play" w:hAnsi="Play"/>
        </w:rPr>
      </w:pPr>
      <w:r w:rsidDel="00000000" w:rsidR="00000000" w:rsidRPr="00000000">
        <w:rPr>
          <w:rtl w:val="0"/>
        </w:rPr>
      </w:r>
    </w:p>
    <w:p w:rsidR="00000000" w:rsidDel="00000000" w:rsidP="00000000" w:rsidRDefault="00000000" w:rsidRPr="00000000" w14:paraId="0000009C">
      <w:pPr>
        <w:spacing w:after="160" w:line="259" w:lineRule="auto"/>
        <w:rPr>
          <w:rFonts w:ascii="Play" w:cs="Play" w:eastAsia="Play" w:hAnsi="Play"/>
          <w:b w:val="1"/>
          <w:sz w:val="26"/>
          <w:szCs w:val="26"/>
          <w:u w:val="single"/>
        </w:rPr>
      </w:pPr>
      <w:r w:rsidDel="00000000" w:rsidR="00000000" w:rsidRPr="00000000">
        <w:rPr>
          <w:rFonts w:ascii="Play" w:cs="Play" w:eastAsia="Play" w:hAnsi="Play"/>
          <w:b w:val="1"/>
          <w:sz w:val="26"/>
          <w:szCs w:val="26"/>
          <w:u w:val="single"/>
          <w:rtl w:val="0"/>
        </w:rPr>
        <w:t xml:space="preserve">Expression régulière : </w:t>
      </w:r>
    </w:p>
    <w:p w:rsidR="00000000" w:rsidDel="00000000" w:rsidP="00000000" w:rsidRDefault="00000000" w:rsidRPr="00000000" w14:paraId="0000009D">
      <w:pPr>
        <w:spacing w:after="160" w:line="259" w:lineRule="auto"/>
        <w:ind w:left="0" w:firstLine="720"/>
        <w:rPr>
          <w:rFonts w:ascii="Play" w:cs="Play" w:eastAsia="Play" w:hAnsi="Play"/>
        </w:rPr>
      </w:pPr>
      <w:r w:rsidDel="00000000" w:rsidR="00000000" w:rsidRPr="00000000">
        <w:rPr>
          <w:rFonts w:ascii="Play" w:cs="Play" w:eastAsia="Play" w:hAnsi="Play"/>
          <w:rtl w:val="0"/>
        </w:rPr>
        <w:t xml:space="preserve">Utilisation de regex pour vérifier que le nom d’utilisateur relier à la sauvegarde ne contient seulement que des lettres et des chiffres (pas d'autres caractères spéciaux)</w:t>
      </w:r>
    </w:p>
    <w:p w:rsidR="00000000" w:rsidDel="00000000" w:rsidP="00000000" w:rsidRDefault="00000000" w:rsidRPr="00000000" w14:paraId="0000009E">
      <w:pPr>
        <w:rPr>
          <w:rFonts w:ascii="Play" w:cs="Play" w:eastAsia="Play" w:hAnsi="Play"/>
        </w:rPr>
      </w:pPr>
      <w:r w:rsidDel="00000000" w:rsidR="00000000" w:rsidRPr="00000000">
        <w:rPr>
          <w:rtl w:val="0"/>
        </w:rPr>
      </w:r>
    </w:p>
    <w:p w:rsidR="00000000" w:rsidDel="00000000" w:rsidP="00000000" w:rsidRDefault="00000000" w:rsidRPr="00000000" w14:paraId="0000009F">
      <w:pPr>
        <w:rPr>
          <w:rFonts w:ascii="Play" w:cs="Play" w:eastAsia="Play" w:hAnsi="Play"/>
          <w:sz w:val="26"/>
          <w:szCs w:val="26"/>
          <w:u w:val="single"/>
        </w:rPr>
      </w:pPr>
      <w:r w:rsidDel="00000000" w:rsidR="00000000" w:rsidRPr="00000000">
        <w:rPr>
          <w:rFonts w:ascii="Play" w:cs="Play" w:eastAsia="Play" w:hAnsi="Play"/>
          <w:b w:val="1"/>
          <w:sz w:val="26"/>
          <w:szCs w:val="26"/>
          <w:u w:val="single"/>
          <w:rtl w:val="0"/>
        </w:rPr>
        <w:t xml:space="preserve">Algorithme</w:t>
      </w:r>
      <w:r w:rsidDel="00000000" w:rsidR="00000000" w:rsidRPr="00000000">
        <w:rPr>
          <w:rFonts w:ascii="Play" w:cs="Play" w:eastAsia="Play" w:hAnsi="Play"/>
          <w:sz w:val="26"/>
          <w:szCs w:val="26"/>
          <w:u w:val="single"/>
          <w:rtl w:val="0"/>
        </w:rPr>
        <w:t xml:space="preserve">:</w:t>
      </w:r>
    </w:p>
    <w:p w:rsidR="00000000" w:rsidDel="00000000" w:rsidP="00000000" w:rsidRDefault="00000000" w:rsidRPr="00000000" w14:paraId="000000A0">
      <w:pPr>
        <w:rPr>
          <w:rFonts w:ascii="Play" w:cs="Play" w:eastAsia="Play" w:hAnsi="Play"/>
          <w:sz w:val="26"/>
          <w:szCs w:val="26"/>
          <w:u w:val="single"/>
        </w:rPr>
      </w:pPr>
      <w:r w:rsidDel="00000000" w:rsidR="00000000" w:rsidRPr="00000000">
        <w:rPr>
          <w:rtl w:val="0"/>
        </w:rPr>
      </w:r>
    </w:p>
    <w:p w:rsidR="00000000" w:rsidDel="00000000" w:rsidP="00000000" w:rsidRDefault="00000000" w:rsidRPr="00000000" w14:paraId="000000A1">
      <w:pPr>
        <w:rPr>
          <w:rFonts w:ascii="Play" w:cs="Play" w:eastAsia="Play" w:hAnsi="Play"/>
        </w:rPr>
      </w:pPr>
      <w:r w:rsidDel="00000000" w:rsidR="00000000" w:rsidRPr="00000000">
        <w:rPr>
          <w:rFonts w:ascii="Play" w:cs="Play" w:eastAsia="Play" w:hAnsi="Play"/>
          <w:rtl w:val="0"/>
        </w:rPr>
        <w:tab/>
        <w:t xml:space="preserve">Comportement IA des ennemi donc algorithme de détection des environ (ray-tracing)</w:t>
      </w:r>
    </w:p>
    <w:p w:rsidR="00000000" w:rsidDel="00000000" w:rsidP="00000000" w:rsidRDefault="00000000" w:rsidRPr="00000000" w14:paraId="000000A2">
      <w:pPr>
        <w:rPr>
          <w:rFonts w:ascii="Play" w:cs="Play" w:eastAsia="Play" w:hAnsi="Play"/>
        </w:rPr>
      </w:pPr>
      <w:r w:rsidDel="00000000" w:rsidR="00000000" w:rsidRPr="00000000">
        <w:rPr>
          <w:rtl w:val="0"/>
        </w:rPr>
      </w:r>
    </w:p>
    <w:p w:rsidR="00000000" w:rsidDel="00000000" w:rsidP="00000000" w:rsidRDefault="00000000" w:rsidRPr="00000000" w14:paraId="000000A3">
      <w:pPr>
        <w:rPr>
          <w:rFonts w:ascii="Play" w:cs="Play" w:eastAsia="Play" w:hAnsi="Play"/>
          <w:b w:val="1"/>
          <w:sz w:val="26"/>
          <w:szCs w:val="26"/>
          <w:u w:val="single"/>
        </w:rPr>
      </w:pPr>
      <w:r w:rsidDel="00000000" w:rsidR="00000000" w:rsidRPr="00000000">
        <w:rPr>
          <w:rFonts w:ascii="Play" w:cs="Play" w:eastAsia="Play" w:hAnsi="Play"/>
          <w:b w:val="1"/>
          <w:sz w:val="26"/>
          <w:szCs w:val="26"/>
          <w:u w:val="single"/>
          <w:rtl w:val="0"/>
        </w:rPr>
        <w:t xml:space="preserve">Mathématique:</w:t>
      </w:r>
    </w:p>
    <w:p w:rsidR="00000000" w:rsidDel="00000000" w:rsidP="00000000" w:rsidRDefault="00000000" w:rsidRPr="00000000" w14:paraId="000000A4">
      <w:pPr>
        <w:rPr>
          <w:rFonts w:ascii="Play" w:cs="Play" w:eastAsia="Play" w:hAnsi="Play"/>
          <w:b w:val="1"/>
          <w:sz w:val="26"/>
          <w:szCs w:val="26"/>
          <w:u w:val="single"/>
        </w:rPr>
      </w:pPr>
      <w:r w:rsidDel="00000000" w:rsidR="00000000" w:rsidRPr="00000000">
        <w:rPr>
          <w:rtl w:val="0"/>
        </w:rPr>
      </w:r>
    </w:p>
    <w:p w:rsidR="00000000" w:rsidDel="00000000" w:rsidP="00000000" w:rsidRDefault="00000000" w:rsidRPr="00000000" w14:paraId="000000A5">
      <w:pPr>
        <w:rPr>
          <w:rFonts w:ascii="Play" w:cs="Play" w:eastAsia="Play" w:hAnsi="Play"/>
        </w:rPr>
      </w:pPr>
      <w:r w:rsidDel="00000000" w:rsidR="00000000" w:rsidRPr="00000000">
        <w:rPr>
          <w:rFonts w:ascii="Play" w:cs="Play" w:eastAsia="Play" w:hAnsi="Play"/>
          <w:rtl w:val="0"/>
        </w:rPr>
        <w:tab/>
        <w:t xml:space="preserve">L’utilisation de vecteurs pour tous variable de position 2 dimensionnel et 3 dimensionnel.</w:t>
      </w:r>
    </w:p>
    <w:p w:rsidR="00000000" w:rsidDel="00000000" w:rsidP="00000000" w:rsidRDefault="00000000" w:rsidRPr="00000000" w14:paraId="000000A6">
      <w:pPr>
        <w:rPr>
          <w:rFonts w:ascii="Play" w:cs="Play" w:eastAsia="Play" w:hAnsi="Play"/>
        </w:rPr>
      </w:pPr>
      <w:r w:rsidDel="00000000" w:rsidR="00000000" w:rsidRPr="00000000">
        <w:rPr>
          <w:rtl w:val="0"/>
        </w:rPr>
      </w:r>
    </w:p>
    <w:p w:rsidR="00000000" w:rsidDel="00000000" w:rsidP="00000000" w:rsidRDefault="00000000" w:rsidRPr="00000000" w14:paraId="000000A7">
      <w:pPr>
        <w:rPr>
          <w:rFonts w:ascii="Play" w:cs="Play" w:eastAsia="Play" w:hAnsi="Play"/>
          <w:b w:val="1"/>
          <w:sz w:val="26"/>
          <w:szCs w:val="26"/>
          <w:u w:val="single"/>
        </w:rPr>
      </w:pPr>
      <w:r w:rsidDel="00000000" w:rsidR="00000000" w:rsidRPr="00000000">
        <w:rPr>
          <w:rFonts w:ascii="Play" w:cs="Play" w:eastAsia="Play" w:hAnsi="Play"/>
          <w:b w:val="1"/>
          <w:sz w:val="26"/>
          <w:szCs w:val="26"/>
          <w:u w:val="single"/>
          <w:rtl w:val="0"/>
        </w:rPr>
        <w:t xml:space="preserve">Librairie générique:</w:t>
      </w:r>
    </w:p>
    <w:p w:rsidR="00000000" w:rsidDel="00000000" w:rsidP="00000000" w:rsidRDefault="00000000" w:rsidRPr="00000000" w14:paraId="000000A8">
      <w:pPr>
        <w:rPr>
          <w:rFonts w:ascii="Play" w:cs="Play" w:eastAsia="Play" w:hAnsi="Play"/>
          <w:b w:val="1"/>
          <w:sz w:val="26"/>
          <w:szCs w:val="26"/>
          <w:u w:val="single"/>
        </w:rPr>
      </w:pPr>
      <w:r w:rsidDel="00000000" w:rsidR="00000000" w:rsidRPr="00000000">
        <w:rPr>
          <w:rtl w:val="0"/>
        </w:rPr>
      </w:r>
    </w:p>
    <w:p w:rsidR="00000000" w:rsidDel="00000000" w:rsidP="00000000" w:rsidRDefault="00000000" w:rsidRPr="00000000" w14:paraId="000000A9">
      <w:pPr>
        <w:rPr>
          <w:rFonts w:ascii="Play" w:cs="Play" w:eastAsia="Play" w:hAnsi="Play"/>
        </w:rPr>
      </w:pPr>
      <w:r w:rsidDel="00000000" w:rsidR="00000000" w:rsidRPr="00000000">
        <w:rPr>
          <w:rFonts w:ascii="Play" w:cs="Play" w:eastAsia="Play" w:hAnsi="Play"/>
          <w:rtl w:val="0"/>
        </w:rPr>
        <w:t xml:space="preserve"> </w:t>
        <w:tab/>
        <w:t xml:space="preserve">Génération de asset 3d de solide platoniciens de la couleur et texture voulu pour la création d’un collectible (gem du chaos) qui va utiliser cette librairie pour ça texture. Des modèle 3d de solide platoniciens peuvent être utilisés pour d'autres projets donc nous considérons cette librairie comme générique.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 w:name="Comfortaa">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omfortaa-regular.ttf"/><Relationship Id="rId4"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