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FFF1" w14:textId="79F51B23" w:rsidR="00095D5B" w:rsidRDefault="00402418" w:rsidP="0040241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Ministry of education and science of Ukraine</w:t>
      </w:r>
      <w:r>
        <w:rPr>
          <w:rFonts w:asciiTheme="majorHAnsi" w:hAnsiTheme="majorHAnsi" w:cstheme="majorHAnsi"/>
          <w:b/>
          <w:bCs/>
          <w:sz w:val="32"/>
          <w:szCs w:val="32"/>
        </w:rPr>
        <w:br/>
        <w:t>National Aviation University</w:t>
      </w:r>
      <w:r>
        <w:rPr>
          <w:rFonts w:asciiTheme="majorHAnsi" w:hAnsiTheme="majorHAnsi" w:cstheme="majorHAnsi"/>
          <w:b/>
          <w:bCs/>
          <w:sz w:val="32"/>
          <w:szCs w:val="32"/>
        </w:rPr>
        <w:br/>
      </w:r>
      <w:r>
        <w:rPr>
          <w:noProof/>
          <w:sz w:val="24"/>
        </w:rPr>
        <w:drawing>
          <wp:inline distT="0" distB="0" distL="0" distR="0" wp14:anchorId="1D0BD79F" wp14:editId="1D55BCBC">
            <wp:extent cx="1085850" cy="1314450"/>
            <wp:effectExtent l="0" t="0" r="0" b="0"/>
            <wp:docPr id="1" name="Picture 1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289E" w14:textId="65660379" w:rsidR="00402418" w:rsidRDefault="00402418" w:rsidP="0040241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28CFFF4" w14:textId="4B1EFABC" w:rsidR="00402418" w:rsidRDefault="00402418" w:rsidP="0040241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E85E339" w14:textId="0A777C3F" w:rsidR="00402418" w:rsidRDefault="00402418" w:rsidP="0040241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F4F4F53" w14:textId="5CEE0A4D" w:rsidR="00402418" w:rsidRDefault="00927E6A" w:rsidP="00927E6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Faculty of Cybersecurity, Computer and Software Engineering</w:t>
      </w:r>
    </w:p>
    <w:p w14:paraId="54FC0E89" w14:textId="42802B28" w:rsidR="00402418" w:rsidRDefault="00BD420C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D420C">
        <w:rPr>
          <w:rFonts w:asciiTheme="majorHAnsi" w:hAnsiTheme="majorHAnsi" w:cstheme="majorHAnsi"/>
          <w:b/>
          <w:sz w:val="32"/>
          <w:szCs w:val="32"/>
        </w:rPr>
        <w:t>Algorithm and Data Structure</w:t>
      </w:r>
      <w:r w:rsidR="00402418" w:rsidRPr="00BD420C">
        <w:rPr>
          <w:rFonts w:asciiTheme="majorHAnsi" w:hAnsiTheme="majorHAnsi" w:cstheme="majorHAnsi"/>
          <w:b/>
          <w:sz w:val="32"/>
          <w:szCs w:val="32"/>
        </w:rPr>
        <w:br/>
      </w:r>
      <w:r w:rsidR="00DD5F9A">
        <w:rPr>
          <w:rFonts w:asciiTheme="majorHAnsi" w:hAnsiTheme="majorHAnsi" w:cstheme="majorHAnsi"/>
          <w:b/>
          <w:sz w:val="32"/>
          <w:szCs w:val="32"/>
        </w:rPr>
        <w:t>Module Test Work 2</w:t>
      </w:r>
    </w:p>
    <w:p w14:paraId="4A0471AD" w14:textId="1F3D518A" w:rsidR="00101228" w:rsidRPr="00BD420C" w:rsidRDefault="0010122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Variant 17</w:t>
      </w:r>
    </w:p>
    <w:p w14:paraId="1F238FFE" w14:textId="3257B613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9F0D695" w14:textId="5765109B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B3AFB86" w14:textId="00D02F22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DACCA99" w14:textId="78E51F9A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08FA6251" w14:textId="089A6B36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70FA96C" w14:textId="1EE34D8F" w:rsidR="00402418" w:rsidRPr="00BD420C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112318B4" w14:textId="77777777" w:rsidR="00402418" w:rsidRPr="00BD420C" w:rsidRDefault="00402418" w:rsidP="00402418">
      <w:pPr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21C7D451" w14:textId="0A28FCB3" w:rsidR="00402418" w:rsidRPr="00BD420C" w:rsidRDefault="00402418" w:rsidP="0040241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F128AEE" w14:textId="77777777" w:rsidR="00927E6A" w:rsidRDefault="00402418" w:rsidP="00402418">
      <w:pPr>
        <w:jc w:val="right"/>
        <w:rPr>
          <w:rFonts w:asciiTheme="majorHAnsi" w:hAnsiTheme="majorHAnsi" w:cstheme="majorHAnsi"/>
          <w:b/>
          <w:sz w:val="32"/>
          <w:szCs w:val="32"/>
          <w:lang w:val="uk-UA"/>
        </w:rPr>
      </w:pPr>
      <w:r w:rsidRPr="00BD420C">
        <w:rPr>
          <w:rFonts w:asciiTheme="majorHAnsi" w:hAnsiTheme="majorHAnsi" w:cstheme="majorHAnsi"/>
          <w:b/>
          <w:sz w:val="32"/>
          <w:szCs w:val="32"/>
        </w:rPr>
        <w:t>Prepared by</w:t>
      </w:r>
      <w:r w:rsidRPr="00BD420C">
        <w:rPr>
          <w:rFonts w:asciiTheme="majorHAnsi" w:hAnsiTheme="majorHAnsi" w:cstheme="majorHAnsi"/>
          <w:b/>
          <w:sz w:val="32"/>
          <w:szCs w:val="32"/>
        </w:rPr>
        <w:br/>
        <w:t xml:space="preserve">Student of </w:t>
      </w:r>
      <w:r w:rsidRPr="00BD420C">
        <w:rPr>
          <w:rFonts w:asciiTheme="majorHAnsi" w:hAnsiTheme="majorHAnsi" w:cstheme="majorHAnsi"/>
          <w:b/>
          <w:sz w:val="32"/>
          <w:szCs w:val="32"/>
          <w:lang w:val="uk-UA"/>
        </w:rPr>
        <w:t>ПІ-221Б(а)</w:t>
      </w:r>
    </w:p>
    <w:p w14:paraId="2C6A9A7A" w14:textId="2CFD8479" w:rsidR="00402418" w:rsidRPr="00BD420C" w:rsidRDefault="00927E6A" w:rsidP="00402418">
      <w:pPr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Year: 2</w:t>
      </w:r>
      <w:r w:rsidR="00402418" w:rsidRPr="00BD420C">
        <w:rPr>
          <w:rFonts w:asciiTheme="majorHAnsi" w:hAnsiTheme="majorHAnsi" w:cstheme="majorHAnsi"/>
          <w:b/>
          <w:sz w:val="32"/>
          <w:szCs w:val="32"/>
          <w:lang w:val="uk-UA"/>
        </w:rPr>
        <w:br/>
      </w:r>
      <w:r w:rsidR="00BD420C" w:rsidRPr="00BD420C">
        <w:rPr>
          <w:rFonts w:asciiTheme="majorHAnsi" w:hAnsiTheme="majorHAnsi" w:cstheme="majorHAnsi"/>
          <w:b/>
          <w:sz w:val="32"/>
          <w:szCs w:val="32"/>
        </w:rPr>
        <w:t>Quadri Jemimah</w:t>
      </w:r>
    </w:p>
    <w:p w14:paraId="3A873409" w14:textId="77777777" w:rsidR="00402418" w:rsidRPr="00BD420C" w:rsidRDefault="00402418" w:rsidP="00402418">
      <w:pPr>
        <w:jc w:val="right"/>
        <w:rPr>
          <w:rFonts w:asciiTheme="majorHAnsi" w:hAnsiTheme="majorHAnsi" w:cstheme="majorHAnsi"/>
          <w:b/>
          <w:sz w:val="32"/>
          <w:szCs w:val="32"/>
          <w:lang w:val="uk-UA"/>
        </w:rPr>
      </w:pPr>
    </w:p>
    <w:p w14:paraId="3974FE3E" w14:textId="14CFF006" w:rsidR="00402418" w:rsidRDefault="00402418" w:rsidP="00DD5F9A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BD420C">
        <w:rPr>
          <w:rFonts w:asciiTheme="majorHAnsi" w:hAnsiTheme="majorHAnsi" w:cstheme="majorHAnsi"/>
          <w:b/>
          <w:sz w:val="32"/>
          <w:szCs w:val="32"/>
        </w:rPr>
        <w:t>Accepted by</w:t>
      </w:r>
      <w:r w:rsidRPr="00BD420C">
        <w:rPr>
          <w:rFonts w:asciiTheme="majorHAnsi" w:hAnsiTheme="majorHAnsi" w:cstheme="majorHAnsi"/>
          <w:b/>
          <w:sz w:val="32"/>
          <w:szCs w:val="32"/>
        </w:rPr>
        <w:br/>
      </w:r>
      <w:r w:rsidR="00BD420C">
        <w:rPr>
          <w:rFonts w:asciiTheme="majorHAnsi" w:hAnsiTheme="majorHAnsi" w:cstheme="majorHAnsi"/>
          <w:b/>
          <w:sz w:val="32"/>
          <w:szCs w:val="32"/>
        </w:rPr>
        <w:t xml:space="preserve">Maria </w:t>
      </w:r>
      <w:proofErr w:type="spellStart"/>
      <w:r w:rsidR="00BD420C">
        <w:rPr>
          <w:rFonts w:asciiTheme="majorHAnsi" w:hAnsiTheme="majorHAnsi" w:cstheme="majorHAnsi"/>
          <w:b/>
          <w:sz w:val="32"/>
          <w:szCs w:val="32"/>
        </w:rPr>
        <w:t>Vasilieva</w:t>
      </w:r>
      <w:proofErr w:type="spellEnd"/>
    </w:p>
    <w:p w14:paraId="0837D666" w14:textId="06009BAA" w:rsidR="00927E6A" w:rsidRPr="00927E6A" w:rsidRDefault="00927E6A" w:rsidP="00DD5F9A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927E6A">
        <w:rPr>
          <w:rFonts w:asciiTheme="majorHAnsi" w:hAnsiTheme="majorHAnsi" w:cstheme="majorHAnsi"/>
          <w:b/>
          <w:sz w:val="32"/>
          <w:szCs w:val="32"/>
        </w:rPr>
        <w:t>Date: 6/5/20</w:t>
      </w:r>
    </w:p>
    <w:p w14:paraId="38135826" w14:textId="59298A63" w:rsidR="00402418" w:rsidRDefault="00402418" w:rsidP="00927E6A">
      <w:pPr>
        <w:rPr>
          <w:rFonts w:asciiTheme="majorHAnsi" w:hAnsiTheme="majorHAnsi" w:cstheme="majorHAnsi"/>
          <w:sz w:val="32"/>
          <w:szCs w:val="32"/>
          <w:lang w:val="uk-UA"/>
        </w:rPr>
      </w:pPr>
    </w:p>
    <w:p w14:paraId="29AED6FA" w14:textId="2AA182A7" w:rsidR="00402418" w:rsidRDefault="00402418" w:rsidP="00402418">
      <w:pPr>
        <w:jc w:val="center"/>
        <w:rPr>
          <w:rFonts w:asciiTheme="majorHAnsi" w:hAnsiTheme="majorHAnsi" w:cstheme="majorHAnsi"/>
          <w:sz w:val="32"/>
          <w:szCs w:val="32"/>
          <w:lang w:val="uk-UA"/>
        </w:rPr>
      </w:pPr>
    </w:p>
    <w:p w14:paraId="111E0F6C" w14:textId="77777777" w:rsidR="00402418" w:rsidRDefault="00402418" w:rsidP="00402418">
      <w:pPr>
        <w:jc w:val="center"/>
        <w:rPr>
          <w:rFonts w:asciiTheme="majorHAnsi" w:hAnsiTheme="majorHAnsi" w:cstheme="majorHAnsi"/>
          <w:sz w:val="32"/>
          <w:szCs w:val="32"/>
          <w:lang w:val="uk-UA"/>
        </w:rPr>
      </w:pPr>
    </w:p>
    <w:p w14:paraId="68A8E812" w14:textId="787F847B" w:rsidR="00402418" w:rsidRDefault="00402418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D420C">
        <w:rPr>
          <w:rFonts w:asciiTheme="majorHAnsi" w:hAnsiTheme="majorHAnsi" w:cstheme="majorHAnsi"/>
          <w:b/>
          <w:sz w:val="32"/>
          <w:szCs w:val="32"/>
        </w:rPr>
        <w:t>Kyiv 20</w:t>
      </w:r>
      <w:r w:rsidR="00BD420C" w:rsidRPr="00BD420C">
        <w:rPr>
          <w:rFonts w:asciiTheme="majorHAnsi" w:hAnsiTheme="majorHAnsi" w:cstheme="majorHAnsi"/>
          <w:b/>
          <w:sz w:val="32"/>
          <w:szCs w:val="32"/>
        </w:rPr>
        <w:t>20</w:t>
      </w:r>
    </w:p>
    <w:p w14:paraId="4F0A6728" w14:textId="5D2448C3" w:rsidR="00FD0474" w:rsidRDefault="00FD0474" w:rsidP="00402418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7DFED2B5" w14:textId="60606D05" w:rsidR="00FD0474" w:rsidRDefault="00FD0474" w:rsidP="00FD0474">
      <w:pPr>
        <w:rPr>
          <w:rFonts w:asciiTheme="majorHAnsi" w:hAnsiTheme="majorHAnsi" w:cstheme="majorHAnsi"/>
          <w:b/>
          <w:sz w:val="32"/>
          <w:szCs w:val="32"/>
        </w:rPr>
      </w:pPr>
    </w:p>
    <w:p w14:paraId="6E4355B8" w14:textId="6A9E964B" w:rsidR="00927E6A" w:rsidRDefault="00101228" w:rsidP="0010122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Tasks</w:t>
      </w:r>
    </w:p>
    <w:p w14:paraId="60F8A245" w14:textId="671A6C93" w:rsidR="00101228" w:rsidRDefault="00101228" w:rsidP="001012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What is Combinatorics? What are general Principles of combinatorics?</w:t>
      </w:r>
    </w:p>
    <w:p w14:paraId="7BC43717" w14:textId="387A99BD" w:rsidR="00101228" w:rsidRDefault="00101228" w:rsidP="001012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How is the integral calculated by the method of Parabola (Simpson)? How can this method be graphically explained?</w:t>
      </w:r>
    </w:p>
    <w:p w14:paraId="0240003B" w14:textId="77777777" w:rsidR="00101228" w:rsidRDefault="00101228" w:rsidP="001012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Write a program in Java, which uses Regular expressions to search for integer values in any text file.</w:t>
      </w:r>
    </w:p>
    <w:p w14:paraId="5268C47F" w14:textId="4B0A1ECF" w:rsidR="00101228" w:rsidRDefault="00101228" w:rsidP="00101228">
      <w:pPr>
        <w:pStyle w:val="ListParagraph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Answers.</w:t>
      </w:r>
    </w:p>
    <w:p w14:paraId="5E4CCFAD" w14:textId="446ABA17" w:rsidR="00101228" w:rsidRDefault="00101228" w:rsidP="001012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Combinatorics is a branch of mathematics that deals with the study of a finite set of objects in ways that they can be arranged or combined, the study of sequences and series</w:t>
      </w:r>
      <w:r w:rsidR="008F50A1">
        <w:rPr>
          <w:rFonts w:asciiTheme="majorHAnsi" w:hAnsiTheme="majorHAnsi" w:cstheme="majorHAnsi"/>
          <w:b/>
          <w:sz w:val="32"/>
          <w:szCs w:val="32"/>
        </w:rPr>
        <w:t xml:space="preserve"> also mathematically can be explained as counting objects or groups of objects.</w:t>
      </w:r>
    </w:p>
    <w:p w14:paraId="4D71ECE1" w14:textId="214F1896" w:rsidR="008F50A1" w:rsidRDefault="008F50A1" w:rsidP="008F50A1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General principles of combinatorics: - Pigeonhole Principle</w:t>
      </w:r>
      <w:r w:rsidR="005E1CA2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835864">
        <w:rPr>
          <w:rFonts w:asciiTheme="majorHAnsi" w:hAnsiTheme="majorHAnsi" w:cstheme="majorHAnsi"/>
          <w:b/>
          <w:sz w:val="32"/>
          <w:szCs w:val="32"/>
        </w:rPr>
        <w:t>(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The pigeonhole principle states that if </w:t>
      </w:r>
      <w:r w:rsidR="00835864" w:rsidRPr="00835864">
        <w:rPr>
          <w:rFonts w:asciiTheme="majorHAnsi" w:hAnsiTheme="majorHAnsi" w:cstheme="majorHAnsi"/>
          <w:b/>
          <w:i/>
          <w:i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items are each put into one of </w:t>
      </w:r>
      <w:r w:rsidR="00835864" w:rsidRPr="00835864">
        <w:rPr>
          <w:rFonts w:asciiTheme="majorHAnsi" w:hAnsiTheme="majorHAnsi" w:cstheme="majorHAnsi"/>
          <w:b/>
          <w:i/>
          <w:i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boxes, where </w:t>
      </w:r>
      <w:r w:rsidR="00835864" w:rsidRPr="00835864">
        <w:rPr>
          <w:rFonts w:asciiTheme="majorHAnsi" w:hAnsiTheme="majorHAnsi" w:cstheme="majorHAnsi"/>
          <w:b/>
          <w:i/>
          <w:i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&gt; </w:t>
      </w:r>
      <w:r w:rsidR="00835864" w:rsidRPr="00835864">
        <w:rPr>
          <w:rFonts w:asciiTheme="majorHAnsi" w:hAnsiTheme="majorHAnsi" w:cstheme="majorHAnsi"/>
          <w:b/>
          <w:i/>
          <w:i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then one of the boxes contains more than one item</w:t>
      </w:r>
      <w:r w:rsidR="0083586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835864">
        <w:rPr>
          <w:rFonts w:asciiTheme="majorHAnsi" w:hAnsiTheme="majorHAnsi" w:cstheme="majorHAnsi"/>
          <w:b/>
          <w:sz w:val="32"/>
          <w:szCs w:val="32"/>
        </w:rPr>
        <w:t>)</w:t>
      </w:r>
    </w:p>
    <w:p w14:paraId="3AC58160" w14:textId="23EA9F2D" w:rsidR="008F50A1" w:rsidRDefault="008F50A1" w:rsidP="008F50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Inclusion- exclusion principle;</w:t>
      </w:r>
    </w:p>
    <w:p w14:paraId="7AE9532B" w14:textId="168BF7CC" w:rsidR="008F50A1" w:rsidRPr="00835864" w:rsidRDefault="008F50A1" w:rsidP="008F50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sz w:val="32"/>
          <w:szCs w:val="32"/>
        </w:rPr>
        <w:t>Bijective proof</w:t>
      </w:r>
      <w:r w:rsidR="00835864">
        <w:rPr>
          <w:rFonts w:asciiTheme="majorHAnsi" w:hAnsiTheme="majorHAnsi" w:cstheme="majorHAnsi"/>
          <w:b/>
          <w:sz w:val="32"/>
          <w:szCs w:val="32"/>
        </w:rPr>
        <w:t xml:space="preserve"> (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Bijective proofs prove that two sets have the same number of elements by finding a 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bijective function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(one-to-one correspondence) from one set to the other.</w:t>
      </w:r>
      <w:r w:rsidR="00835864"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FB5D" w14:textId="73C0ECE4" w:rsidR="008F50A1" w:rsidRDefault="00835864" w:rsidP="008F50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Rule of sum (</w:t>
      </w:r>
      <w:r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the sum of the sizes of two </w:t>
      </w:r>
      <w:hyperlink r:id="rId7" w:tooltip="Disjoint sets" w:history="1">
        <w:r w:rsidRPr="00835864">
          <w:rPr>
            <w:rStyle w:val="Hyperlink"/>
            <w:rFonts w:asciiTheme="majorHAnsi" w:hAnsiTheme="majorHAnsi" w:cstheme="majorHAnsi"/>
            <w:b/>
            <w:color w:val="000000" w:themeColor="text1"/>
            <w:sz w:val="28"/>
            <w:szCs w:val="28"/>
            <w:u w:val="none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disjoint</w:t>
        </w:r>
      </w:hyperlink>
      <w:r w:rsidRPr="00835864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sets is equal to the size of their union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2B44A94" w14:textId="5F5A2BCC" w:rsidR="00835864" w:rsidRPr="005E1CA2" w:rsidRDefault="00835864" w:rsidP="008F50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Rule of products (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if there are </w:t>
      </w:r>
      <w:r w:rsidRPr="005E1CA2">
        <w:rPr>
          <w:rFonts w:asciiTheme="majorHAnsi" w:hAnsiTheme="majorHAnsi" w:cstheme="majorHAnsi"/>
          <w:b/>
          <w:i/>
          <w:i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ways to do something and </w:t>
      </w:r>
      <w:r w:rsidRPr="005E1CA2">
        <w:rPr>
          <w:rFonts w:asciiTheme="majorHAnsi" w:hAnsiTheme="majorHAnsi" w:cstheme="majorHAnsi"/>
          <w:b/>
          <w:i/>
          <w:i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ways to do another thing, then there are </w:t>
      </w:r>
      <w:r w:rsidRPr="005E1CA2">
        <w:rPr>
          <w:rFonts w:asciiTheme="majorHAnsi" w:hAnsiTheme="majorHAnsi" w:cstheme="majorHAnsi"/>
          <w:b/>
          <w:i/>
          <w:i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· </w:t>
      </w:r>
      <w:r w:rsidRPr="005E1CA2">
        <w:rPr>
          <w:rFonts w:asciiTheme="majorHAnsi" w:hAnsiTheme="majorHAnsi" w:cstheme="majorHAnsi"/>
          <w:b/>
          <w:i/>
          <w:i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ways to do both things.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7BCF8B" w14:textId="1EA28B5E" w:rsidR="00835864" w:rsidRPr="005E1CA2" w:rsidRDefault="00835864" w:rsidP="008F50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Rule of </w:t>
      </w:r>
      <w:r w:rsidR="005E1CA2"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division (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States that there are n/d ways to do a task if it can be done using a procedure that can be carried out in n ways, and for every way w, exactly d of the n ways </w:t>
      </w:r>
      <w:r w:rsidR="005E1CA2"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corresponds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to way w.</w:t>
      </w:r>
      <w:r w:rsidRPr="005E1CA2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C95BCE" w14:textId="33D3D2B1" w:rsidR="005E1CA2" w:rsidRDefault="005E1CA2" w:rsidP="005E1CA2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469682" w14:textId="0F08DAA3" w:rsidR="005E1CA2" w:rsidRDefault="005E1CA2" w:rsidP="005E1CA2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EA67960" w14:textId="4E2A2936" w:rsidR="00153D1F" w:rsidRDefault="005E1CA2" w:rsidP="00153D1F">
      <w:pPr>
        <w:pStyle w:val="ListParagraph"/>
        <w:numPr>
          <w:ilvl w:val="0"/>
          <w:numId w:val="4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To obtain an approximation of the definite integral</w:t>
      </w:r>
      <w:r w:rsidRPr="0019705C">
        <w:rPr>
          <w:rFonts w:asciiTheme="majorHAnsi" w:hAnsiTheme="majorHAnsi" w:cstheme="majorHAnsi"/>
          <w:b/>
          <w:noProof/>
          <w:sz w:val="32"/>
          <w:szCs w:val="32"/>
        </w:rPr>
        <w:t xml:space="preserve"> </w:t>
      </w:r>
      <w:r w:rsidRPr="0019705C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68AE3D94" wp14:editId="7F7D559E">
            <wp:extent cx="895475" cy="533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CA2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using Simpson’s rule, we partition the interval into an even number of n of subintervals, with each width.</w:t>
      </w:r>
      <w:r>
        <w:rPr>
          <w:rFonts w:asciiTheme="majorHAnsi" w:hAnsiTheme="majorHAnsi" w:cstheme="majorHAnsi"/>
          <w:b/>
          <w:sz w:val="32"/>
          <w:szCs w:val="32"/>
        </w:rPr>
        <w:t xml:space="preserve"> If the function </w:t>
      </w:r>
      <w:r w:rsidR="00153D1F">
        <w:rPr>
          <w:rFonts w:asciiTheme="majorHAnsi" w:hAnsiTheme="majorHAnsi" w:cstheme="majorHAnsi"/>
          <w:b/>
          <w:sz w:val="32"/>
          <w:szCs w:val="32"/>
        </w:rPr>
        <w:t>f(x) is continuous on [</w:t>
      </w:r>
      <w:proofErr w:type="spellStart"/>
      <w:proofErr w:type="gramStart"/>
      <w:r w:rsidR="00153D1F">
        <w:rPr>
          <w:rFonts w:asciiTheme="majorHAnsi" w:hAnsiTheme="majorHAnsi" w:cstheme="majorHAnsi"/>
          <w:b/>
          <w:sz w:val="32"/>
          <w:szCs w:val="32"/>
        </w:rPr>
        <w:t>a,b</w:t>
      </w:r>
      <w:proofErr w:type="spellEnd"/>
      <w:proofErr w:type="gramEnd"/>
      <w:r w:rsidR="00153D1F">
        <w:rPr>
          <w:rFonts w:asciiTheme="majorHAnsi" w:hAnsiTheme="majorHAnsi" w:cstheme="majorHAnsi"/>
          <w:b/>
          <w:sz w:val="32"/>
          <w:szCs w:val="32"/>
        </w:rPr>
        <w:t xml:space="preserve">]  </w:t>
      </w:r>
      <w:r w:rsidR="00153D1F" w:rsidRPr="0019705C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427BE4EB" wp14:editId="2609DF38">
            <wp:extent cx="895475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3F94" w14:textId="0B78A6DF" w:rsidR="005E1CA2" w:rsidRDefault="00153D1F" w:rsidP="00153D1F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</w:rPr>
      </w:pPr>
      <w:r w:rsidRPr="00153D1F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6C624A84" wp14:editId="3E28E78B">
            <wp:extent cx="4183879" cy="8953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097" cy="9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57C9" w14:textId="7AE72CC5" w:rsidR="005E1CA2" w:rsidRDefault="00153D1F" w:rsidP="005E1CA2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53D1F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2D6A03" wp14:editId="4D48BF7E">
            <wp:extent cx="3553321" cy="244826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8644" w14:textId="4904AC8E" w:rsidR="00153D1F" w:rsidRDefault="00153D1F" w:rsidP="005E1CA2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35C92DC" w14:textId="217AE282" w:rsidR="00153D1F" w:rsidRDefault="00153D1F" w:rsidP="005E1CA2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504DE0" w14:textId="5DC84A23" w:rsidR="00153D1F" w:rsidRDefault="00153D1F" w:rsidP="005E1CA2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3FA2E79" w14:textId="77777777" w:rsidR="00BE0891" w:rsidRDefault="00BE0891" w:rsidP="00BE0891">
      <w:pPr>
        <w:pStyle w:val="HTMLPreformatted"/>
        <w:numPr>
          <w:ilvl w:val="0"/>
          <w:numId w:val="4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com.company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java.lang.reflect.Array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java.util.regex.Matcher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java.util.regex.Pattern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FFC66D"/>
        </w:rPr>
        <w:t>ReadFile</w:t>
      </w:r>
      <w:proofErr w:type="spellEnd"/>
      <w:r>
        <w:rPr>
          <w:rFonts w:ascii="Consolas" w:hAnsi="Consolas"/>
          <w:color w:val="A9B7C6"/>
        </w:rPr>
        <w:t>(String file)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array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FileInputStream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FileInputStream</w:t>
      </w:r>
      <w:proofErr w:type="spellEnd"/>
      <w:r>
        <w:rPr>
          <w:rFonts w:ascii="Consolas" w:hAnsi="Consolas"/>
          <w:color w:val="A9B7C6"/>
        </w:rPr>
        <w:t>(file)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InputStreamReader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isreader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InputStreamReader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bread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isreader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String line = </w:t>
      </w:r>
      <w:proofErr w:type="spellStart"/>
      <w:r>
        <w:rPr>
          <w:rFonts w:ascii="Consolas" w:hAnsi="Consolas"/>
          <w:color w:val="A9B7C6"/>
        </w:rPr>
        <w:t>bread.readLine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while </w:t>
      </w:r>
      <w:r>
        <w:rPr>
          <w:rFonts w:ascii="Consolas" w:hAnsi="Consolas"/>
          <w:color w:val="A9B7C6"/>
        </w:rPr>
        <w:t xml:space="preserve">(line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array.add</w:t>
      </w:r>
      <w:proofErr w:type="spellEnd"/>
      <w:r>
        <w:rPr>
          <w:rFonts w:ascii="Consolas" w:hAnsi="Consolas"/>
          <w:color w:val="A9B7C6"/>
        </w:rPr>
        <w:t>(line)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line = </w:t>
      </w:r>
      <w:proofErr w:type="spellStart"/>
      <w:r>
        <w:rPr>
          <w:rFonts w:ascii="Consolas" w:hAnsi="Consolas"/>
          <w:color w:val="A9B7C6"/>
        </w:rPr>
        <w:t>bread.readLine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array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name of file"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Scanner 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file = </w:t>
      </w:r>
      <w:proofErr w:type="spellStart"/>
      <w:r>
        <w:rPr>
          <w:rFonts w:ascii="Consolas" w:hAnsi="Consolas"/>
          <w:i/>
          <w:iCs/>
          <w:color w:val="A9B7C6"/>
        </w:rPr>
        <w:t>ReadFile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s.nextLine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Pattern </w:t>
      </w:r>
      <w:proofErr w:type="spellStart"/>
      <w:r>
        <w:rPr>
          <w:rFonts w:ascii="Consolas" w:hAnsi="Consolas"/>
          <w:color w:val="A9B7C6"/>
        </w:rPr>
        <w:t>pattern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Pattern.</w:t>
      </w:r>
      <w:r>
        <w:rPr>
          <w:rFonts w:ascii="Consolas" w:hAnsi="Consolas"/>
          <w:i/>
          <w:iCs/>
          <w:color w:val="A9B7C6"/>
        </w:rPr>
        <w:t>compile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"^(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+|-)?[0-9]+$"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Matcher 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file.size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    m = </w:t>
      </w:r>
      <w:proofErr w:type="spellStart"/>
      <w:r>
        <w:rPr>
          <w:rFonts w:ascii="Consolas" w:hAnsi="Consolas"/>
          <w:color w:val="A9B7C6"/>
        </w:rPr>
        <w:t>pattern.matcher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file.get</w:t>
      </w:r>
      <w:proofErr w:type="spellEnd"/>
      <w:r>
        <w:rPr>
          <w:rFonts w:ascii="Consolas" w:hAnsi="Consolas"/>
          <w:color w:val="A9B7C6"/>
        </w:rPr>
        <w:t>(i))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m.find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"Integers exist in this line"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integers in this line"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ex)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ex.printStackTrace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7D110A8" w14:textId="7FD59D7D" w:rsidR="00153D1F" w:rsidRDefault="00153D1F" w:rsidP="00BE0891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07B3D4" w14:textId="3E3281BD" w:rsidR="00BE0891" w:rsidRDefault="00BE0891" w:rsidP="00BE0891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E0891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333D1D" wp14:editId="7DBC5C6B">
            <wp:extent cx="5344271" cy="326753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5B8" w14:textId="26AF93A4" w:rsidR="00BE0891" w:rsidRPr="005E1CA2" w:rsidRDefault="00BE0891" w:rsidP="00BE0891">
      <w:pPr>
        <w:pStyle w:val="ListParagraph"/>
        <w:ind w:left="108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E0891"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BFBCE4" wp14:editId="2EBE4727">
            <wp:extent cx="6268325" cy="3086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F964A" w14:textId="77777777" w:rsidR="00835864" w:rsidRPr="005E1CA2" w:rsidRDefault="00835864" w:rsidP="00835864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835864" w:rsidRPr="005E1CA2" w:rsidSect="00402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52FC"/>
    <w:multiLevelType w:val="hybridMultilevel"/>
    <w:tmpl w:val="15AA8824"/>
    <w:lvl w:ilvl="0" w:tplc="19C8527E">
      <w:start w:val="1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C39AB"/>
    <w:multiLevelType w:val="hybridMultilevel"/>
    <w:tmpl w:val="39B89AEA"/>
    <w:lvl w:ilvl="0" w:tplc="787A8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C7CE4"/>
    <w:multiLevelType w:val="hybridMultilevel"/>
    <w:tmpl w:val="F09C5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7ED"/>
    <w:multiLevelType w:val="hybridMultilevel"/>
    <w:tmpl w:val="CB22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E225E"/>
    <w:multiLevelType w:val="hybridMultilevel"/>
    <w:tmpl w:val="210AFDB8"/>
    <w:lvl w:ilvl="0" w:tplc="57688A6E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8"/>
    <w:rsid w:val="00095D5B"/>
    <w:rsid w:val="00101228"/>
    <w:rsid w:val="0010651F"/>
    <w:rsid w:val="00153D1F"/>
    <w:rsid w:val="00390E38"/>
    <w:rsid w:val="00402418"/>
    <w:rsid w:val="00496E7B"/>
    <w:rsid w:val="00503054"/>
    <w:rsid w:val="005E1CA2"/>
    <w:rsid w:val="005E26BF"/>
    <w:rsid w:val="00624670"/>
    <w:rsid w:val="00680B01"/>
    <w:rsid w:val="006B775B"/>
    <w:rsid w:val="00835864"/>
    <w:rsid w:val="00851176"/>
    <w:rsid w:val="008F50A1"/>
    <w:rsid w:val="00927E6A"/>
    <w:rsid w:val="00BB69FA"/>
    <w:rsid w:val="00BD420C"/>
    <w:rsid w:val="00BE0891"/>
    <w:rsid w:val="00DD5F9A"/>
    <w:rsid w:val="00F659E5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043"/>
  <w15:chartTrackingRefBased/>
  <w15:docId w15:val="{18AC882C-42A5-47E9-B29B-61F596D6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41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0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B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26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0E3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0E38"/>
    <w:rPr>
      <w:b/>
      <w:bCs/>
    </w:rPr>
  </w:style>
  <w:style w:type="character" w:styleId="Emphasis">
    <w:name w:val="Emphasis"/>
    <w:basedOn w:val="DefaultParagraphFont"/>
    <w:uiPriority w:val="20"/>
    <w:qFormat/>
    <w:rsid w:val="00390E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sjoint_set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55BE-CB03-4E0D-911C-2660BE4F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Jemimah Quadri</dc:creator>
  <cp:keywords/>
  <dc:description/>
  <cp:lastModifiedBy>Jemimah</cp:lastModifiedBy>
  <cp:revision>5</cp:revision>
  <dcterms:created xsi:type="dcterms:W3CDTF">2020-06-05T07:27:00Z</dcterms:created>
  <dcterms:modified xsi:type="dcterms:W3CDTF">2020-06-05T11:45:00Z</dcterms:modified>
</cp:coreProperties>
</file>