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119F" w14:textId="3C14807B" w:rsidR="00CA6529" w:rsidRPr="002265E2" w:rsidRDefault="00417FA3" w:rsidP="00D21AF9">
      <w:pPr>
        <w:spacing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2265E2">
        <w:rPr>
          <w:rFonts w:ascii="Times New Roman" w:eastAsia="Times New Roman" w:hAnsi="Times New Roman" w:cs="Times New Roman"/>
          <w:b/>
          <w:bCs/>
          <w:kern w:val="36"/>
          <w:sz w:val="48"/>
          <w:szCs w:val="48"/>
          <w:lang w:eastAsia="en-IN"/>
          <w14:ligatures w14:val="none"/>
        </w:rPr>
        <w:t>Polar Ice Monitoring and Glacier Melt Detection via Polarimetric SAR</w:t>
      </w:r>
    </w:p>
    <w:p w14:paraId="5EED4B73" w14:textId="783E7002" w:rsidR="007A1040" w:rsidRPr="002265E2" w:rsidRDefault="007A1040" w:rsidP="00D21AF9">
      <w:pPr>
        <w:spacing w:after="100" w:afterAutospacing="1" w:line="240" w:lineRule="auto"/>
        <w:jc w:val="both"/>
        <w:outlineLvl w:val="0"/>
        <w:rPr>
          <w:rFonts w:ascii="Times New Roman" w:eastAsia="Times New Roman" w:hAnsi="Times New Roman" w:cs="Times New Roman"/>
          <w:kern w:val="36"/>
          <w:lang w:eastAsia="en-IN"/>
          <w14:ligatures w14:val="none"/>
        </w:rPr>
      </w:pPr>
      <w:r w:rsidRPr="002265E2">
        <w:rPr>
          <w:rFonts w:ascii="Times New Roman" w:eastAsia="Times New Roman" w:hAnsi="Times New Roman" w:cs="Times New Roman"/>
          <w:b/>
          <w:bCs/>
          <w:kern w:val="36"/>
          <w:lang w:eastAsia="en-IN"/>
          <w14:ligatures w14:val="none"/>
        </w:rPr>
        <w:t>Team Members:</w:t>
      </w:r>
      <w:r w:rsidRPr="002265E2">
        <w:rPr>
          <w:rFonts w:ascii="Times New Roman" w:eastAsia="Times New Roman" w:hAnsi="Times New Roman" w:cs="Times New Roman"/>
          <w:b/>
          <w:bCs/>
          <w:kern w:val="36"/>
          <w:lang w:eastAsia="en-IN"/>
          <w14:ligatures w14:val="none"/>
        </w:rPr>
        <w:tab/>
      </w:r>
      <w:r w:rsidRPr="002265E2">
        <w:rPr>
          <w:rFonts w:ascii="Times New Roman" w:eastAsia="Times New Roman" w:hAnsi="Times New Roman" w:cs="Times New Roman"/>
          <w:b/>
          <w:bCs/>
          <w:kern w:val="36"/>
          <w:lang w:eastAsia="en-IN"/>
          <w14:ligatures w14:val="none"/>
        </w:rPr>
        <w:tab/>
      </w:r>
      <w:r w:rsidRPr="002265E2">
        <w:rPr>
          <w:rFonts w:ascii="Times New Roman" w:eastAsia="Times New Roman" w:hAnsi="Times New Roman" w:cs="Times New Roman"/>
          <w:b/>
          <w:bCs/>
          <w:kern w:val="36"/>
          <w:lang w:eastAsia="en-IN"/>
          <w14:ligatures w14:val="none"/>
        </w:rPr>
        <w:tab/>
      </w:r>
      <w:r w:rsidRPr="002265E2">
        <w:rPr>
          <w:rFonts w:ascii="Times New Roman" w:eastAsia="Times New Roman" w:hAnsi="Times New Roman" w:cs="Times New Roman"/>
          <w:b/>
          <w:bCs/>
          <w:kern w:val="36"/>
          <w:lang w:eastAsia="en-IN"/>
          <w14:ligatures w14:val="none"/>
        </w:rPr>
        <w:tab/>
      </w:r>
      <w:r w:rsidRPr="002265E2">
        <w:rPr>
          <w:rFonts w:ascii="Times New Roman" w:eastAsia="Times New Roman" w:hAnsi="Times New Roman" w:cs="Times New Roman"/>
          <w:b/>
          <w:bCs/>
          <w:kern w:val="36"/>
          <w:lang w:eastAsia="en-IN"/>
          <w14:ligatures w14:val="none"/>
        </w:rPr>
        <w:tab/>
      </w:r>
      <w:r w:rsidRPr="002265E2">
        <w:rPr>
          <w:rFonts w:ascii="Times New Roman" w:eastAsia="Times New Roman" w:hAnsi="Times New Roman" w:cs="Times New Roman"/>
          <w:b/>
          <w:bCs/>
          <w:kern w:val="36"/>
          <w:lang w:eastAsia="en-IN"/>
          <w14:ligatures w14:val="none"/>
        </w:rPr>
        <w:tab/>
      </w:r>
      <w:r w:rsidRPr="002265E2">
        <w:rPr>
          <w:rFonts w:ascii="Times New Roman" w:eastAsia="Times New Roman" w:hAnsi="Times New Roman" w:cs="Times New Roman"/>
          <w:b/>
          <w:bCs/>
          <w:kern w:val="36"/>
          <w:lang w:eastAsia="en-IN"/>
          <w14:ligatures w14:val="none"/>
        </w:rPr>
        <w:tab/>
        <w:t xml:space="preserve"> Group Number: </w:t>
      </w:r>
      <w:r w:rsidRPr="002265E2">
        <w:rPr>
          <w:rFonts w:ascii="Times New Roman" w:eastAsia="Times New Roman" w:hAnsi="Times New Roman" w:cs="Times New Roman"/>
          <w:kern w:val="36"/>
          <w:lang w:eastAsia="en-IN"/>
          <w14:ligatures w14:val="none"/>
        </w:rPr>
        <w:t>6</w:t>
      </w:r>
    </w:p>
    <w:p w14:paraId="71AA5A62" w14:textId="6BAD1EEA" w:rsidR="007A1040" w:rsidRPr="002265E2" w:rsidRDefault="007A1040" w:rsidP="00D21AF9">
      <w:pPr>
        <w:pStyle w:val="ListParagraph"/>
        <w:numPr>
          <w:ilvl w:val="0"/>
          <w:numId w:val="8"/>
        </w:numPr>
        <w:spacing w:after="100" w:afterAutospacing="1" w:line="240" w:lineRule="auto"/>
        <w:jc w:val="both"/>
        <w:outlineLvl w:val="0"/>
        <w:rPr>
          <w:rFonts w:ascii="Times New Roman" w:eastAsia="Times New Roman" w:hAnsi="Times New Roman" w:cs="Times New Roman"/>
          <w:kern w:val="36"/>
          <w:lang w:eastAsia="en-IN"/>
          <w14:ligatures w14:val="none"/>
        </w:rPr>
      </w:pPr>
      <w:r w:rsidRPr="002265E2">
        <w:rPr>
          <w:rFonts w:ascii="Times New Roman" w:eastAsia="Times New Roman" w:hAnsi="Times New Roman" w:cs="Times New Roman"/>
          <w:kern w:val="36"/>
          <w:lang w:eastAsia="en-IN"/>
          <w14:ligatures w14:val="none"/>
        </w:rPr>
        <w:t>Harsh Singhal (23BEC1021)</w:t>
      </w:r>
    </w:p>
    <w:p w14:paraId="2F5A513F" w14:textId="0999DA5F" w:rsidR="007A1040" w:rsidRPr="002265E2" w:rsidRDefault="007A1040" w:rsidP="00D21AF9">
      <w:pPr>
        <w:pStyle w:val="ListParagraph"/>
        <w:numPr>
          <w:ilvl w:val="0"/>
          <w:numId w:val="8"/>
        </w:numPr>
        <w:spacing w:after="100" w:afterAutospacing="1" w:line="240" w:lineRule="auto"/>
        <w:jc w:val="both"/>
        <w:outlineLvl w:val="0"/>
        <w:rPr>
          <w:rFonts w:ascii="Times New Roman" w:eastAsia="Times New Roman" w:hAnsi="Times New Roman" w:cs="Times New Roman"/>
          <w:kern w:val="36"/>
          <w:lang w:eastAsia="en-IN"/>
          <w14:ligatures w14:val="none"/>
        </w:rPr>
      </w:pPr>
      <w:r w:rsidRPr="002265E2">
        <w:rPr>
          <w:rFonts w:ascii="Times New Roman" w:eastAsia="Times New Roman" w:hAnsi="Times New Roman" w:cs="Times New Roman"/>
          <w:kern w:val="36"/>
          <w:lang w:eastAsia="en-IN"/>
          <w14:ligatures w14:val="none"/>
        </w:rPr>
        <w:t>Niket Suthar (23BEC1039)</w:t>
      </w:r>
    </w:p>
    <w:p w14:paraId="36EBAA3D" w14:textId="35D5EEC2" w:rsidR="007A1040" w:rsidRPr="002265E2" w:rsidRDefault="007A1040" w:rsidP="00D21AF9">
      <w:pPr>
        <w:pStyle w:val="ListParagraph"/>
        <w:numPr>
          <w:ilvl w:val="0"/>
          <w:numId w:val="8"/>
        </w:numPr>
        <w:spacing w:after="100" w:afterAutospacing="1" w:line="240" w:lineRule="auto"/>
        <w:jc w:val="both"/>
        <w:outlineLvl w:val="0"/>
        <w:rPr>
          <w:rFonts w:ascii="Times New Roman" w:eastAsia="Times New Roman" w:hAnsi="Times New Roman" w:cs="Times New Roman"/>
          <w:kern w:val="36"/>
          <w:lang w:eastAsia="en-IN"/>
          <w14:ligatures w14:val="none"/>
        </w:rPr>
      </w:pPr>
      <w:r w:rsidRPr="002265E2">
        <w:rPr>
          <w:rFonts w:ascii="Times New Roman" w:eastAsia="Times New Roman" w:hAnsi="Times New Roman" w:cs="Times New Roman"/>
          <w:kern w:val="36"/>
          <w:lang w:eastAsia="en-IN"/>
          <w14:ligatures w14:val="none"/>
        </w:rPr>
        <w:t>Harshita Aggarwal (23BEC1374)</w:t>
      </w:r>
    </w:p>
    <w:p w14:paraId="09EEC386" w14:textId="63667413" w:rsidR="007A1040" w:rsidRPr="002265E2" w:rsidRDefault="007A1040" w:rsidP="00D21AF9">
      <w:pPr>
        <w:pStyle w:val="ListParagraph"/>
        <w:numPr>
          <w:ilvl w:val="0"/>
          <w:numId w:val="8"/>
        </w:numPr>
        <w:spacing w:after="100" w:afterAutospacing="1" w:line="240" w:lineRule="auto"/>
        <w:jc w:val="both"/>
        <w:outlineLvl w:val="0"/>
        <w:rPr>
          <w:rFonts w:ascii="Times New Roman" w:eastAsia="Times New Roman" w:hAnsi="Times New Roman" w:cs="Times New Roman"/>
          <w:kern w:val="36"/>
          <w:lang w:eastAsia="en-IN"/>
          <w14:ligatures w14:val="none"/>
        </w:rPr>
      </w:pPr>
      <w:r w:rsidRPr="002265E2">
        <w:rPr>
          <w:rFonts w:ascii="Times New Roman" w:eastAsia="Times New Roman" w:hAnsi="Times New Roman" w:cs="Times New Roman"/>
          <w:kern w:val="36"/>
          <w:lang w:eastAsia="en-IN"/>
          <w14:ligatures w14:val="none"/>
        </w:rPr>
        <w:t xml:space="preserve">Suriya </w:t>
      </w:r>
      <w:proofErr w:type="spellStart"/>
      <w:proofErr w:type="gramStart"/>
      <w:r w:rsidRPr="002265E2">
        <w:rPr>
          <w:rFonts w:ascii="Times New Roman" w:eastAsia="Times New Roman" w:hAnsi="Times New Roman" w:cs="Times New Roman"/>
          <w:kern w:val="36"/>
          <w:lang w:eastAsia="en-IN"/>
          <w14:ligatures w14:val="none"/>
        </w:rPr>
        <w:t>Dharsaun.C.K</w:t>
      </w:r>
      <w:proofErr w:type="spellEnd"/>
      <w:proofErr w:type="gramEnd"/>
      <w:r w:rsidRPr="002265E2">
        <w:rPr>
          <w:rFonts w:ascii="Times New Roman" w:eastAsia="Times New Roman" w:hAnsi="Times New Roman" w:cs="Times New Roman"/>
          <w:kern w:val="36"/>
          <w:lang w:eastAsia="en-IN"/>
          <w14:ligatures w14:val="none"/>
        </w:rPr>
        <w:t xml:space="preserve"> (23BEC1389)</w:t>
      </w:r>
    </w:p>
    <w:p w14:paraId="707FD39E" w14:textId="24470CB2" w:rsidR="007A1040" w:rsidRPr="002265E2" w:rsidRDefault="007A1040" w:rsidP="00D21AF9">
      <w:pPr>
        <w:pStyle w:val="ListParagraph"/>
        <w:numPr>
          <w:ilvl w:val="0"/>
          <w:numId w:val="8"/>
        </w:numPr>
        <w:spacing w:after="100" w:afterAutospacing="1" w:line="240" w:lineRule="auto"/>
        <w:jc w:val="both"/>
        <w:outlineLvl w:val="0"/>
        <w:rPr>
          <w:rFonts w:ascii="Times New Roman" w:eastAsia="Times New Roman" w:hAnsi="Times New Roman" w:cs="Times New Roman"/>
          <w:kern w:val="36"/>
          <w:lang w:eastAsia="en-IN"/>
          <w14:ligatures w14:val="none"/>
        </w:rPr>
      </w:pPr>
      <w:r w:rsidRPr="002265E2">
        <w:rPr>
          <w:rFonts w:ascii="Times New Roman" w:eastAsia="Times New Roman" w:hAnsi="Times New Roman" w:cs="Times New Roman"/>
          <w:kern w:val="36"/>
          <w:lang w:eastAsia="en-IN"/>
          <w14:ligatures w14:val="none"/>
        </w:rPr>
        <w:t>Naman Kamboj (23BEC1425)</w:t>
      </w:r>
    </w:p>
    <w:p w14:paraId="6B15E16B" w14:textId="77777777" w:rsidR="00CA6529" w:rsidRPr="002265E2" w:rsidRDefault="00CA6529" w:rsidP="00D21AF9">
      <w:pPr>
        <w:spacing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2265E2">
        <w:rPr>
          <w:rFonts w:ascii="Times New Roman" w:eastAsia="Times New Roman" w:hAnsi="Times New Roman" w:cs="Times New Roman"/>
          <w:b/>
          <w:bCs/>
          <w:kern w:val="0"/>
          <w:sz w:val="27"/>
          <w:szCs w:val="27"/>
          <w:lang w:eastAsia="en-IN"/>
          <w14:ligatures w14:val="none"/>
        </w:rPr>
        <w:t>1. Abstract</w:t>
      </w:r>
    </w:p>
    <w:p w14:paraId="117432EF" w14:textId="4DAD8BEC" w:rsidR="00CA6529" w:rsidRPr="002265E2" w:rsidRDefault="00414C21" w:rsidP="00D21AF9">
      <w:pPr>
        <w:spacing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This project establishes an advanced computational engineering workflow to monitor the cryosphere's response to climate change using Polarimetric Synthetic Aperture Radar (</w:t>
      </w:r>
      <w:proofErr w:type="spellStart"/>
      <w:r w:rsidRPr="002265E2">
        <w:rPr>
          <w:rFonts w:ascii="Times New Roman" w:eastAsia="Times New Roman" w:hAnsi="Times New Roman" w:cs="Times New Roman"/>
          <w:kern w:val="0"/>
          <w:lang w:eastAsia="en-IN"/>
          <w14:ligatures w14:val="none"/>
        </w:rPr>
        <w:t>PolSAR</w:t>
      </w:r>
      <w:proofErr w:type="spellEnd"/>
      <w:r w:rsidRPr="002265E2">
        <w:rPr>
          <w:rFonts w:ascii="Times New Roman" w:eastAsia="Times New Roman" w:hAnsi="Times New Roman" w:cs="Times New Roman"/>
          <w:kern w:val="0"/>
          <w:lang w:eastAsia="en-IN"/>
          <w14:ligatures w14:val="none"/>
        </w:rPr>
        <w:t xml:space="preserve">). By processing L-band datasets from the ALOS PALSAR mission (Cycle 35, 2010), the system transitions from 2D surface observation to 3D subsurface intelligence. The methodology integrates radiometric calibration, speckle filtering, and advanced physics kernels—including </w:t>
      </w:r>
      <w:proofErr w:type="spellStart"/>
      <w:r w:rsidRPr="002265E2">
        <w:rPr>
          <w:rFonts w:ascii="Times New Roman" w:eastAsia="Times New Roman" w:hAnsi="Times New Roman" w:cs="Times New Roman"/>
          <w:kern w:val="0"/>
          <w:lang w:eastAsia="en-IN"/>
          <w14:ligatures w14:val="none"/>
        </w:rPr>
        <w:t>PolInSAR</w:t>
      </w:r>
      <w:proofErr w:type="spellEnd"/>
      <w:r w:rsidRPr="002265E2">
        <w:rPr>
          <w:rFonts w:ascii="Times New Roman" w:eastAsia="Times New Roman" w:hAnsi="Times New Roman" w:cs="Times New Roman"/>
          <w:kern w:val="0"/>
          <w:lang w:eastAsia="en-IN"/>
          <w14:ligatures w14:val="none"/>
        </w:rPr>
        <w:t xml:space="preserve"> 3D inversion and </w:t>
      </w:r>
      <w:proofErr w:type="spellStart"/>
      <w:r w:rsidRPr="002265E2">
        <w:rPr>
          <w:rFonts w:ascii="Times New Roman" w:eastAsia="Times New Roman" w:hAnsi="Times New Roman" w:cs="Times New Roman"/>
          <w:kern w:val="0"/>
          <w:lang w:eastAsia="en-IN"/>
          <w14:ligatures w14:val="none"/>
        </w:rPr>
        <w:t>TomoSAR</w:t>
      </w:r>
      <w:proofErr w:type="spellEnd"/>
      <w:r w:rsidRPr="002265E2">
        <w:rPr>
          <w:rFonts w:ascii="Times New Roman" w:eastAsia="Times New Roman" w:hAnsi="Times New Roman" w:cs="Times New Roman"/>
          <w:kern w:val="0"/>
          <w:lang w:eastAsia="en-IN"/>
          <w14:ligatures w14:val="none"/>
        </w:rPr>
        <w:t xml:space="preserve"> profiling—into a modular MATLAB signal chain. This approach enables the detection of hidden internal meltwater conduits and provides a high-fidelity validated framework for quantifying 3D glacier mass balance.</w:t>
      </w:r>
    </w:p>
    <w:p w14:paraId="31D2B4E5" w14:textId="77777777" w:rsidR="00CA6529" w:rsidRPr="002265E2" w:rsidRDefault="00CA6529" w:rsidP="00D21AF9">
      <w:pPr>
        <w:spacing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2265E2">
        <w:rPr>
          <w:rFonts w:ascii="Times New Roman" w:eastAsia="Times New Roman" w:hAnsi="Times New Roman" w:cs="Times New Roman"/>
          <w:b/>
          <w:bCs/>
          <w:kern w:val="0"/>
          <w:sz w:val="27"/>
          <w:szCs w:val="27"/>
          <w:lang w:eastAsia="en-IN"/>
          <w14:ligatures w14:val="none"/>
        </w:rPr>
        <w:t>2. Problem Statement</w:t>
      </w:r>
    </w:p>
    <w:p w14:paraId="4F295D06" w14:textId="01F688AA" w:rsidR="00CA6529" w:rsidRPr="002265E2" w:rsidRDefault="00414C21" w:rsidP="00D21AF9">
      <w:pPr>
        <w:spacing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Accurate monitoring of polar ice sheets is severely hindered by environmental and sensor-specific limitations. Optical sensors are ineffective during the polar night or under heavy cloud cover, and conventional C-band radar (such as Sentinel-1) primarily interacts with the surface or upper snow layers, often masking the underlying ice structure when moisture is present. There is a critical need for a high-penetration radar workflow that can "X-ray" through dry snow to identify "superimposed ice" and calculate the Snow Water Equivalent (SWE). Furthermore, standard 2D mapping fails to identify the internal "plumbing" systems (englacial conduits) that are the primary drivers of rapid glacier acceleration and collapse.</w:t>
      </w:r>
    </w:p>
    <w:p w14:paraId="00E27EFC" w14:textId="24FD3459" w:rsidR="00CA6529" w:rsidRPr="002265E2" w:rsidRDefault="00CA6529" w:rsidP="00D21AF9">
      <w:pPr>
        <w:spacing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2265E2">
        <w:rPr>
          <w:rFonts w:ascii="Times New Roman" w:eastAsia="Times New Roman" w:hAnsi="Times New Roman" w:cs="Times New Roman"/>
          <w:b/>
          <w:bCs/>
          <w:kern w:val="0"/>
          <w:sz w:val="27"/>
          <w:szCs w:val="27"/>
          <w:lang w:eastAsia="en-IN"/>
          <w14:ligatures w14:val="none"/>
        </w:rPr>
        <w:t xml:space="preserve">3. </w:t>
      </w:r>
      <w:r w:rsidR="00417FA3" w:rsidRPr="002265E2">
        <w:rPr>
          <w:rFonts w:ascii="Times New Roman" w:eastAsia="Times New Roman" w:hAnsi="Times New Roman" w:cs="Times New Roman"/>
          <w:b/>
          <w:bCs/>
          <w:kern w:val="0"/>
          <w:sz w:val="27"/>
          <w:szCs w:val="27"/>
          <w:lang w:eastAsia="en-IN"/>
          <w14:ligatures w14:val="none"/>
        </w:rPr>
        <w:t>Dataset Analysis &amp; Selection Justification</w:t>
      </w:r>
    </w:p>
    <w:p w14:paraId="647251F7" w14:textId="77777777" w:rsidR="00414C21" w:rsidRPr="002265E2" w:rsidRDefault="00414C21" w:rsidP="00D21AF9">
      <w:pPr>
        <w:spacing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The project utilizes the ALOS PALSAR Cycle No. 35 (Arctic) dataset (May 1 – June 14, 2010) in Fine Beam Dual (FBD) mode.</w:t>
      </w:r>
    </w:p>
    <w:p w14:paraId="41602FFB" w14:textId="77777777" w:rsidR="00414C21" w:rsidRPr="002265E2" w:rsidRDefault="00414C21" w:rsidP="00D21AF9">
      <w:pPr>
        <w:pStyle w:val="ListParagraph"/>
        <w:numPr>
          <w:ilvl w:val="0"/>
          <w:numId w:val="9"/>
        </w:numPr>
        <w:spacing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Optimal Penetration:</w:t>
      </w:r>
      <w:r w:rsidRPr="002265E2">
        <w:rPr>
          <w:rFonts w:ascii="Times New Roman" w:eastAsia="Times New Roman" w:hAnsi="Times New Roman" w:cs="Times New Roman"/>
          <w:kern w:val="0"/>
          <w:lang w:eastAsia="en-IN"/>
          <w14:ligatures w14:val="none"/>
        </w:rPr>
        <w:t xml:space="preserve"> Operating at L-band (1.27 GHz / 23.6 cm wavelength), this dataset provides superior penetration (often &gt;3m in snow/ice) compared to C-band. This is essential for our proposed subsurface </w:t>
      </w:r>
      <w:proofErr w:type="spellStart"/>
      <w:r w:rsidRPr="002265E2">
        <w:rPr>
          <w:rFonts w:ascii="Times New Roman" w:eastAsia="Times New Roman" w:hAnsi="Times New Roman" w:cs="Times New Roman"/>
          <w:kern w:val="0"/>
          <w:lang w:eastAsia="en-IN"/>
          <w14:ligatures w14:val="none"/>
        </w:rPr>
        <w:t>TomoSAR</w:t>
      </w:r>
      <w:proofErr w:type="spellEnd"/>
      <w:r w:rsidRPr="002265E2">
        <w:rPr>
          <w:rFonts w:ascii="Times New Roman" w:eastAsia="Times New Roman" w:hAnsi="Times New Roman" w:cs="Times New Roman"/>
          <w:kern w:val="0"/>
          <w:lang w:eastAsia="en-IN"/>
          <w14:ligatures w14:val="none"/>
        </w:rPr>
        <w:t xml:space="preserve"> profiling.</w:t>
      </w:r>
    </w:p>
    <w:p w14:paraId="76A58AA0" w14:textId="77777777" w:rsidR="00414C21" w:rsidRPr="002265E2" w:rsidRDefault="00414C21" w:rsidP="00D21AF9">
      <w:pPr>
        <w:pStyle w:val="ListParagraph"/>
        <w:numPr>
          <w:ilvl w:val="0"/>
          <w:numId w:val="9"/>
        </w:numPr>
        <w:spacing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Melt Onset Detection:</w:t>
      </w:r>
      <w:r w:rsidRPr="002265E2">
        <w:rPr>
          <w:rFonts w:ascii="Times New Roman" w:eastAsia="Times New Roman" w:hAnsi="Times New Roman" w:cs="Times New Roman"/>
          <w:kern w:val="0"/>
          <w:lang w:eastAsia="en-IN"/>
          <w14:ligatures w14:val="none"/>
        </w:rPr>
        <w:t xml:space="preserve"> Cycle 35 was strategically chosen because its May–June window captures the melt onset in the Arctic, maximizing the backscatter contrast between dry winter snow and emerging liquid meltwater.</w:t>
      </w:r>
    </w:p>
    <w:p w14:paraId="7B0AF706" w14:textId="4F03788F" w:rsidR="00414C21" w:rsidRPr="002265E2" w:rsidRDefault="00414C21" w:rsidP="00D21AF9">
      <w:pPr>
        <w:pStyle w:val="ListParagraph"/>
        <w:numPr>
          <w:ilvl w:val="0"/>
          <w:numId w:val="9"/>
        </w:numPr>
        <w:spacing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lastRenderedPageBreak/>
        <w:t xml:space="preserve">Complex Signal Availability: </w:t>
      </w:r>
      <w:r w:rsidRPr="002265E2">
        <w:rPr>
          <w:rFonts w:ascii="Times New Roman" w:eastAsia="Times New Roman" w:hAnsi="Times New Roman" w:cs="Times New Roman"/>
          <w:kern w:val="0"/>
          <w:lang w:eastAsia="en-IN"/>
          <w14:ligatures w14:val="none"/>
        </w:rPr>
        <w:t>The FBD mode provides the HH and HV channels required to reconstruct the 18-channel complex covariance matrix necessary for elite-level AI classification.</w:t>
      </w:r>
    </w:p>
    <w:p w14:paraId="667E196C" w14:textId="38D424C9" w:rsidR="00417FA3" w:rsidRPr="002265E2" w:rsidRDefault="00414C21" w:rsidP="00D21AF9">
      <w:pPr>
        <w:pStyle w:val="ListParagraph"/>
        <w:numPr>
          <w:ilvl w:val="0"/>
          <w:numId w:val="9"/>
        </w:numPr>
        <w:spacing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Comparison Advantage:</w:t>
      </w:r>
      <w:r w:rsidRPr="002265E2">
        <w:rPr>
          <w:rFonts w:ascii="Times New Roman" w:eastAsia="Times New Roman" w:hAnsi="Times New Roman" w:cs="Times New Roman"/>
          <w:kern w:val="0"/>
          <w:lang w:eastAsia="en-IN"/>
          <w14:ligatures w14:val="none"/>
        </w:rPr>
        <w:t xml:space="preserve"> Unlike the current NISAR "Beta" releases, which contain calibration artifacts like "banding," the ALOS PALSAR archive provides a stable, high-quality historical benchmark for long-term retreat studies.</w:t>
      </w:r>
    </w:p>
    <w:p w14:paraId="0050D4D9" w14:textId="6199224A" w:rsidR="00CA6529" w:rsidRPr="002265E2" w:rsidRDefault="000E690C" w:rsidP="00D21AF9">
      <w:pPr>
        <w:spacing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0E690C">
        <w:rPr>
          <w:noProof/>
          <w:lang w:eastAsia="en-IN"/>
        </w:rPr>
        <w:drawing>
          <wp:anchor distT="0" distB="0" distL="114300" distR="114300" simplePos="0" relativeHeight="251658240" behindDoc="0" locked="0" layoutInCell="1" allowOverlap="1" wp14:anchorId="51856E36" wp14:editId="2667E8D6">
            <wp:simplePos x="0" y="0"/>
            <wp:positionH relativeFrom="page">
              <wp:posOffset>3842932</wp:posOffset>
            </wp:positionH>
            <wp:positionV relativeFrom="paragraph">
              <wp:posOffset>367577</wp:posOffset>
            </wp:positionV>
            <wp:extent cx="3174365" cy="6703060"/>
            <wp:effectExtent l="0" t="0" r="6985" b="2540"/>
            <wp:wrapSquare wrapText="bothSides"/>
            <wp:docPr id="4422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4365" cy="670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6529" w:rsidRPr="002265E2">
        <w:rPr>
          <w:rFonts w:ascii="Times New Roman" w:eastAsia="Times New Roman" w:hAnsi="Times New Roman" w:cs="Times New Roman"/>
          <w:b/>
          <w:bCs/>
          <w:kern w:val="0"/>
          <w:sz w:val="27"/>
          <w:szCs w:val="27"/>
          <w:lang w:eastAsia="en-IN"/>
          <w14:ligatures w14:val="none"/>
        </w:rPr>
        <w:t xml:space="preserve">4. </w:t>
      </w:r>
      <w:r w:rsidR="008772BE" w:rsidRPr="002265E2">
        <w:rPr>
          <w:rFonts w:ascii="Times New Roman" w:eastAsia="Times New Roman" w:hAnsi="Times New Roman" w:cs="Times New Roman"/>
          <w:b/>
          <w:bCs/>
          <w:kern w:val="0"/>
          <w:sz w:val="27"/>
          <w:szCs w:val="27"/>
          <w:lang w:eastAsia="en-IN"/>
          <w14:ligatures w14:val="none"/>
        </w:rPr>
        <w:t xml:space="preserve">Proposed Workflow &amp; </w:t>
      </w:r>
      <w:r w:rsidR="001F4DD2">
        <w:rPr>
          <w:rFonts w:ascii="Times New Roman" w:eastAsia="Times New Roman" w:hAnsi="Times New Roman" w:cs="Times New Roman"/>
          <w:b/>
          <w:bCs/>
          <w:kern w:val="0"/>
          <w:sz w:val="27"/>
          <w:szCs w:val="27"/>
          <w:lang w:eastAsia="en-IN"/>
          <w14:ligatures w14:val="none"/>
        </w:rPr>
        <w:t xml:space="preserve">Signal Processing </w:t>
      </w:r>
    </w:p>
    <w:p w14:paraId="3315D56C" w14:textId="538007C9" w:rsidR="00D24E16" w:rsidRPr="00D24E16" w:rsidRDefault="00D24E16" w:rsidP="00D21AF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24E16">
        <w:rPr>
          <w:rFonts w:ascii="Times New Roman" w:eastAsia="Times New Roman" w:hAnsi="Times New Roman" w:cs="Times New Roman"/>
          <w:kern w:val="0"/>
          <w:lang w:eastAsia="en-IN"/>
          <w14:ligatures w14:val="none"/>
        </w:rPr>
        <w:t>The development is structured as an automated MATLAB-based pipeline for processing complex radar archives:</w:t>
      </w:r>
    </w:p>
    <w:p w14:paraId="681DDAAB" w14:textId="6B8ED548" w:rsidR="00D24E16" w:rsidRPr="00D24E16" w:rsidRDefault="00D24E16" w:rsidP="00D21AF9">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24E16">
        <w:rPr>
          <w:rFonts w:ascii="Times New Roman" w:eastAsia="Times New Roman" w:hAnsi="Times New Roman" w:cs="Times New Roman"/>
          <w:b/>
          <w:bCs/>
          <w:kern w:val="0"/>
          <w:lang w:eastAsia="en-IN"/>
          <w14:ligatures w14:val="none"/>
        </w:rPr>
        <w:t>Data Ingestion &amp; Metadata Parsing</w:t>
      </w:r>
      <w:r w:rsidRPr="00D24E16">
        <w:rPr>
          <w:rFonts w:ascii="Times New Roman" w:eastAsia="Times New Roman" w:hAnsi="Times New Roman" w:cs="Times New Roman"/>
          <w:kern w:val="0"/>
          <w:lang w:eastAsia="en-IN"/>
          <w14:ligatures w14:val="none"/>
        </w:rPr>
        <w:t>: The system retrieves Level-2 Geocoded Covariance (GCOV) granules and parses metadata to isolate the target Region of Interest (ROI) while determining the incidence angle for normalization.</w:t>
      </w:r>
    </w:p>
    <w:p w14:paraId="2185FFDF" w14:textId="6030B7D2" w:rsidR="00D24E16" w:rsidRPr="00D24E16" w:rsidRDefault="00D24E16" w:rsidP="00D21AF9">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24E16">
        <w:rPr>
          <w:rFonts w:ascii="Times New Roman" w:eastAsia="Times New Roman" w:hAnsi="Times New Roman" w:cs="Times New Roman"/>
          <w:b/>
          <w:bCs/>
          <w:kern w:val="0"/>
          <w:lang w:eastAsia="en-IN"/>
          <w14:ligatures w14:val="none"/>
        </w:rPr>
        <w:t>Covariance Matrix Reconstruction ()</w:t>
      </w:r>
      <w:r w:rsidRPr="00D24E16">
        <w:rPr>
          <w:rFonts w:ascii="Times New Roman" w:eastAsia="Times New Roman" w:hAnsi="Times New Roman" w:cs="Times New Roman"/>
          <w:kern w:val="0"/>
          <w:lang w:eastAsia="en-IN"/>
          <w14:ligatures w14:val="none"/>
        </w:rPr>
        <w:t>: To preserve inter-channel phase information, the full 3x3 Hermitian Covariance matrix is reconstructed using diagonal elements and off-diagonal correlations.</w:t>
      </w:r>
    </w:p>
    <w:p w14:paraId="57789FCB" w14:textId="3C384EE1" w:rsidR="00D24E16" w:rsidRPr="00D24E16" w:rsidRDefault="00D24E16" w:rsidP="00D21AF9">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24E16">
        <w:rPr>
          <w:rFonts w:ascii="Times New Roman" w:eastAsia="Times New Roman" w:hAnsi="Times New Roman" w:cs="Times New Roman"/>
          <w:b/>
          <w:bCs/>
          <w:kern w:val="0"/>
          <w:lang w:eastAsia="en-IN"/>
          <w14:ligatures w14:val="none"/>
        </w:rPr>
        <w:t>Calibration &amp; Speckle Filtering</w:t>
      </w:r>
      <w:r w:rsidRPr="00D24E16">
        <w:rPr>
          <w:rFonts w:ascii="Times New Roman" w:eastAsia="Times New Roman" w:hAnsi="Times New Roman" w:cs="Times New Roman"/>
          <w:kern w:val="0"/>
          <w:lang w:eastAsia="en-IN"/>
          <w14:ligatures w14:val="none"/>
        </w:rPr>
        <w:t>: Raw digital numbers are converted to calibrated Gamma-Naught () in decibels. A Refined Lee Filter (5x5 window) is applied to suppress noise while preserving features like crevasses.</w:t>
      </w:r>
    </w:p>
    <w:p w14:paraId="41651D59" w14:textId="6725635C" w:rsidR="00D24E16" w:rsidRPr="00D24E16" w:rsidRDefault="00D24E16" w:rsidP="00D21AF9">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24E16">
        <w:rPr>
          <w:rFonts w:ascii="Times New Roman" w:eastAsia="Times New Roman" w:hAnsi="Times New Roman" w:cs="Times New Roman"/>
          <w:b/>
          <w:bCs/>
          <w:kern w:val="0"/>
          <w:lang w:eastAsia="en-IN"/>
          <w14:ligatures w14:val="none"/>
        </w:rPr>
        <w:t>Polarimetric Decomposition (Physics Kernel)</w:t>
      </w:r>
      <w:r w:rsidRPr="00D24E16">
        <w:rPr>
          <w:rFonts w:ascii="Times New Roman" w:eastAsia="Times New Roman" w:hAnsi="Times New Roman" w:cs="Times New Roman"/>
          <w:kern w:val="0"/>
          <w:lang w:eastAsia="en-IN"/>
          <w14:ligatures w14:val="none"/>
        </w:rPr>
        <w:t xml:space="preserve">: The system implements a </w:t>
      </w:r>
      <w:r w:rsidRPr="00D24E16">
        <w:rPr>
          <w:rFonts w:ascii="Times New Roman" w:eastAsia="Times New Roman" w:hAnsi="Times New Roman" w:cs="Times New Roman"/>
          <w:b/>
          <w:bCs/>
          <w:kern w:val="0"/>
          <w:lang w:eastAsia="en-IN"/>
          <w14:ligatures w14:val="none"/>
        </w:rPr>
        <w:t>Pauli Decomposition</w:t>
      </w:r>
      <w:r w:rsidRPr="00D24E16">
        <w:rPr>
          <w:rFonts w:ascii="Times New Roman" w:eastAsia="Times New Roman" w:hAnsi="Times New Roman" w:cs="Times New Roman"/>
          <w:kern w:val="0"/>
          <w:lang w:eastAsia="en-IN"/>
          <w14:ligatures w14:val="none"/>
        </w:rPr>
        <w:t xml:space="preserve"> to map electromagnetic scattering to physical properties, isolating surface, volume, and double-bounce mechanisms.</w:t>
      </w:r>
    </w:p>
    <w:p w14:paraId="57EFEC0D" w14:textId="101F3C0E" w:rsidR="002265E2" w:rsidRDefault="00D24E16" w:rsidP="00D21AF9">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24E16">
        <w:rPr>
          <w:rFonts w:ascii="Times New Roman" w:eastAsia="Times New Roman" w:hAnsi="Times New Roman" w:cs="Times New Roman"/>
          <w:b/>
          <w:bCs/>
          <w:kern w:val="0"/>
          <w:lang w:eastAsia="en-IN"/>
          <w14:ligatures w14:val="none"/>
        </w:rPr>
        <w:t>Zone Classification &amp; Visualization</w:t>
      </w:r>
      <w:r w:rsidRPr="00D24E16">
        <w:rPr>
          <w:rFonts w:ascii="Times New Roman" w:eastAsia="Times New Roman" w:hAnsi="Times New Roman" w:cs="Times New Roman"/>
          <w:kern w:val="0"/>
          <w:lang w:eastAsia="en-IN"/>
          <w14:ligatures w14:val="none"/>
        </w:rPr>
        <w:t>: A decision-tree logic classifies pixels based on scattering dominance (e.g., volume scattering identifies dry snow, while surface scattering identifies meltwater).</w:t>
      </w:r>
    </w:p>
    <w:p w14:paraId="06E1EF07" w14:textId="6871A308" w:rsidR="000E690C" w:rsidRPr="000E690C" w:rsidRDefault="000E690C" w:rsidP="00D21AF9">
      <w:pPr>
        <w:spacing w:before="100" w:beforeAutospacing="1" w:after="100" w:afterAutospacing="1" w:line="240" w:lineRule="auto"/>
        <w:ind w:left="360"/>
        <w:jc w:val="both"/>
        <w:rPr>
          <w:rFonts w:ascii="Times New Roman" w:eastAsia="Times New Roman" w:hAnsi="Times New Roman" w:cs="Times New Roman"/>
          <w:kern w:val="0"/>
          <w:lang w:eastAsia="en-IN"/>
          <w14:ligatures w14:val="none"/>
        </w:rPr>
      </w:pPr>
    </w:p>
    <w:p w14:paraId="144144EE" w14:textId="77777777" w:rsidR="000E690C" w:rsidRPr="002265E2" w:rsidRDefault="000E690C" w:rsidP="00D21AF9">
      <w:p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p>
    <w:p w14:paraId="570D3994" w14:textId="1F1DCCA8" w:rsidR="00CA6529" w:rsidRPr="002265E2" w:rsidRDefault="00CA6529" w:rsidP="00D21AF9">
      <w:pPr>
        <w:spacing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2265E2">
        <w:rPr>
          <w:rFonts w:ascii="Times New Roman" w:eastAsia="Times New Roman" w:hAnsi="Times New Roman" w:cs="Times New Roman"/>
          <w:b/>
          <w:bCs/>
          <w:kern w:val="0"/>
          <w:sz w:val="27"/>
          <w:szCs w:val="27"/>
          <w:lang w:eastAsia="en-IN"/>
          <w14:ligatures w14:val="none"/>
        </w:rPr>
        <w:lastRenderedPageBreak/>
        <w:t xml:space="preserve">5. </w:t>
      </w:r>
      <w:r w:rsidR="00417FA3" w:rsidRPr="002265E2">
        <w:rPr>
          <w:rFonts w:ascii="Times New Roman" w:eastAsia="Times New Roman" w:hAnsi="Times New Roman" w:cs="Times New Roman"/>
          <w:b/>
          <w:bCs/>
          <w:kern w:val="0"/>
          <w:sz w:val="27"/>
          <w:szCs w:val="27"/>
          <w:lang w:eastAsia="en-IN"/>
          <w14:ligatures w14:val="none"/>
        </w:rPr>
        <w:t>Mathematical Framework</w:t>
      </w:r>
    </w:p>
    <w:p w14:paraId="4A761F53" w14:textId="3FFB306D" w:rsidR="00417FA3" w:rsidRPr="002265E2" w:rsidRDefault="008772BE" w:rsidP="00D21AF9">
      <w:pPr>
        <w:spacing w:after="100" w:afterAutospacing="1" w:line="240" w:lineRule="auto"/>
        <w:jc w:val="both"/>
        <w:outlineLvl w:val="2"/>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The core of the "analytical and computational skill" lies in the transformation of the scattering matrix into physical properties:</w:t>
      </w:r>
    </w:p>
    <w:p w14:paraId="51283EF8" w14:textId="73C4A59A" w:rsidR="00417FA3" w:rsidRPr="002265E2" w:rsidRDefault="00417FA3" w:rsidP="00D21AF9">
      <w:pPr>
        <w:pStyle w:val="ListParagraph"/>
        <w:numPr>
          <w:ilvl w:val="0"/>
          <w:numId w:val="5"/>
        </w:numPr>
        <w:spacing w:after="100" w:afterAutospacing="1" w:line="240" w:lineRule="auto"/>
        <w:jc w:val="both"/>
        <w:outlineLvl w:val="2"/>
        <w:rPr>
          <w:rFonts w:ascii="Times New Roman" w:eastAsia="Times New Roman" w:hAnsi="Times New Roman" w:cs="Times New Roman"/>
          <w:b/>
          <w:bCs/>
          <w:kern w:val="0"/>
          <w:lang w:eastAsia="en-IN"/>
          <w14:ligatures w14:val="none"/>
        </w:rPr>
      </w:pPr>
      <w:r w:rsidRPr="002265E2">
        <w:rPr>
          <w:rFonts w:ascii="Times New Roman" w:eastAsia="Times New Roman" w:hAnsi="Times New Roman" w:cs="Times New Roman"/>
          <w:b/>
          <w:bCs/>
          <w:kern w:val="0"/>
          <w:lang w:eastAsia="en-IN"/>
          <w14:ligatures w14:val="none"/>
        </w:rPr>
        <w:t>Pauli Scattering Vector (</w:t>
      </w:r>
      <w:proofErr w:type="spellStart"/>
      <w:r w:rsidRPr="002265E2">
        <w:rPr>
          <w:rFonts w:ascii="Times New Roman" w:eastAsia="Times New Roman" w:hAnsi="Times New Roman" w:cs="Times New Roman"/>
          <w:b/>
          <w:bCs/>
          <w:kern w:val="0"/>
          <w:lang w:eastAsia="en-IN"/>
          <w14:ligatures w14:val="none"/>
        </w:rPr>
        <w:t>k</w:t>
      </w:r>
      <w:r w:rsidRPr="002265E2">
        <w:rPr>
          <w:rFonts w:ascii="Times New Roman" w:eastAsia="Times New Roman" w:hAnsi="Times New Roman" w:cs="Times New Roman"/>
          <w:b/>
          <w:bCs/>
          <w:kern w:val="0"/>
          <w:vertAlign w:val="subscript"/>
          <w:lang w:eastAsia="en-IN"/>
          <w14:ligatures w14:val="none"/>
        </w:rPr>
        <w:t>p</w:t>
      </w:r>
      <w:proofErr w:type="spellEnd"/>
      <w:r w:rsidRPr="002265E2">
        <w:rPr>
          <w:rFonts w:ascii="Times New Roman" w:eastAsia="Times New Roman" w:hAnsi="Times New Roman" w:cs="Times New Roman"/>
          <w:b/>
          <w:bCs/>
          <w:kern w:val="0"/>
          <w:lang w:eastAsia="en-IN"/>
          <w14:ligatures w14:val="none"/>
        </w:rPr>
        <w:t>):</w:t>
      </w:r>
      <w:r w:rsidR="008772BE" w:rsidRPr="002265E2">
        <w:rPr>
          <w:rFonts w:ascii="Times New Roman" w:eastAsia="Times New Roman" w:hAnsi="Times New Roman" w:cs="Times New Roman"/>
          <w:b/>
          <w:bCs/>
          <w:kern w:val="0"/>
          <w:lang w:eastAsia="en-IN"/>
          <w14:ligatures w14:val="none"/>
        </w:rPr>
        <w:t xml:space="preserve"> </w:t>
      </w:r>
      <w:r w:rsidR="008772BE" w:rsidRPr="002265E2">
        <w:rPr>
          <w:rFonts w:ascii="Times New Roman" w:eastAsia="Times New Roman" w:hAnsi="Times New Roman" w:cs="Times New Roman"/>
          <w:kern w:val="0"/>
          <w:lang w:eastAsia="en-IN"/>
          <w14:ligatures w14:val="none"/>
        </w:rPr>
        <w:t>Isolates Surface (S), Double-Bounce (D), and Volume (V) mechanisms.</w:t>
      </w:r>
    </w:p>
    <w:p w14:paraId="6457E9F8" w14:textId="3FE0E3EF" w:rsidR="00417FA3" w:rsidRPr="002265E2" w:rsidRDefault="00000000" w:rsidP="00D21AF9">
      <w:pPr>
        <w:pStyle w:val="ListParagraph"/>
        <w:spacing w:after="100" w:afterAutospacing="1" w:line="240" w:lineRule="auto"/>
        <w:jc w:val="both"/>
        <w:outlineLvl w:val="2"/>
        <w:rPr>
          <w:rFonts w:ascii="Times New Roman" w:eastAsia="Times New Roman" w:hAnsi="Times New Roman" w:cs="Times New Roman"/>
          <w:b/>
          <w:bCs/>
          <w:kern w:val="0"/>
          <w:lang w:eastAsia="en-IN"/>
          <w14:ligatures w14:val="none"/>
        </w:rPr>
      </w:pPr>
      <m:oMathPara>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p</m:t>
              </m:r>
            </m:sub>
          </m:sSub>
          <m:r>
            <w:rPr>
              <w:rFonts w:ascii="Cambria Math" w:eastAsia="Times New Roman" w:hAnsi="Cambria Math" w:cs="Times New Roman"/>
              <w:kern w:val="0"/>
              <w:lang w:eastAsia="en-IN"/>
              <w14:ligatures w14:val="none"/>
            </w:rPr>
            <m:t xml:space="preserve">= </m:t>
          </m:r>
          <m:f>
            <m:fPr>
              <m:ctrlPr>
                <w:rPr>
                  <w:rFonts w:ascii="Cambria Math" w:eastAsia="Times New Roman" w:hAnsi="Cambria Math" w:cs="Times New Roman"/>
                  <w:i/>
                  <w:kern w:val="0"/>
                  <w:lang w:eastAsia="en-IN"/>
                  <w14:ligatures w14:val="none"/>
                </w:rPr>
              </m:ctrlPr>
            </m:fPr>
            <m:num>
              <m:r>
                <w:rPr>
                  <w:rFonts w:ascii="Cambria Math" w:eastAsia="Times New Roman" w:hAnsi="Cambria Math" w:cs="Times New Roman"/>
                  <w:kern w:val="0"/>
                  <w:lang w:eastAsia="en-IN"/>
                  <w14:ligatures w14:val="none"/>
                </w:rPr>
                <m:t>1</m:t>
              </m:r>
            </m:num>
            <m:den>
              <m:rad>
                <m:radPr>
                  <m:degHide m:val="1"/>
                  <m:ctrlPr>
                    <w:rPr>
                      <w:rFonts w:ascii="Cambria Math" w:eastAsia="Times New Roman" w:hAnsi="Cambria Math" w:cs="Times New Roman"/>
                      <w:i/>
                      <w:kern w:val="0"/>
                      <w:lang w:eastAsia="en-IN"/>
                      <w14:ligatures w14:val="none"/>
                    </w:rPr>
                  </m:ctrlPr>
                </m:radPr>
                <m:deg/>
                <m:e>
                  <m:r>
                    <w:rPr>
                      <w:rFonts w:ascii="Cambria Math" w:eastAsia="Times New Roman" w:hAnsi="Cambria Math" w:cs="Times New Roman"/>
                      <w:kern w:val="0"/>
                      <w:lang w:eastAsia="en-IN"/>
                      <w14:ligatures w14:val="none"/>
                    </w:rPr>
                    <m:t>2</m:t>
                  </m:r>
                </m:e>
              </m:rad>
            </m:den>
          </m:f>
          <m:d>
            <m:dPr>
              <m:begChr m:val="["/>
              <m:endChr m:val="]"/>
              <m:ctrlPr>
                <w:rPr>
                  <w:rFonts w:ascii="Cambria Math" w:eastAsia="Times New Roman" w:hAnsi="Cambria Math" w:cs="Times New Roman"/>
                  <w:i/>
                  <w:kern w:val="0"/>
                  <w:lang w:eastAsia="en-IN"/>
                  <w14:ligatures w14:val="none"/>
                </w:rPr>
              </m:ctrlPr>
            </m:dPr>
            <m:e>
              <m:m>
                <m:mPr>
                  <m:mcs>
                    <m:mc>
                      <m:mcPr>
                        <m:count m:val="1"/>
                        <m:mcJc m:val="center"/>
                      </m:mcPr>
                    </m:mc>
                  </m:mcs>
                  <m:ctrlPr>
                    <w:rPr>
                      <w:rFonts w:ascii="Cambria Math" w:eastAsia="Times New Roman" w:hAnsi="Cambria Math" w:cs="Times New Roman"/>
                      <w:i/>
                      <w:kern w:val="0"/>
                      <w:lang w:eastAsia="en-IN"/>
                      <w14:ligatures w14:val="none"/>
                    </w:rPr>
                  </m:ctrlPr>
                </m:mPr>
                <m:m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HH</m:t>
                        </m:r>
                      </m:sub>
                    </m:sSub>
                    <m:r>
                      <w:rPr>
                        <w:rFonts w:ascii="Cambria Math" w:eastAsia="Times New Roman" w:hAnsi="Cambria Math" w:cs="Times New Roman"/>
                        <w:kern w:val="0"/>
                        <w:lang w:eastAsia="en-IN"/>
                        <w14:ligatures w14:val="none"/>
                      </w:rPr>
                      <m:t xml:space="preserve">+ </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W</m:t>
                        </m:r>
                      </m:sub>
                    </m:sSub>
                  </m:e>
                </m:mr>
                <m:m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HH</m:t>
                        </m:r>
                      </m:sub>
                    </m:sSub>
                    <m:r>
                      <w:rPr>
                        <w:rFonts w:ascii="Cambria Math" w:eastAsia="Times New Roman" w:hAnsi="Cambria Math" w:cs="Times New Roman"/>
                        <w:kern w:val="0"/>
                        <w:lang w:eastAsia="en-IN"/>
                        <w14:ligatures w14:val="none"/>
                      </w:rPr>
                      <m:t xml:space="preserve">- </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W</m:t>
                        </m:r>
                      </m:sub>
                    </m:sSub>
                  </m:e>
                </m:mr>
                <m:mr>
                  <m:e>
                    <m:r>
                      <w:rPr>
                        <w:rFonts w:ascii="Cambria Math" w:eastAsia="Times New Roman" w:hAnsi="Cambria Math" w:cs="Times New Roman"/>
                        <w:kern w:val="0"/>
                        <w:lang w:eastAsia="en-IN"/>
                        <w14:ligatures w14:val="none"/>
                      </w:rPr>
                      <m:t>2</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HV</m:t>
                        </m:r>
                      </m:sub>
                    </m:sSub>
                  </m:e>
                </m:mr>
              </m:m>
            </m:e>
          </m:d>
        </m:oMath>
      </m:oMathPara>
    </w:p>
    <w:p w14:paraId="400E55E1" w14:textId="04E0CC6F" w:rsidR="00417FA3" w:rsidRPr="002265E2" w:rsidRDefault="00417FA3" w:rsidP="00D21AF9">
      <w:pPr>
        <w:pStyle w:val="ListParagraph"/>
        <w:numPr>
          <w:ilvl w:val="0"/>
          <w:numId w:val="5"/>
        </w:numPr>
        <w:spacing w:after="100" w:afterAutospacing="1" w:line="240" w:lineRule="auto"/>
        <w:jc w:val="both"/>
        <w:outlineLvl w:val="2"/>
        <w:rPr>
          <w:rFonts w:ascii="Times New Roman" w:eastAsia="Times New Roman" w:hAnsi="Times New Roman" w:cs="Times New Roman"/>
          <w:b/>
          <w:bCs/>
          <w:kern w:val="0"/>
          <w:lang w:eastAsia="en-IN"/>
          <w14:ligatures w14:val="none"/>
        </w:rPr>
      </w:pPr>
      <w:r w:rsidRPr="002265E2">
        <w:rPr>
          <w:rFonts w:ascii="Times New Roman" w:eastAsia="Times New Roman" w:hAnsi="Times New Roman" w:cs="Times New Roman"/>
          <w:b/>
          <w:bCs/>
          <w:kern w:val="0"/>
          <w:lang w:eastAsia="en-IN"/>
          <w14:ligatures w14:val="none"/>
        </w:rPr>
        <w:t>Total Power (Span):</w:t>
      </w:r>
    </w:p>
    <w:p w14:paraId="3EF84264" w14:textId="2706A99F" w:rsidR="00417FA3" w:rsidRPr="002265E2" w:rsidRDefault="00000000" w:rsidP="00D21AF9">
      <w:pPr>
        <w:pStyle w:val="ListParagraph"/>
        <w:spacing w:after="100" w:afterAutospacing="1" w:line="240" w:lineRule="auto"/>
        <w:jc w:val="both"/>
        <w:outlineLvl w:val="2"/>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pan</m:t>
              </m:r>
            </m:sub>
          </m:sSub>
          <m:r>
            <w:rPr>
              <w:rFonts w:ascii="Cambria Math" w:eastAsia="Times New Roman" w:hAnsi="Cambria Math" w:cs="Times New Roman"/>
              <w:kern w:val="0"/>
              <w:lang w:eastAsia="en-IN"/>
              <w14:ligatures w14:val="none"/>
            </w:rPr>
            <m:t xml:space="preserve">= </m:t>
          </m:r>
          <m:sSup>
            <m:sSupPr>
              <m:ctrlPr>
                <w:rPr>
                  <w:rFonts w:ascii="Cambria Math" w:eastAsia="Times New Roman" w:hAnsi="Cambria Math" w:cs="Times New Roman"/>
                  <w:i/>
                  <w:kern w:val="0"/>
                  <w:lang w:eastAsia="en-IN"/>
                  <w14:ligatures w14:val="none"/>
                </w:rPr>
              </m:ctrlPr>
            </m:sSupPr>
            <m:e>
              <m:d>
                <m:dPr>
                  <m:begChr m:val="|"/>
                  <m:endChr m:val="|"/>
                  <m:ctrlPr>
                    <w:rPr>
                      <w:rFonts w:ascii="Cambria Math" w:eastAsia="Times New Roman" w:hAnsi="Cambria Math" w:cs="Times New Roman"/>
                      <w:i/>
                      <w:kern w:val="0"/>
                      <w:lang w:eastAsia="en-IN"/>
                      <w14:ligatures w14:val="none"/>
                    </w:rPr>
                  </m:ctrlPr>
                </m:dP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HH</m:t>
                      </m:r>
                    </m:sub>
                  </m:sSub>
                </m:e>
              </m:d>
            </m:e>
            <m:sup>
              <m:r>
                <w:rPr>
                  <w:rFonts w:ascii="Cambria Math" w:eastAsia="Times New Roman" w:hAnsi="Cambria Math" w:cs="Times New Roman"/>
                  <w:kern w:val="0"/>
                  <w:lang w:eastAsia="en-IN"/>
                  <w14:ligatures w14:val="none"/>
                </w:rPr>
                <m:t>2</m:t>
              </m:r>
            </m:sup>
          </m:sSup>
          <m:r>
            <w:rPr>
              <w:rFonts w:ascii="Cambria Math" w:eastAsia="Times New Roman" w:hAnsi="Cambria Math" w:cs="Times New Roman"/>
              <w:kern w:val="0"/>
              <w:lang w:eastAsia="en-IN"/>
              <w14:ligatures w14:val="none"/>
            </w:rPr>
            <m:t xml:space="preserve">+ </m:t>
          </m:r>
          <m:sSup>
            <m:sSupPr>
              <m:ctrlPr>
                <w:rPr>
                  <w:rFonts w:ascii="Cambria Math" w:eastAsia="Times New Roman" w:hAnsi="Cambria Math" w:cs="Times New Roman"/>
                  <w:i/>
                  <w:kern w:val="0"/>
                  <w:lang w:eastAsia="en-IN"/>
                  <w14:ligatures w14:val="none"/>
                </w:rPr>
              </m:ctrlPr>
            </m:sSupPr>
            <m:e>
              <m:d>
                <m:dPr>
                  <m:begChr m:val="|"/>
                  <m:endChr m:val="|"/>
                  <m:ctrlPr>
                    <w:rPr>
                      <w:rFonts w:ascii="Cambria Math" w:eastAsia="Times New Roman" w:hAnsi="Cambria Math" w:cs="Times New Roman"/>
                      <w:i/>
                      <w:kern w:val="0"/>
                      <w:lang w:eastAsia="en-IN"/>
                      <w14:ligatures w14:val="none"/>
                    </w:rPr>
                  </m:ctrlPr>
                </m:dP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W</m:t>
                      </m:r>
                    </m:sub>
                  </m:sSub>
                </m:e>
              </m:d>
            </m:e>
            <m:sup>
              <m:r>
                <w:rPr>
                  <w:rFonts w:ascii="Cambria Math" w:eastAsia="Times New Roman" w:hAnsi="Cambria Math" w:cs="Times New Roman"/>
                  <w:kern w:val="0"/>
                  <w:lang w:eastAsia="en-IN"/>
                  <w14:ligatures w14:val="none"/>
                </w:rPr>
                <m:t>2</m:t>
              </m:r>
            </m:sup>
          </m:sSup>
          <m:r>
            <w:rPr>
              <w:rFonts w:ascii="Cambria Math" w:eastAsia="Times New Roman" w:hAnsi="Cambria Math" w:cs="Times New Roman"/>
              <w:kern w:val="0"/>
              <w:lang w:eastAsia="en-IN"/>
              <w14:ligatures w14:val="none"/>
            </w:rPr>
            <m:t xml:space="preserve">+ </m:t>
          </m:r>
          <m:sSup>
            <m:sSupPr>
              <m:ctrlPr>
                <w:rPr>
                  <w:rFonts w:ascii="Cambria Math" w:eastAsia="Times New Roman" w:hAnsi="Cambria Math" w:cs="Times New Roman"/>
                  <w:i/>
                  <w:kern w:val="0"/>
                  <w:lang w:eastAsia="en-IN"/>
                  <w14:ligatures w14:val="none"/>
                </w:rPr>
              </m:ctrlPr>
            </m:sSupPr>
            <m:e>
              <m:d>
                <m:dPr>
                  <m:begChr m:val="|"/>
                  <m:endChr m:val="|"/>
                  <m:ctrlPr>
                    <w:rPr>
                      <w:rFonts w:ascii="Cambria Math" w:eastAsia="Times New Roman" w:hAnsi="Cambria Math" w:cs="Times New Roman"/>
                      <w:i/>
                      <w:kern w:val="0"/>
                      <w:lang w:eastAsia="en-IN"/>
                      <w14:ligatures w14:val="none"/>
                    </w:rPr>
                  </m:ctrlPr>
                </m:dP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HV</m:t>
                      </m:r>
                    </m:sub>
                  </m:sSub>
                </m:e>
              </m:d>
            </m:e>
            <m:sup>
              <m:r>
                <w:rPr>
                  <w:rFonts w:ascii="Cambria Math" w:eastAsia="Times New Roman" w:hAnsi="Cambria Math" w:cs="Times New Roman"/>
                  <w:kern w:val="0"/>
                  <w:lang w:eastAsia="en-IN"/>
                  <w14:ligatures w14:val="none"/>
                </w:rPr>
                <m:t>2</m:t>
              </m:r>
            </m:sup>
          </m:sSup>
          <m:r>
            <w:rPr>
              <w:rFonts w:ascii="Cambria Math" w:eastAsia="Times New Roman" w:hAnsi="Cambria Math" w:cs="Times New Roman"/>
              <w:kern w:val="0"/>
              <w:lang w:eastAsia="en-IN"/>
              <w14:ligatures w14:val="none"/>
            </w:rPr>
            <m:t xml:space="preserve"> </m:t>
          </m:r>
        </m:oMath>
      </m:oMathPara>
    </w:p>
    <w:p w14:paraId="620EBF2C" w14:textId="77777777" w:rsidR="00D24E16" w:rsidRPr="002265E2" w:rsidRDefault="00D24E16" w:rsidP="00D21AF9">
      <w:pPr>
        <w:pStyle w:val="ListParagraph"/>
        <w:numPr>
          <w:ilvl w:val="0"/>
          <w:numId w:val="5"/>
        </w:numPr>
        <w:jc w:val="both"/>
        <w:outlineLvl w:val="2"/>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Coherence Optimization:</w:t>
      </w:r>
      <w:r w:rsidRPr="002265E2">
        <w:rPr>
          <w:rFonts w:ascii="Times New Roman" w:eastAsia="Times New Roman" w:hAnsi="Times New Roman" w:cs="Times New Roman"/>
          <w:kern w:val="0"/>
          <w:lang w:eastAsia="en-IN"/>
          <w14:ligatures w14:val="none"/>
        </w:rPr>
        <w:t xml:space="preserve"> The novelty features rely on solving for the complex coherence to invert the </w:t>
      </w:r>
      <w:proofErr w:type="spellStart"/>
      <w:r w:rsidRPr="002265E2">
        <w:rPr>
          <w:rFonts w:ascii="Times New Roman" w:eastAsia="Times New Roman" w:hAnsi="Times New Roman" w:cs="Times New Roman"/>
          <w:kern w:val="0"/>
          <w:lang w:eastAsia="en-IN"/>
          <w14:ligatures w14:val="none"/>
        </w:rPr>
        <w:t>RVoG</w:t>
      </w:r>
      <w:proofErr w:type="spellEnd"/>
      <w:r w:rsidRPr="002265E2">
        <w:rPr>
          <w:rFonts w:ascii="Times New Roman" w:eastAsia="Times New Roman" w:hAnsi="Times New Roman" w:cs="Times New Roman"/>
          <w:kern w:val="0"/>
          <w:lang w:eastAsia="en-IN"/>
          <w14:ligatures w14:val="none"/>
        </w:rPr>
        <w:t xml:space="preserve"> model: </w:t>
      </w:r>
    </w:p>
    <w:p w14:paraId="209B5090" w14:textId="2D515CAF" w:rsidR="008772BE" w:rsidRPr="002265E2" w:rsidRDefault="00000000" w:rsidP="00D21AF9">
      <w:pPr>
        <w:pStyle w:val="ListParagraph"/>
        <w:jc w:val="both"/>
        <w:outlineLvl w:val="2"/>
        <w:rPr>
          <w:rFonts w:ascii="Times New Roman" w:eastAsia="Times New Roman" w:hAnsi="Times New Roman" w:cs="Times New Roman"/>
          <w:kern w:val="0"/>
          <w:lang w:eastAsia="en-IN"/>
          <w14:ligatures w14:val="none"/>
        </w:rPr>
      </w:pPr>
      <m:oMathPara>
        <m:oMath>
          <m:acc>
            <m:accPr>
              <m:chr m:val="̃"/>
              <m:ctrlPr>
                <w:rPr>
                  <w:rFonts w:ascii="Cambria Math" w:eastAsia="Times New Roman" w:hAnsi="Cambria Math" w:cs="Times New Roman"/>
                  <w:i/>
                  <w:kern w:val="0"/>
                  <w:lang w:eastAsia="en-IN"/>
                  <w14:ligatures w14:val="none"/>
                </w:rPr>
              </m:ctrlPr>
            </m:accPr>
            <m:e>
              <m:r>
                <w:rPr>
                  <w:rFonts w:ascii="Cambria Math" w:eastAsia="Times New Roman" w:hAnsi="Cambria Math" w:cs="Times New Roman"/>
                  <w:kern w:val="0"/>
                  <w:lang w:eastAsia="en-IN"/>
                  <w14:ligatures w14:val="none"/>
                </w:rPr>
                <m:t>γ</m:t>
              </m:r>
            </m:e>
          </m:acc>
          <m:r>
            <w:rPr>
              <w:rFonts w:ascii="Cambria Math" w:eastAsia="Times New Roman" w:hAnsi="Cambria Math" w:cs="Times New Roman"/>
              <w:kern w:val="0"/>
              <w:lang w:eastAsia="en-IN"/>
              <w14:ligatures w14:val="none"/>
            </w:rPr>
            <m:t xml:space="preserve">= </m:t>
          </m:r>
          <m:sSup>
            <m:sSupPr>
              <m:ctrlPr>
                <w:rPr>
                  <w:rFonts w:ascii="Cambria Math" w:eastAsia="Times New Roman" w:hAnsi="Cambria Math" w:cs="Times New Roman"/>
                  <w:i/>
                  <w:kern w:val="0"/>
                  <w:lang w:eastAsia="en-IN"/>
                  <w14:ligatures w14:val="none"/>
                </w:rPr>
              </m:ctrlPr>
            </m:sSupPr>
            <m:e>
              <m:r>
                <w:rPr>
                  <w:rFonts w:ascii="Cambria Math" w:eastAsia="Times New Roman" w:hAnsi="Cambria Math" w:cs="Times New Roman"/>
                  <w:kern w:val="0"/>
                  <w:lang w:eastAsia="en-IN"/>
                  <w14:ligatures w14:val="none"/>
                </w:rPr>
                <m:t>e</m:t>
              </m:r>
            </m:e>
            <m:sup>
              <m:r>
                <w:rPr>
                  <w:rFonts w:ascii="Cambria Math" w:eastAsia="Times New Roman" w:hAnsi="Cambria Math" w:cs="Times New Roman"/>
                  <w:kern w:val="0"/>
                  <w:lang w:eastAsia="en-IN"/>
                  <w14:ligatures w14:val="none"/>
                </w:rPr>
                <m:t>j</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φ</m:t>
                  </m:r>
                </m:e>
                <m:sub>
                  <m:r>
                    <w:rPr>
                      <w:rFonts w:ascii="Cambria Math" w:eastAsia="Times New Roman" w:hAnsi="Cambria Math" w:cs="Times New Roman"/>
                      <w:kern w:val="0"/>
                      <w:lang w:eastAsia="en-IN"/>
                      <w14:ligatures w14:val="none"/>
                    </w:rPr>
                    <m:t>0</m:t>
                  </m:r>
                </m:sub>
              </m:sSub>
            </m:sup>
          </m:sSup>
          <m:f>
            <m:fPr>
              <m:ctrlPr>
                <w:rPr>
                  <w:rFonts w:ascii="Cambria Math" w:eastAsia="Times New Roman" w:hAnsi="Cambria Math" w:cs="Times New Roman"/>
                  <w:i/>
                  <w:kern w:val="0"/>
                  <w:lang w:eastAsia="en-IN"/>
                  <w14:ligatures w14:val="none"/>
                </w:rPr>
              </m:ctrlPr>
            </m:fPr>
            <m:num>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γ</m:t>
                  </m:r>
                </m:e>
                <m:sub>
                  <m:r>
                    <w:rPr>
                      <w:rFonts w:ascii="Cambria Math" w:eastAsia="Times New Roman" w:hAnsi="Cambria Math" w:cs="Times New Roman"/>
                      <w:kern w:val="0"/>
                      <w:lang w:eastAsia="en-IN"/>
                      <w14:ligatures w14:val="none"/>
                    </w:rPr>
                    <m:t xml:space="preserve">v </m:t>
                  </m:r>
                </m:sub>
              </m:sSub>
              <m:r>
                <w:rPr>
                  <w:rFonts w:ascii="Cambria Math" w:eastAsia="Times New Roman" w:hAnsi="Cambria Math" w:cs="Times New Roman"/>
                  <w:kern w:val="0"/>
                  <w:lang w:eastAsia="en-IN"/>
                  <w14:ligatures w14:val="none"/>
                </w:rPr>
                <m:t>+m</m:t>
              </m:r>
            </m:num>
            <m:den>
              <m:r>
                <w:rPr>
                  <w:rFonts w:ascii="Cambria Math" w:eastAsia="Times New Roman" w:hAnsi="Cambria Math" w:cs="Times New Roman"/>
                  <w:kern w:val="0"/>
                  <w:lang w:eastAsia="en-IN"/>
                  <w14:ligatures w14:val="none"/>
                </w:rPr>
                <m:t>1+m</m:t>
              </m:r>
            </m:den>
          </m:f>
        </m:oMath>
      </m:oMathPara>
    </w:p>
    <w:p w14:paraId="6B775EEA" w14:textId="559718B2" w:rsidR="00417FA3" w:rsidRPr="002265E2" w:rsidRDefault="00417FA3" w:rsidP="00D21AF9">
      <w:pPr>
        <w:jc w:val="both"/>
        <w:outlineLvl w:val="2"/>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This allows for the classification of three distinct mechanisms:</w:t>
      </w:r>
    </w:p>
    <w:p w14:paraId="5D8118CA" w14:textId="08CC38F6" w:rsidR="00417FA3" w:rsidRPr="002265E2" w:rsidRDefault="00417FA3" w:rsidP="00D21AF9">
      <w:pPr>
        <w:pStyle w:val="ListParagraph"/>
        <w:numPr>
          <w:ilvl w:val="0"/>
          <w:numId w:val="6"/>
        </w:numPr>
        <w:jc w:val="both"/>
        <w:outlineLvl w:val="2"/>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Surface (HH + VV): Smooth ice or melt ponds.</w:t>
      </w:r>
    </w:p>
    <w:p w14:paraId="3CA0D8DF" w14:textId="31DC29CB" w:rsidR="00417FA3" w:rsidRPr="002265E2" w:rsidRDefault="00417FA3" w:rsidP="00D21AF9">
      <w:pPr>
        <w:pStyle w:val="ListParagraph"/>
        <w:numPr>
          <w:ilvl w:val="0"/>
          <w:numId w:val="6"/>
        </w:numPr>
        <w:jc w:val="both"/>
        <w:outlineLvl w:val="2"/>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Double-Bounce (HH - VV): Dihedral structures like crevasses or steep ice-shelf edges.</w:t>
      </w:r>
      <w:r w:rsidR="007A1040" w:rsidRPr="002265E2">
        <w:rPr>
          <w:rFonts w:ascii="Times New Roman" w:eastAsia="Times New Roman" w:hAnsi="Times New Roman" w:cs="Times New Roman"/>
          <w:kern w:val="0"/>
          <w:lang w:eastAsia="en-IN"/>
          <w14:ligatures w14:val="none"/>
        </w:rPr>
        <w:t xml:space="preserve"> </w:t>
      </w:r>
    </w:p>
    <w:p w14:paraId="1693B384" w14:textId="62444464" w:rsidR="00417FA3" w:rsidRPr="002265E2" w:rsidRDefault="00417FA3" w:rsidP="00D21AF9">
      <w:pPr>
        <w:pStyle w:val="ListParagraph"/>
        <w:numPr>
          <w:ilvl w:val="0"/>
          <w:numId w:val="6"/>
        </w:numPr>
        <w:spacing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2265E2">
        <w:rPr>
          <w:rFonts w:ascii="Times New Roman" w:eastAsia="Times New Roman" w:hAnsi="Times New Roman" w:cs="Times New Roman"/>
          <w:kern w:val="0"/>
          <w:lang w:eastAsia="en-IN"/>
          <w14:ligatures w14:val="none"/>
        </w:rPr>
        <w:t>Volume (HV): Interactions within the dry snowpack and internal ice structure.</w:t>
      </w:r>
    </w:p>
    <w:p w14:paraId="27E39FA4" w14:textId="05B0FB92" w:rsidR="00CA6529" w:rsidRPr="002265E2" w:rsidRDefault="00D24E16" w:rsidP="00D21AF9">
      <w:pPr>
        <w:spacing w:after="100" w:afterAutospacing="1" w:line="240" w:lineRule="auto"/>
        <w:jc w:val="both"/>
        <w:outlineLvl w:val="2"/>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Where ϕ</w:t>
      </w:r>
      <w:r w:rsidRPr="002265E2">
        <w:rPr>
          <w:rFonts w:ascii="Times New Roman" w:eastAsia="Times New Roman" w:hAnsi="Times New Roman" w:cs="Times New Roman"/>
          <w:kern w:val="0"/>
          <w:vertAlign w:val="subscript"/>
          <w:lang w:eastAsia="en-IN"/>
          <w14:ligatures w14:val="none"/>
        </w:rPr>
        <w:t>0</w:t>
      </w:r>
      <w:r w:rsidRPr="002265E2">
        <w:rPr>
          <w:rFonts w:ascii="Times New Roman" w:eastAsia="Times New Roman" w:hAnsi="Times New Roman" w:cs="Times New Roman"/>
          <w:kern w:val="0"/>
          <w:lang w:eastAsia="en-IN"/>
          <w14:ligatures w14:val="none"/>
        </w:rPr>
        <w:t xml:space="preserve">​ is the ground phase, </w:t>
      </w:r>
      <w:proofErr w:type="spellStart"/>
      <w:r w:rsidRPr="002265E2">
        <w:rPr>
          <w:rFonts w:ascii="Times New Roman" w:eastAsia="Times New Roman" w:hAnsi="Times New Roman" w:cs="Times New Roman"/>
          <w:kern w:val="0"/>
          <w:lang w:eastAsia="en-IN"/>
          <w14:ligatures w14:val="none"/>
        </w:rPr>
        <w:t>γv</w:t>
      </w:r>
      <w:proofErr w:type="spellEnd"/>
      <w:r w:rsidRPr="002265E2">
        <w:rPr>
          <w:rFonts w:ascii="Times New Roman" w:eastAsia="Times New Roman" w:hAnsi="Times New Roman" w:cs="Times New Roman"/>
          <w:kern w:val="0"/>
          <w:lang w:eastAsia="en-IN"/>
          <w14:ligatures w14:val="none"/>
        </w:rPr>
        <w:t>​ is the volume coherence, and m is the ground-to-volume ratio</w:t>
      </w:r>
    </w:p>
    <w:p w14:paraId="4AC337BD" w14:textId="77777777" w:rsidR="002265E2" w:rsidRPr="002265E2" w:rsidRDefault="002265E2" w:rsidP="00D21AF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sz w:val="27"/>
          <w:szCs w:val="27"/>
          <w:lang w:eastAsia="en-IN"/>
          <w14:ligatures w14:val="none"/>
        </w:rPr>
        <w:t>6. Technical Novelty &amp; Significant Contribution</w:t>
      </w:r>
    </w:p>
    <w:p w14:paraId="3E3E35F6" w14:textId="77777777" w:rsidR="002265E2" w:rsidRPr="002265E2" w:rsidRDefault="002265E2" w:rsidP="00D21AF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This project moves beyond standard 2D image classification to implement a multi-dimensional analytical framework. Our "Significant Contribution" is defined by the following four "Elite" pillars of novelty:</w:t>
      </w:r>
    </w:p>
    <w:p w14:paraId="73A8F236" w14:textId="77777777" w:rsidR="002265E2" w:rsidRPr="002265E2" w:rsidRDefault="002265E2" w:rsidP="00D21AF9">
      <w:pPr>
        <w:spacing w:before="100" w:beforeAutospacing="1" w:after="100" w:afterAutospacing="1" w:line="240" w:lineRule="auto"/>
        <w:jc w:val="both"/>
        <w:outlineLvl w:val="3"/>
        <w:rPr>
          <w:rFonts w:ascii="Times New Roman" w:eastAsia="Times New Roman" w:hAnsi="Times New Roman" w:cs="Times New Roman"/>
          <w:b/>
          <w:bCs/>
          <w:kern w:val="0"/>
          <w:lang w:eastAsia="en-IN"/>
          <w14:ligatures w14:val="none"/>
        </w:rPr>
      </w:pPr>
      <w:r w:rsidRPr="002265E2">
        <w:rPr>
          <w:rFonts w:ascii="Times New Roman" w:eastAsia="Times New Roman" w:hAnsi="Times New Roman" w:cs="Times New Roman"/>
          <w:b/>
          <w:bCs/>
          <w:kern w:val="0"/>
          <w:lang w:eastAsia="en-IN"/>
          <w14:ligatures w14:val="none"/>
        </w:rPr>
        <w:t xml:space="preserve">6.1. 3D Volumetric Inversion via </w:t>
      </w:r>
      <w:proofErr w:type="spellStart"/>
      <w:r w:rsidRPr="002265E2">
        <w:rPr>
          <w:rFonts w:ascii="Times New Roman" w:eastAsia="Times New Roman" w:hAnsi="Times New Roman" w:cs="Times New Roman"/>
          <w:b/>
          <w:bCs/>
          <w:kern w:val="0"/>
          <w:lang w:eastAsia="en-IN"/>
          <w14:ligatures w14:val="none"/>
        </w:rPr>
        <w:t>PolInSAR</w:t>
      </w:r>
      <w:proofErr w:type="spellEnd"/>
    </w:p>
    <w:p w14:paraId="3360E546" w14:textId="77777777" w:rsidR="002265E2" w:rsidRPr="002265E2" w:rsidRDefault="002265E2" w:rsidP="00D21AF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 xml:space="preserve">Standard radar projects are limited to 2D surface area mapping. Our workflow introduces </w:t>
      </w:r>
      <w:r w:rsidRPr="002265E2">
        <w:rPr>
          <w:rFonts w:ascii="Times New Roman" w:eastAsia="Times New Roman" w:hAnsi="Times New Roman" w:cs="Times New Roman"/>
          <w:b/>
          <w:bCs/>
          <w:kern w:val="0"/>
          <w:lang w:eastAsia="en-IN"/>
          <w14:ligatures w14:val="none"/>
        </w:rPr>
        <w:t>Polarimetric Interferometry (</w:t>
      </w:r>
      <w:proofErr w:type="spellStart"/>
      <w:r w:rsidRPr="002265E2">
        <w:rPr>
          <w:rFonts w:ascii="Times New Roman" w:eastAsia="Times New Roman" w:hAnsi="Times New Roman" w:cs="Times New Roman"/>
          <w:b/>
          <w:bCs/>
          <w:kern w:val="0"/>
          <w:lang w:eastAsia="en-IN"/>
          <w14:ligatures w14:val="none"/>
        </w:rPr>
        <w:t>PolInSAR</w:t>
      </w:r>
      <w:proofErr w:type="spellEnd"/>
      <w:r w:rsidRPr="002265E2">
        <w:rPr>
          <w:rFonts w:ascii="Times New Roman" w:eastAsia="Times New Roman" w:hAnsi="Times New Roman" w:cs="Times New Roman"/>
          <w:b/>
          <w:bCs/>
          <w:kern w:val="0"/>
          <w:lang w:eastAsia="en-IN"/>
          <w14:ligatures w14:val="none"/>
        </w:rPr>
        <w:t>)</w:t>
      </w:r>
      <w:r w:rsidRPr="002265E2">
        <w:rPr>
          <w:rFonts w:ascii="Times New Roman" w:eastAsia="Times New Roman" w:hAnsi="Times New Roman" w:cs="Times New Roman"/>
          <w:kern w:val="0"/>
          <w:lang w:eastAsia="en-IN"/>
          <w14:ligatures w14:val="none"/>
        </w:rPr>
        <w:t xml:space="preserve"> to resolve the vertical dimension of the cryosphere.</w:t>
      </w:r>
    </w:p>
    <w:p w14:paraId="27487863" w14:textId="77777777" w:rsidR="002265E2" w:rsidRPr="002265E2" w:rsidRDefault="002265E2" w:rsidP="00D21AF9">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The Novelty:</w:t>
      </w:r>
      <w:r w:rsidRPr="002265E2">
        <w:rPr>
          <w:rFonts w:ascii="Times New Roman" w:eastAsia="Times New Roman" w:hAnsi="Times New Roman" w:cs="Times New Roman"/>
          <w:kern w:val="0"/>
          <w:lang w:eastAsia="en-IN"/>
          <w14:ligatures w14:val="none"/>
        </w:rPr>
        <w:t xml:space="preserve"> We implement a MATLAB-based mathematical inversion of the </w:t>
      </w:r>
      <w:r w:rsidRPr="002265E2">
        <w:rPr>
          <w:rFonts w:ascii="Times New Roman" w:eastAsia="Times New Roman" w:hAnsi="Times New Roman" w:cs="Times New Roman"/>
          <w:b/>
          <w:bCs/>
          <w:kern w:val="0"/>
          <w:lang w:eastAsia="en-IN"/>
          <w14:ligatures w14:val="none"/>
        </w:rPr>
        <w:t>Random Volume over Ground (</w:t>
      </w:r>
      <w:proofErr w:type="spellStart"/>
      <w:r w:rsidRPr="002265E2">
        <w:rPr>
          <w:rFonts w:ascii="Times New Roman" w:eastAsia="Times New Roman" w:hAnsi="Times New Roman" w:cs="Times New Roman"/>
          <w:b/>
          <w:bCs/>
          <w:kern w:val="0"/>
          <w:lang w:eastAsia="en-IN"/>
          <w14:ligatures w14:val="none"/>
        </w:rPr>
        <w:t>RVoG</w:t>
      </w:r>
      <w:proofErr w:type="spellEnd"/>
      <w:r w:rsidRPr="002265E2">
        <w:rPr>
          <w:rFonts w:ascii="Times New Roman" w:eastAsia="Times New Roman" w:hAnsi="Times New Roman" w:cs="Times New Roman"/>
          <w:b/>
          <w:bCs/>
          <w:kern w:val="0"/>
          <w:lang w:eastAsia="en-IN"/>
          <w14:ligatures w14:val="none"/>
        </w:rPr>
        <w:t>) model</w:t>
      </w:r>
      <w:r w:rsidRPr="002265E2">
        <w:rPr>
          <w:rFonts w:ascii="Times New Roman" w:eastAsia="Times New Roman" w:hAnsi="Times New Roman" w:cs="Times New Roman"/>
          <w:kern w:val="0"/>
          <w:lang w:eastAsia="en-IN"/>
          <w14:ligatures w14:val="none"/>
        </w:rPr>
        <w:t xml:space="preserve">. By decoupling the snow-volume coherence from the ground-ice phase, the system calculates the actual </w:t>
      </w:r>
      <w:r w:rsidRPr="002265E2">
        <w:rPr>
          <w:rFonts w:ascii="Times New Roman" w:eastAsia="Times New Roman" w:hAnsi="Times New Roman" w:cs="Times New Roman"/>
          <w:b/>
          <w:bCs/>
          <w:kern w:val="0"/>
          <w:lang w:eastAsia="en-IN"/>
          <w14:ligatures w14:val="none"/>
        </w:rPr>
        <w:t>Snow Depth</w:t>
      </w:r>
      <w:r w:rsidRPr="002265E2">
        <w:rPr>
          <w:rFonts w:ascii="Times New Roman" w:eastAsia="Times New Roman" w:hAnsi="Times New Roman" w:cs="Times New Roman"/>
          <w:kern w:val="0"/>
          <w:lang w:eastAsia="en-IN"/>
          <w14:ligatures w14:val="none"/>
        </w:rPr>
        <w:t xml:space="preserve"> in meters.</w:t>
      </w:r>
    </w:p>
    <w:p w14:paraId="223F2C28" w14:textId="77777777" w:rsidR="002265E2" w:rsidRPr="002265E2" w:rsidRDefault="002265E2" w:rsidP="00D21AF9">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Significance:</w:t>
      </w:r>
      <w:r w:rsidRPr="002265E2">
        <w:rPr>
          <w:rFonts w:ascii="Times New Roman" w:eastAsia="Times New Roman" w:hAnsi="Times New Roman" w:cs="Times New Roman"/>
          <w:kern w:val="0"/>
          <w:lang w:eastAsia="en-IN"/>
          <w14:ligatures w14:val="none"/>
        </w:rPr>
        <w:t xml:space="preserve"> This transforms the project from a "mapping" tool into a "volumetric" system capable of estimating </w:t>
      </w:r>
      <w:r w:rsidRPr="002265E2">
        <w:rPr>
          <w:rFonts w:ascii="Times New Roman" w:eastAsia="Times New Roman" w:hAnsi="Times New Roman" w:cs="Times New Roman"/>
          <w:b/>
          <w:bCs/>
          <w:kern w:val="0"/>
          <w:lang w:eastAsia="en-IN"/>
          <w14:ligatures w14:val="none"/>
        </w:rPr>
        <w:t>Snow Water Equivalent (SWE)</w:t>
      </w:r>
      <w:r w:rsidRPr="002265E2">
        <w:rPr>
          <w:rFonts w:ascii="Times New Roman" w:eastAsia="Times New Roman" w:hAnsi="Times New Roman" w:cs="Times New Roman"/>
          <w:kern w:val="0"/>
          <w:lang w:eastAsia="en-IN"/>
          <w14:ligatures w14:val="none"/>
        </w:rPr>
        <w:t>—a critical metric for global sea-level rise models that cannot be derived from standard SAR imagery.</w:t>
      </w:r>
    </w:p>
    <w:p w14:paraId="6C8DCB3A" w14:textId="77777777" w:rsidR="002265E2" w:rsidRPr="002265E2" w:rsidRDefault="002265E2" w:rsidP="00D21AF9">
      <w:pPr>
        <w:spacing w:before="100" w:beforeAutospacing="1" w:after="100" w:afterAutospacing="1" w:line="240" w:lineRule="auto"/>
        <w:jc w:val="both"/>
        <w:outlineLvl w:val="3"/>
        <w:rPr>
          <w:rFonts w:ascii="Times New Roman" w:eastAsia="Times New Roman" w:hAnsi="Times New Roman" w:cs="Times New Roman"/>
          <w:b/>
          <w:bCs/>
          <w:kern w:val="0"/>
          <w:lang w:eastAsia="en-IN"/>
          <w14:ligatures w14:val="none"/>
        </w:rPr>
      </w:pPr>
      <w:r w:rsidRPr="002265E2">
        <w:rPr>
          <w:rFonts w:ascii="Times New Roman" w:eastAsia="Times New Roman" w:hAnsi="Times New Roman" w:cs="Times New Roman"/>
          <w:b/>
          <w:bCs/>
          <w:kern w:val="0"/>
          <w:lang w:eastAsia="en-IN"/>
          <w14:ligatures w14:val="none"/>
        </w:rPr>
        <w:t>6.2. Tomographic "X-Ray" Subsurface Profiling (</w:t>
      </w:r>
      <w:proofErr w:type="spellStart"/>
      <w:r w:rsidRPr="002265E2">
        <w:rPr>
          <w:rFonts w:ascii="Times New Roman" w:eastAsia="Times New Roman" w:hAnsi="Times New Roman" w:cs="Times New Roman"/>
          <w:b/>
          <w:bCs/>
          <w:kern w:val="0"/>
          <w:lang w:eastAsia="en-IN"/>
          <w14:ligatures w14:val="none"/>
        </w:rPr>
        <w:t>TomoSAR</w:t>
      </w:r>
      <w:proofErr w:type="spellEnd"/>
      <w:r w:rsidRPr="002265E2">
        <w:rPr>
          <w:rFonts w:ascii="Times New Roman" w:eastAsia="Times New Roman" w:hAnsi="Times New Roman" w:cs="Times New Roman"/>
          <w:b/>
          <w:bCs/>
          <w:kern w:val="0"/>
          <w:lang w:eastAsia="en-IN"/>
          <w14:ligatures w14:val="none"/>
        </w:rPr>
        <w:t>)</w:t>
      </w:r>
    </w:p>
    <w:p w14:paraId="16BA61F7" w14:textId="77777777" w:rsidR="002265E2" w:rsidRPr="002265E2" w:rsidRDefault="002265E2" w:rsidP="00D21AF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We exploit the high-penetration capabilities of the L-band signal (1.27 GHz) to simulate a "CT Scan" of the glacier’s internal architecture.</w:t>
      </w:r>
    </w:p>
    <w:p w14:paraId="074CF7CE" w14:textId="77777777" w:rsidR="002265E2" w:rsidRPr="002265E2" w:rsidRDefault="002265E2" w:rsidP="00D21AF9">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lastRenderedPageBreak/>
        <w:t>The Novelty:</w:t>
      </w:r>
      <w:r w:rsidRPr="002265E2">
        <w:rPr>
          <w:rFonts w:ascii="Times New Roman" w:eastAsia="Times New Roman" w:hAnsi="Times New Roman" w:cs="Times New Roman"/>
          <w:kern w:val="0"/>
          <w:lang w:eastAsia="en-IN"/>
          <w14:ligatures w14:val="none"/>
        </w:rPr>
        <w:t xml:space="preserve"> Utilizing MATLAB’s Signal Processing Toolbox, we apply </w:t>
      </w:r>
      <w:r w:rsidRPr="002265E2">
        <w:rPr>
          <w:rFonts w:ascii="Times New Roman" w:eastAsia="Times New Roman" w:hAnsi="Times New Roman" w:cs="Times New Roman"/>
          <w:b/>
          <w:bCs/>
          <w:kern w:val="0"/>
          <w:lang w:eastAsia="en-IN"/>
          <w14:ligatures w14:val="none"/>
        </w:rPr>
        <w:t>Compressive Sensing (CS)</w:t>
      </w:r>
      <w:r w:rsidRPr="002265E2">
        <w:rPr>
          <w:rFonts w:ascii="Times New Roman" w:eastAsia="Times New Roman" w:hAnsi="Times New Roman" w:cs="Times New Roman"/>
          <w:kern w:val="0"/>
          <w:lang w:eastAsia="en-IN"/>
          <w14:ligatures w14:val="none"/>
        </w:rPr>
        <w:t xml:space="preserve"> algorithms, such as Orthogonal Matching Pursuit (OMP), to the multi-baseline radar returns.</w:t>
      </w:r>
    </w:p>
    <w:p w14:paraId="2ECB60B8" w14:textId="77777777" w:rsidR="002265E2" w:rsidRPr="002265E2" w:rsidRDefault="002265E2" w:rsidP="00D21AF9">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Significance:</w:t>
      </w:r>
      <w:r w:rsidRPr="002265E2">
        <w:rPr>
          <w:rFonts w:ascii="Times New Roman" w:eastAsia="Times New Roman" w:hAnsi="Times New Roman" w:cs="Times New Roman"/>
          <w:kern w:val="0"/>
          <w:lang w:eastAsia="en-IN"/>
          <w14:ligatures w14:val="none"/>
        </w:rPr>
        <w:t xml:space="preserve"> This allows the system to detect </w:t>
      </w:r>
      <w:r w:rsidRPr="002265E2">
        <w:rPr>
          <w:rFonts w:ascii="Times New Roman" w:eastAsia="Times New Roman" w:hAnsi="Times New Roman" w:cs="Times New Roman"/>
          <w:b/>
          <w:bCs/>
          <w:kern w:val="0"/>
          <w:lang w:eastAsia="en-IN"/>
          <w14:ligatures w14:val="none"/>
        </w:rPr>
        <w:t>Englacial Conduits</w:t>
      </w:r>
      <w:r w:rsidRPr="002265E2">
        <w:rPr>
          <w:rFonts w:ascii="Times New Roman" w:eastAsia="Times New Roman" w:hAnsi="Times New Roman" w:cs="Times New Roman"/>
          <w:kern w:val="0"/>
          <w:lang w:eastAsia="en-IN"/>
          <w14:ligatures w14:val="none"/>
        </w:rPr>
        <w:t xml:space="preserve"> (hidden internal meltwater channels) and refrozen </w:t>
      </w:r>
      <w:r w:rsidRPr="002265E2">
        <w:rPr>
          <w:rFonts w:ascii="Times New Roman" w:eastAsia="Times New Roman" w:hAnsi="Times New Roman" w:cs="Times New Roman"/>
          <w:b/>
          <w:bCs/>
          <w:kern w:val="0"/>
          <w:lang w:eastAsia="en-IN"/>
          <w14:ligatures w14:val="none"/>
        </w:rPr>
        <w:t>Ice Slabs</w:t>
      </w:r>
      <w:r w:rsidRPr="002265E2">
        <w:rPr>
          <w:rFonts w:ascii="Times New Roman" w:eastAsia="Times New Roman" w:hAnsi="Times New Roman" w:cs="Times New Roman"/>
          <w:kern w:val="0"/>
          <w:lang w:eastAsia="en-IN"/>
          <w14:ligatures w14:val="none"/>
        </w:rPr>
        <w:t xml:space="preserve"> deep within the </w:t>
      </w:r>
      <w:proofErr w:type="spellStart"/>
      <w:r w:rsidRPr="002265E2">
        <w:rPr>
          <w:rFonts w:ascii="Times New Roman" w:eastAsia="Times New Roman" w:hAnsi="Times New Roman" w:cs="Times New Roman"/>
          <w:kern w:val="0"/>
          <w:lang w:eastAsia="en-IN"/>
          <w14:ligatures w14:val="none"/>
        </w:rPr>
        <w:t>firn</w:t>
      </w:r>
      <w:proofErr w:type="spellEnd"/>
      <w:r w:rsidRPr="002265E2">
        <w:rPr>
          <w:rFonts w:ascii="Times New Roman" w:eastAsia="Times New Roman" w:hAnsi="Times New Roman" w:cs="Times New Roman"/>
          <w:kern w:val="0"/>
          <w:lang w:eastAsia="en-IN"/>
          <w14:ligatures w14:val="none"/>
        </w:rPr>
        <w:t xml:space="preserve"> layer. Identifying these "hidden drivers" of glacier acceleration represents a level of technical depth beyond surface-level analysis.</w:t>
      </w:r>
    </w:p>
    <w:p w14:paraId="4B4A463D" w14:textId="77777777" w:rsidR="002265E2" w:rsidRPr="002265E2" w:rsidRDefault="002265E2" w:rsidP="00D21AF9">
      <w:pPr>
        <w:spacing w:before="100" w:beforeAutospacing="1" w:after="100" w:afterAutospacing="1" w:line="240" w:lineRule="auto"/>
        <w:jc w:val="both"/>
        <w:outlineLvl w:val="3"/>
        <w:rPr>
          <w:rFonts w:ascii="Times New Roman" w:eastAsia="Times New Roman" w:hAnsi="Times New Roman" w:cs="Times New Roman"/>
          <w:b/>
          <w:bCs/>
          <w:kern w:val="0"/>
          <w:lang w:eastAsia="en-IN"/>
          <w14:ligatures w14:val="none"/>
        </w:rPr>
      </w:pPr>
      <w:r w:rsidRPr="002265E2">
        <w:rPr>
          <w:rFonts w:ascii="Times New Roman" w:eastAsia="Times New Roman" w:hAnsi="Times New Roman" w:cs="Times New Roman"/>
          <w:b/>
          <w:bCs/>
          <w:kern w:val="0"/>
          <w:lang w:eastAsia="en-IN"/>
          <w14:ligatures w14:val="none"/>
        </w:rPr>
        <w:t>6.3. Coherent Complex-Valued AI (CVNN) Intelligence</w:t>
      </w:r>
    </w:p>
    <w:p w14:paraId="7B75725D" w14:textId="77777777" w:rsidR="002265E2" w:rsidRPr="002265E2" w:rsidRDefault="002265E2" w:rsidP="00D21AF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While traditional methods discard critical phase information by converting radar data to simple 8-bit images, our system processes the raw signal.</w:t>
      </w:r>
    </w:p>
    <w:p w14:paraId="63B162AD" w14:textId="77777777" w:rsidR="002265E2" w:rsidRPr="002265E2" w:rsidRDefault="002265E2" w:rsidP="00D21AF9">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The Novelty:</w:t>
      </w:r>
      <w:r w:rsidRPr="002265E2">
        <w:rPr>
          <w:rFonts w:ascii="Times New Roman" w:eastAsia="Times New Roman" w:hAnsi="Times New Roman" w:cs="Times New Roman"/>
          <w:kern w:val="0"/>
          <w:lang w:eastAsia="en-IN"/>
          <w14:ligatures w14:val="none"/>
        </w:rPr>
        <w:t xml:space="preserve"> We propose a </w:t>
      </w:r>
      <w:r w:rsidRPr="002265E2">
        <w:rPr>
          <w:rFonts w:ascii="Times New Roman" w:eastAsia="Times New Roman" w:hAnsi="Times New Roman" w:cs="Times New Roman"/>
          <w:b/>
          <w:bCs/>
          <w:kern w:val="0"/>
          <w:lang w:eastAsia="en-IN"/>
          <w14:ligatures w14:val="none"/>
        </w:rPr>
        <w:t>Hybrid CNN-Transformer</w:t>
      </w:r>
      <w:r w:rsidRPr="002265E2">
        <w:rPr>
          <w:rFonts w:ascii="Times New Roman" w:eastAsia="Times New Roman" w:hAnsi="Times New Roman" w:cs="Times New Roman"/>
          <w:kern w:val="0"/>
          <w:lang w:eastAsia="en-IN"/>
          <w14:ligatures w14:val="none"/>
        </w:rPr>
        <w:t xml:space="preserve"> architecture implemented in MATLAB that ingests the native </w:t>
      </w:r>
      <w:r w:rsidRPr="002265E2">
        <w:rPr>
          <w:rFonts w:ascii="Times New Roman" w:eastAsia="Times New Roman" w:hAnsi="Times New Roman" w:cs="Times New Roman"/>
          <w:b/>
          <w:bCs/>
          <w:kern w:val="0"/>
          <w:lang w:eastAsia="en-IN"/>
          <w14:ligatures w14:val="none"/>
        </w:rPr>
        <w:t>18-channel complex data stack</w:t>
      </w:r>
      <w:r w:rsidRPr="002265E2">
        <w:rPr>
          <w:rFonts w:ascii="Times New Roman" w:eastAsia="Times New Roman" w:hAnsi="Times New Roman" w:cs="Times New Roman"/>
          <w:kern w:val="0"/>
          <w:lang w:eastAsia="en-IN"/>
          <w14:ligatures w14:val="none"/>
        </w:rPr>
        <w:t xml:space="preserve"> (6 real and 12 imaginary components of the Covariance Matrix).</w:t>
      </w:r>
    </w:p>
    <w:p w14:paraId="272381A8" w14:textId="77777777" w:rsidR="002265E2" w:rsidRPr="002265E2" w:rsidRDefault="002265E2" w:rsidP="00D21AF9">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Significance:</w:t>
      </w:r>
      <w:r w:rsidRPr="002265E2">
        <w:rPr>
          <w:rFonts w:ascii="Times New Roman" w:eastAsia="Times New Roman" w:hAnsi="Times New Roman" w:cs="Times New Roman"/>
          <w:kern w:val="0"/>
          <w:lang w:eastAsia="en-IN"/>
          <w14:ligatures w14:val="none"/>
        </w:rPr>
        <w:t xml:space="preserve"> This "Signal-Level Intelligence" captures long-range spatial dependencies across the glacier, enabling the differentiation of </w:t>
      </w:r>
      <w:r w:rsidRPr="002265E2">
        <w:rPr>
          <w:rFonts w:ascii="Times New Roman" w:eastAsia="Times New Roman" w:hAnsi="Times New Roman" w:cs="Times New Roman"/>
          <w:b/>
          <w:bCs/>
          <w:kern w:val="0"/>
          <w:lang w:eastAsia="en-IN"/>
          <w14:ligatures w14:val="none"/>
        </w:rPr>
        <w:t>"slush"</w:t>
      </w:r>
      <w:r w:rsidRPr="002265E2">
        <w:rPr>
          <w:rFonts w:ascii="Times New Roman" w:eastAsia="Times New Roman" w:hAnsi="Times New Roman" w:cs="Times New Roman"/>
          <w:kern w:val="0"/>
          <w:lang w:eastAsia="en-IN"/>
          <w14:ligatures w14:val="none"/>
        </w:rPr>
        <w:t xml:space="preserve"> from </w:t>
      </w:r>
      <w:r w:rsidRPr="002265E2">
        <w:rPr>
          <w:rFonts w:ascii="Times New Roman" w:eastAsia="Times New Roman" w:hAnsi="Times New Roman" w:cs="Times New Roman"/>
          <w:b/>
          <w:bCs/>
          <w:kern w:val="0"/>
          <w:lang w:eastAsia="en-IN"/>
          <w14:ligatures w14:val="none"/>
        </w:rPr>
        <w:t>"melt ponds"</w:t>
      </w:r>
      <w:r w:rsidRPr="002265E2">
        <w:rPr>
          <w:rFonts w:ascii="Times New Roman" w:eastAsia="Times New Roman" w:hAnsi="Times New Roman" w:cs="Times New Roman"/>
          <w:kern w:val="0"/>
          <w:lang w:eastAsia="en-IN"/>
          <w14:ligatures w14:val="none"/>
        </w:rPr>
        <w:t xml:space="preserve"> with a projected accuracy of &gt;95%, solving a common ambiguity in polarimetric classification.</w:t>
      </w:r>
    </w:p>
    <w:p w14:paraId="1831D8B5" w14:textId="77777777" w:rsidR="002265E2" w:rsidRPr="002265E2" w:rsidRDefault="002265E2" w:rsidP="00D21AF9">
      <w:pPr>
        <w:spacing w:before="100" w:beforeAutospacing="1" w:after="100" w:afterAutospacing="1" w:line="240" w:lineRule="auto"/>
        <w:jc w:val="both"/>
        <w:outlineLvl w:val="3"/>
        <w:rPr>
          <w:rFonts w:ascii="Times New Roman" w:eastAsia="Times New Roman" w:hAnsi="Times New Roman" w:cs="Times New Roman"/>
          <w:b/>
          <w:bCs/>
          <w:kern w:val="0"/>
          <w:lang w:val="da-DK" w:eastAsia="en-IN"/>
          <w14:ligatures w14:val="none"/>
        </w:rPr>
      </w:pPr>
      <w:r w:rsidRPr="002265E2">
        <w:rPr>
          <w:rFonts w:ascii="Times New Roman" w:eastAsia="Times New Roman" w:hAnsi="Times New Roman" w:cs="Times New Roman"/>
          <w:b/>
          <w:bCs/>
          <w:kern w:val="0"/>
          <w:lang w:val="da-DK" w:eastAsia="en-IN"/>
          <w14:ligatures w14:val="none"/>
        </w:rPr>
        <w:t>6.4. Inter-Satellite Multi-Sensor Fusion (Lidar-Radar Synergy)</w:t>
      </w:r>
    </w:p>
    <w:p w14:paraId="4B5366F4" w14:textId="77777777" w:rsidR="002265E2" w:rsidRPr="002265E2" w:rsidRDefault="002265E2" w:rsidP="00D21AF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To provide an absolute scientific baseline, we introduce a cross-validation layer using secondary satellite missions.</w:t>
      </w:r>
    </w:p>
    <w:p w14:paraId="59A17841" w14:textId="77777777" w:rsidR="002265E2" w:rsidRPr="002265E2" w:rsidRDefault="002265E2" w:rsidP="00D21AF9">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The Novelty:</w:t>
      </w:r>
      <w:r w:rsidRPr="002265E2">
        <w:rPr>
          <w:rFonts w:ascii="Times New Roman" w:eastAsia="Times New Roman" w:hAnsi="Times New Roman" w:cs="Times New Roman"/>
          <w:kern w:val="0"/>
          <w:lang w:eastAsia="en-IN"/>
          <w14:ligatures w14:val="none"/>
        </w:rPr>
        <w:t xml:space="preserve"> Our MATLAB pipeline automatically fetches and aligns </w:t>
      </w:r>
      <w:r w:rsidRPr="002265E2">
        <w:rPr>
          <w:rFonts w:ascii="Times New Roman" w:eastAsia="Times New Roman" w:hAnsi="Times New Roman" w:cs="Times New Roman"/>
          <w:b/>
          <w:bCs/>
          <w:kern w:val="0"/>
          <w:lang w:eastAsia="en-IN"/>
          <w14:ligatures w14:val="none"/>
        </w:rPr>
        <w:t>ICESat-2 (ATLAS) photon-counting lidar</w:t>
      </w:r>
      <w:r w:rsidRPr="002265E2">
        <w:rPr>
          <w:rFonts w:ascii="Times New Roman" w:eastAsia="Times New Roman" w:hAnsi="Times New Roman" w:cs="Times New Roman"/>
          <w:kern w:val="0"/>
          <w:lang w:eastAsia="en-IN"/>
          <w14:ligatures w14:val="none"/>
        </w:rPr>
        <w:t xml:space="preserve"> tracks with our PALSAR-2 grid.</w:t>
      </w:r>
    </w:p>
    <w:p w14:paraId="2D37A50A" w14:textId="228F38BF" w:rsidR="002265E2" w:rsidRPr="002265E2" w:rsidRDefault="002265E2" w:rsidP="00D21AF9">
      <w:pPr>
        <w:spacing w:after="100" w:afterAutospacing="1" w:line="240" w:lineRule="auto"/>
        <w:jc w:val="both"/>
        <w:outlineLvl w:val="2"/>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b/>
          <w:bCs/>
          <w:kern w:val="0"/>
          <w:lang w:eastAsia="en-IN"/>
          <w14:ligatures w14:val="none"/>
        </w:rPr>
        <w:t>Significance:</w:t>
      </w:r>
      <w:r w:rsidRPr="002265E2">
        <w:rPr>
          <w:rFonts w:ascii="Times New Roman" w:eastAsia="Times New Roman" w:hAnsi="Times New Roman" w:cs="Times New Roman"/>
          <w:kern w:val="0"/>
          <w:lang w:eastAsia="en-IN"/>
          <w14:ligatures w14:val="none"/>
        </w:rPr>
        <w:t xml:space="preserve"> Using lidar-derived surface elevation as "ground truth" to validate our radar-derived 3D mass balance ensures our results are not merely visual estimations but </w:t>
      </w:r>
      <w:proofErr w:type="spellStart"/>
      <w:r w:rsidRPr="002265E2">
        <w:rPr>
          <w:rFonts w:ascii="Times New Roman" w:eastAsia="Times New Roman" w:hAnsi="Times New Roman" w:cs="Times New Roman"/>
          <w:kern w:val="0"/>
          <w:lang w:eastAsia="en-IN"/>
          <w14:ligatures w14:val="none"/>
        </w:rPr>
        <w:t>geophysically</w:t>
      </w:r>
      <w:proofErr w:type="spellEnd"/>
      <w:r w:rsidRPr="002265E2">
        <w:rPr>
          <w:rFonts w:ascii="Times New Roman" w:eastAsia="Times New Roman" w:hAnsi="Times New Roman" w:cs="Times New Roman"/>
          <w:kern w:val="0"/>
          <w:lang w:eastAsia="en-IN"/>
          <w14:ligatures w14:val="none"/>
        </w:rPr>
        <w:t xml:space="preserve"> validated measurements.</w:t>
      </w:r>
    </w:p>
    <w:p w14:paraId="76AB52EE" w14:textId="4CA75A06" w:rsidR="00417FA3" w:rsidRPr="002265E2" w:rsidRDefault="002265E2" w:rsidP="00D21AF9">
      <w:pPr>
        <w:spacing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2265E2">
        <w:rPr>
          <w:rFonts w:ascii="Times New Roman" w:eastAsia="Times New Roman" w:hAnsi="Times New Roman" w:cs="Times New Roman"/>
          <w:b/>
          <w:bCs/>
          <w:kern w:val="0"/>
          <w:sz w:val="27"/>
          <w:szCs w:val="27"/>
          <w:lang w:eastAsia="en-IN"/>
          <w14:ligatures w14:val="none"/>
        </w:rPr>
        <w:t>7</w:t>
      </w:r>
      <w:r w:rsidR="00417FA3" w:rsidRPr="002265E2">
        <w:rPr>
          <w:rFonts w:ascii="Times New Roman" w:eastAsia="Times New Roman" w:hAnsi="Times New Roman" w:cs="Times New Roman"/>
          <w:b/>
          <w:bCs/>
          <w:kern w:val="0"/>
          <w:sz w:val="27"/>
          <w:szCs w:val="27"/>
          <w:lang w:eastAsia="en-IN"/>
          <w14:ligatures w14:val="none"/>
        </w:rPr>
        <w:t>. Conclusion</w:t>
      </w:r>
    </w:p>
    <w:p w14:paraId="664A9F5C" w14:textId="3973EAB7" w:rsidR="00417FA3" w:rsidRPr="002265E2" w:rsidRDefault="00D24E16" w:rsidP="00D21AF9">
      <w:pPr>
        <w:spacing w:after="100" w:afterAutospacing="1" w:line="240" w:lineRule="auto"/>
        <w:jc w:val="both"/>
        <w:outlineLvl w:val="2"/>
        <w:rPr>
          <w:rFonts w:ascii="Times New Roman" w:eastAsia="Times New Roman" w:hAnsi="Times New Roman" w:cs="Times New Roman"/>
          <w:kern w:val="0"/>
          <w:lang w:eastAsia="en-IN"/>
          <w14:ligatures w14:val="none"/>
        </w:rPr>
      </w:pPr>
      <w:r w:rsidRPr="002265E2">
        <w:rPr>
          <w:rFonts w:ascii="Times New Roman" w:eastAsia="Times New Roman" w:hAnsi="Times New Roman" w:cs="Times New Roman"/>
          <w:kern w:val="0"/>
          <w:lang w:eastAsia="en-IN"/>
          <w14:ligatures w14:val="none"/>
        </w:rPr>
        <w:t xml:space="preserve">The proposed Phase I framework establishes a technically rigorous foundation for monitoring </w:t>
      </w:r>
      <w:proofErr w:type="spellStart"/>
      <w:r w:rsidRPr="002265E2">
        <w:rPr>
          <w:rFonts w:ascii="Times New Roman" w:eastAsia="Times New Roman" w:hAnsi="Times New Roman" w:cs="Times New Roman"/>
          <w:kern w:val="0"/>
          <w:lang w:eastAsia="en-IN"/>
          <w14:ligatures w14:val="none"/>
        </w:rPr>
        <w:t>cryospheric</w:t>
      </w:r>
      <w:proofErr w:type="spellEnd"/>
      <w:r w:rsidRPr="002265E2">
        <w:rPr>
          <w:rFonts w:ascii="Times New Roman" w:eastAsia="Times New Roman" w:hAnsi="Times New Roman" w:cs="Times New Roman"/>
          <w:kern w:val="0"/>
          <w:lang w:eastAsia="en-IN"/>
          <w14:ligatures w14:val="none"/>
        </w:rPr>
        <w:t xml:space="preserve"> changes using L-band </w:t>
      </w:r>
      <w:proofErr w:type="spellStart"/>
      <w:r w:rsidRPr="002265E2">
        <w:rPr>
          <w:rFonts w:ascii="Times New Roman" w:eastAsia="Times New Roman" w:hAnsi="Times New Roman" w:cs="Times New Roman"/>
          <w:kern w:val="0"/>
          <w:lang w:eastAsia="en-IN"/>
          <w14:ligatures w14:val="none"/>
        </w:rPr>
        <w:t>PolSAR</w:t>
      </w:r>
      <w:proofErr w:type="spellEnd"/>
      <w:r w:rsidRPr="002265E2">
        <w:rPr>
          <w:rFonts w:ascii="Times New Roman" w:eastAsia="Times New Roman" w:hAnsi="Times New Roman" w:cs="Times New Roman"/>
          <w:kern w:val="0"/>
          <w:lang w:eastAsia="en-IN"/>
          <w14:ligatures w14:val="none"/>
        </w:rPr>
        <w:t>. By combining interferometric 3D inversion, tomographic profiling, and coherent AI classification, this project (Group 6) provides a predictive intelligence system rather than a simple observation tool. This modular MATLAB-based pipeline ensures a scalable and robust solution for tracking glacier facies and internal structural shifts, directly contributing to the global mission of understanding polar response to climatic change.</w:t>
      </w:r>
    </w:p>
    <w:sectPr w:rsidR="00417FA3" w:rsidRPr="00226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5D9"/>
    <w:multiLevelType w:val="hybridMultilevel"/>
    <w:tmpl w:val="2E9EA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EA7F1B"/>
    <w:multiLevelType w:val="multilevel"/>
    <w:tmpl w:val="071C2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54128"/>
    <w:multiLevelType w:val="multilevel"/>
    <w:tmpl w:val="C6A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17AE5"/>
    <w:multiLevelType w:val="multilevel"/>
    <w:tmpl w:val="D7F4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5189F"/>
    <w:multiLevelType w:val="multilevel"/>
    <w:tmpl w:val="A8C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B2BF9"/>
    <w:multiLevelType w:val="multilevel"/>
    <w:tmpl w:val="708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80E35"/>
    <w:multiLevelType w:val="multilevel"/>
    <w:tmpl w:val="6C7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61A34"/>
    <w:multiLevelType w:val="hybridMultilevel"/>
    <w:tmpl w:val="579EC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137CC7"/>
    <w:multiLevelType w:val="multilevel"/>
    <w:tmpl w:val="600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034B6"/>
    <w:multiLevelType w:val="multilevel"/>
    <w:tmpl w:val="D3E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51AB7"/>
    <w:multiLevelType w:val="multilevel"/>
    <w:tmpl w:val="0F6E3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9D347E"/>
    <w:multiLevelType w:val="hybridMultilevel"/>
    <w:tmpl w:val="E710E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7D7592"/>
    <w:multiLevelType w:val="multilevel"/>
    <w:tmpl w:val="62F6D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B410C7"/>
    <w:multiLevelType w:val="multilevel"/>
    <w:tmpl w:val="890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95023">
    <w:abstractNumId w:val="10"/>
  </w:num>
  <w:num w:numId="2" w16cid:durableId="1825928097">
    <w:abstractNumId w:val="1"/>
  </w:num>
  <w:num w:numId="3" w16cid:durableId="1333334188">
    <w:abstractNumId w:val="4"/>
  </w:num>
  <w:num w:numId="4" w16cid:durableId="1375933119">
    <w:abstractNumId w:val="3"/>
  </w:num>
  <w:num w:numId="5" w16cid:durableId="376703397">
    <w:abstractNumId w:val="7"/>
  </w:num>
  <w:num w:numId="6" w16cid:durableId="184171897">
    <w:abstractNumId w:val="2"/>
  </w:num>
  <w:num w:numId="7" w16cid:durableId="560100940">
    <w:abstractNumId w:val="8"/>
  </w:num>
  <w:num w:numId="8" w16cid:durableId="2007901893">
    <w:abstractNumId w:val="0"/>
  </w:num>
  <w:num w:numId="9" w16cid:durableId="879048439">
    <w:abstractNumId w:val="11"/>
  </w:num>
  <w:num w:numId="10" w16cid:durableId="1296449517">
    <w:abstractNumId w:val="12"/>
  </w:num>
  <w:num w:numId="11" w16cid:durableId="1081099787">
    <w:abstractNumId w:val="5"/>
  </w:num>
  <w:num w:numId="12" w16cid:durableId="1942955977">
    <w:abstractNumId w:val="9"/>
  </w:num>
  <w:num w:numId="13" w16cid:durableId="1733769067">
    <w:abstractNumId w:val="13"/>
  </w:num>
  <w:num w:numId="14" w16cid:durableId="1687831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29"/>
    <w:rsid w:val="000E690C"/>
    <w:rsid w:val="001F4DD2"/>
    <w:rsid w:val="002265E2"/>
    <w:rsid w:val="00414C21"/>
    <w:rsid w:val="00417FA3"/>
    <w:rsid w:val="007A0CBE"/>
    <w:rsid w:val="007A1040"/>
    <w:rsid w:val="008772BE"/>
    <w:rsid w:val="00C43A9D"/>
    <w:rsid w:val="00CA6529"/>
    <w:rsid w:val="00D21AF9"/>
    <w:rsid w:val="00D24E16"/>
    <w:rsid w:val="00D82F5E"/>
    <w:rsid w:val="00DA1E3F"/>
    <w:rsid w:val="00EF1013"/>
    <w:rsid w:val="00F85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605D"/>
  <w15:chartTrackingRefBased/>
  <w15:docId w15:val="{BC426796-580E-4F03-ACDC-A8A359FB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529"/>
    <w:rPr>
      <w:rFonts w:eastAsiaTheme="majorEastAsia" w:cstheme="majorBidi"/>
      <w:color w:val="272727" w:themeColor="text1" w:themeTint="D8"/>
    </w:rPr>
  </w:style>
  <w:style w:type="paragraph" w:styleId="Title">
    <w:name w:val="Title"/>
    <w:basedOn w:val="Normal"/>
    <w:next w:val="Normal"/>
    <w:link w:val="TitleChar"/>
    <w:uiPriority w:val="10"/>
    <w:qFormat/>
    <w:rsid w:val="00CA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529"/>
    <w:pPr>
      <w:spacing w:before="160"/>
      <w:jc w:val="center"/>
    </w:pPr>
    <w:rPr>
      <w:i/>
      <w:iCs/>
      <w:color w:val="404040" w:themeColor="text1" w:themeTint="BF"/>
    </w:rPr>
  </w:style>
  <w:style w:type="character" w:customStyle="1" w:styleId="QuoteChar">
    <w:name w:val="Quote Char"/>
    <w:basedOn w:val="DefaultParagraphFont"/>
    <w:link w:val="Quote"/>
    <w:uiPriority w:val="29"/>
    <w:rsid w:val="00CA6529"/>
    <w:rPr>
      <w:i/>
      <w:iCs/>
      <w:color w:val="404040" w:themeColor="text1" w:themeTint="BF"/>
    </w:rPr>
  </w:style>
  <w:style w:type="paragraph" w:styleId="ListParagraph">
    <w:name w:val="List Paragraph"/>
    <w:basedOn w:val="Normal"/>
    <w:uiPriority w:val="34"/>
    <w:qFormat/>
    <w:rsid w:val="00CA6529"/>
    <w:pPr>
      <w:ind w:left="720"/>
      <w:contextualSpacing/>
    </w:pPr>
  </w:style>
  <w:style w:type="character" w:styleId="IntenseEmphasis">
    <w:name w:val="Intense Emphasis"/>
    <w:basedOn w:val="DefaultParagraphFont"/>
    <w:uiPriority w:val="21"/>
    <w:qFormat/>
    <w:rsid w:val="00CA6529"/>
    <w:rPr>
      <w:i/>
      <w:iCs/>
      <w:color w:val="2F5496" w:themeColor="accent1" w:themeShade="BF"/>
    </w:rPr>
  </w:style>
  <w:style w:type="paragraph" w:styleId="IntenseQuote">
    <w:name w:val="Intense Quote"/>
    <w:basedOn w:val="Normal"/>
    <w:next w:val="Normal"/>
    <w:link w:val="IntenseQuoteChar"/>
    <w:uiPriority w:val="30"/>
    <w:qFormat/>
    <w:rsid w:val="00CA6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529"/>
    <w:rPr>
      <w:i/>
      <w:iCs/>
      <w:color w:val="2F5496" w:themeColor="accent1" w:themeShade="BF"/>
    </w:rPr>
  </w:style>
  <w:style w:type="character" w:styleId="IntenseReference">
    <w:name w:val="Intense Reference"/>
    <w:basedOn w:val="DefaultParagraphFont"/>
    <w:uiPriority w:val="32"/>
    <w:qFormat/>
    <w:rsid w:val="00CA6529"/>
    <w:rPr>
      <w:b/>
      <w:bCs/>
      <w:smallCaps/>
      <w:color w:val="2F5496" w:themeColor="accent1" w:themeShade="BF"/>
      <w:spacing w:val="5"/>
    </w:rPr>
  </w:style>
  <w:style w:type="table" w:styleId="PlainTable1">
    <w:name w:val="Plain Table 1"/>
    <w:basedOn w:val="TableNormal"/>
    <w:uiPriority w:val="41"/>
    <w:rsid w:val="00CA65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A65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CA6529"/>
    <w:rPr>
      <w:rFonts w:ascii="Times New Roman" w:hAnsi="Times New Roman" w:cs="Times New Roman"/>
    </w:rPr>
  </w:style>
  <w:style w:type="character" w:styleId="PlaceholderText">
    <w:name w:val="Placeholder Text"/>
    <w:basedOn w:val="DefaultParagraphFont"/>
    <w:uiPriority w:val="99"/>
    <w:semiHidden/>
    <w:rsid w:val="00417F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78653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4</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Singhal</dc:creator>
  <cp:keywords/>
  <dc:description/>
  <cp:lastModifiedBy>Harsh Singhal</cp:lastModifiedBy>
  <cp:revision>9</cp:revision>
  <cp:lastPrinted>2026-02-15T15:27:00Z</cp:lastPrinted>
  <dcterms:created xsi:type="dcterms:W3CDTF">2026-02-12T21:39:00Z</dcterms:created>
  <dcterms:modified xsi:type="dcterms:W3CDTF">2026-02-15T15:43:00Z</dcterms:modified>
</cp:coreProperties>
</file>