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sdt>
      <w:sdtPr>
        <w:id w:val="1502234661"/>
        <w:docPartObj>
          <w:docPartGallery w:val="autotext"/>
        </w:docPartObj>
      </w:sdtPr>
      <w:sdtEndPr>
        <w:rPr>
          <w:rFonts w:ascii="黑体" w:hAnsi="黑体" w:eastAsia="黑体" w:cs="Adobe 宋体 Std L"/>
          <w:kern w:val="2"/>
          <w:sz w:val="32"/>
          <w:szCs w:val="32"/>
        </w:rPr>
      </w:sdtEndPr>
      <w:sdtContent>
        <w:p>
          <w:pPr>
            <w:pStyle w:val="64"/>
          </w:pP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585"/>
                    <wp:effectExtent l="0" t="0" r="19050" b="18415"/>
                    <wp:wrapNone/>
                    <wp:docPr id="55" name="组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56" name="矩形 5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8" name="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59" name="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60" name="任意多边形 6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1" name="任意多边形 6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2" name="任意多边形 6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3" name="任意多边形 6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4" name="任意多边形 6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5" name="任意多边形 6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6" name="任意多边形 6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7" name="任意多边形 6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8" name="任意多边形 6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69" name="任意多边形 6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70" name="任意多边形 7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71" name="任意多边形 7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2" name="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73" name="任意多边形 73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74" name="任意多边形 74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75" name="任意多边形 75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76" name="任意多边形 76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77" name="任意多边形 77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78" name="任意多边形 78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79" name="任意多边形 79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80" name="任意多边形 80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81" name="任意多边形 81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82" name="任意多边形 82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83" name="任意多边形 83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组 2" o:spid="_x0000_s1026" o:spt="203" style="position:absolute;left:0pt;margin-left:23.8pt;margin-top:60.95pt;height:718.55pt;width:168pt;mso-position-horizontal-relative:page;mso-position-vertical-relative:page;z-index:-251657216;mso-width-relative:page;mso-height-relative:page;" coordsize="2133600,9125712" o:gfxdata="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">
                    <o:lock v:ext="edit" aspectratio="f"/>
                    <v:rect id="_x0000_s1026" o:spid="_x0000_s1026" o:spt="1" style="position:absolute;left:0;top:0;height:9125712;width:194535;v-text-anchor:middle;" fillcolor="#44546A [3215]" filled="t" stroked="f" coordsize="21600,21600" o:gfxdata="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SyZ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group id="组 5" o:spid="_x0000_s1026" o:spt="203" style="position:absolute;left:76200;top:4210050;height:4910328;width:2057400;" coordorigin="80645,4211812" coordsize="1306273,3121026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    <o:lock v:ext="edit" aspectratio="f"/>
                      <v:group id="组 6" o:spid="_x0000_s1026" o:spt="203" style="position:absolute;left:141062;top:4211812;height:3121026;width:1047750;" coordorigin="141062,4211812" coordsize="1047750,3121026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_x0000_s1026" o:spid="_x0000_s1026" o:spt="100" style="position:absolute;left:369662;top:6216825;height:698500;width:193675;" fillcolor="#44546A [3215]" filled="t" stroked="t" coordsize="122,440" o:gfxdata="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IAQL4A&#10;AADbAAAADwAAAAAAAAABACAAAAAiAAAAZHJzL2Rvd25yZXYueG1sUEsBAhQAFAAAAAgAh07iQDMv&#10;BZ47AAAAOQAAABAAAAAAAAAAAQAgAAAADQEAAGRycy9zaGFwZXhtbC54bWxQSwUGAAAAAAYABgBb&#10;AQAAtwMAAAAA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72862;top:6905800;height:427038;width:184150;" fillcolor="#44546A [3215]" filled="t" stroked="t" coordsize="116,269" o:gfxdata="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/JG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141062;top:4211812;height:2019300;width:222250;" fillcolor="#44546A [3215]" filled="t" stroked="t" coordsize="140,1272" o:gfxdata="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v0diugAAANsA&#10;AAAPAAAAAAAAAAEAIAAAACIAAABkcnMvZG93bnJldi54bWxQSwECFAAUAAAACACHTuJAMy8FnjsA&#10;AAA5AAAAEAAAAAAAAAABACAAAAAJAQAAZHJzL3NoYXBleG1sLnhtbFBLBQYAAAAABgAGAFsBAACz&#10;AwAAAAA=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41087;top:4861100;height:1355725;width:71438;" fillcolor="#44546A [3215]" filled="t" stroked="t" coordsize="45,854" o:gfxdata="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XQJQvQAA&#10;ANsAAAAPAAAAAAAAAAEAIAAAACIAAABkcnMvZG93bnJldi54bWxQSwECFAAUAAAACACHTuJAMy8F&#10;njsAAAA5AAAAEAAAAAAAAAABACAAAAAMAQAAZHJzL3NoYXBleG1sLnhtbFBLBQYAAAAABgAGAFsB&#10;AAC2AwAAAAA=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63312;top:6231112;height:998538;width:244475;" fillcolor="#44546A [3215]" filled="t" stroked="t" coordsize="154,629" o:gfxdata="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FgE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20487;top:7223300;height:109538;width:52388;" fillcolor="#44546A [3215]" filled="t" stroked="t" coordsize="33,69" o:gfxdata="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neE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55374;top:6153325;height:147638;width:23813;" fillcolor="#44546A [3215]" filled="t" stroked="t" coordsize="15,93" o:gfxdata="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J4L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5689775;height:1216025;width:625475;" fillcolor="#44546A [3215]" filled="t" stroked="t" coordsize="394,766" o:gfxdata="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HeMm8AAAA&#10;2wAAAA8AAAAAAAAAAQAgAAAAIgAAAGRycy9kb3ducmV2LnhtbFBLAQIUABQAAAAIAIdO4kAzLwWe&#10;OwAAADkAAAAQAAAAAAAAAAEAIAAAAAsBAABkcnMvc2hhcGV4bWwueG1sUEsFBgAAAAAGAAYAWwEA&#10;ALUDAAAAAA==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915325;height:307975;width:57150;" fillcolor="#44546A [3215]" filled="t" stroked="t" coordsize="36,194" o:gfxdata="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Af0FugAAANsA&#10;AAAPAAAAAAAAAAEAIAAAACIAAABkcnMvZG93bnJldi54bWxQSwECFAAUAAAACACHTuJAMy8FnjsA&#10;AAA5AAAAEAAAAAAAAAABACAAAAAJAQAAZHJzL3NoYXBleG1sLnhtbFBLBQYAAAAABgAGAFsBAACz&#10;AwAAAAA=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07787;top:7229650;height:103188;width:49213;" fillcolor="#44546A [3215]" filled="t" stroked="t" coordsize="31,65" o:gfxdata="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zJn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878812;height:66675;width:11113;" fillcolor="#44546A [3215]" filled="t" stroked="t" coordsize="7,42" o:gfxdata="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41hS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87149;top:7145512;height:187325;width:71438;" fillcolor="#44546A [3215]" filled="t" stroked="t" coordsize="45,118" o:gfxdata="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IQCL4A&#10;AADbAAAADwAAAAAAAAABACAAAAAiAAAAZHJzL2Rvd25yZXYueG1sUEsBAhQAFAAAAAgAh07iQDMv&#10;BZ47AAAAOQAAABAAAAAAAAAAAQAgAAAADQEAAGRycy9zaGFwZXhtbC54bWxQSwUGAAAAAAYABgBb&#10;AQAAtwMAAAAA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组 7" o:spid="_x0000_s1026" o:spt="203" style="position:absolute;left:80645;top:4826972;height:2505863;width:1306273;" coordorigin="80645,4649964" coordsize="874712,1677988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      <o:lock v:ext="edit" aspectratio="t"/>
                        <v:shape id="_x0000_s1026" o:spid="_x0000_s1026" o:spt="100" style="position:absolute;left:118745;top:5189714;height:714375;width:198438;" fillcolor="#44546A [3215]" filled="t" stroked="t" coordsize="125,450" o:gfxdata="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p89Sr4A&#10;AADbAAAADwAAAAAAAAABACAAAAAiAAAAZHJzL2Rvd25yZXYueG1sUEsBAhQAFAAAAAgAh07iQDMv&#10;BZ47AAAAOQAAABAAAAAAAAAAAQAgAAAADQEAAGRycy9zaGFwZXhtbC54bWxQSwUGAAAAAAYABgBb&#10;AQAAtwMAAAAA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28295;top:5891389;height:436563;width:187325;" fillcolor="#44546A [3215]" filled="t" stroked="t" coordsize="118,275" o:gfxdata="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NE2a/&#10;AAAA2wAAAA8AAAAAAAAAAQAgAAAAIgAAAGRycy9kb3ducmV2LnhtbFBLAQIUABQAAAAIAIdO4kAz&#10;LwWeOwAAADkAAAAQAAAAAAAAAAEAIAAAAA4BAABkcnMvc2hhcGV4bWwueG1sUEsFBgAAAAAGAAYA&#10;WwEAALgDAAAAAA==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80645;top:5010327;height:192088;width:31750;" fillcolor="#44546A [3215]" filled="t" stroked="t" coordsize="20,121" o:gfxdata="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Mwe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112395;top:5202414;height:1020763;width:250825;" fillcolor="#44546A [3215]" filled="t" stroked="t" coordsize="158,643" o:gfxdata="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n/pKvQAA&#10;ANsAAAAPAAAAAAAAAAEAIAAAACIAAABkcnMvZG93bnJldi54bWxQSwECFAAUAAAACACHTuJAMy8F&#10;njsAAAA5AAAAEAAAAAAAAAABACAAAAAMAQAAZHJzL3NoYXBleG1sLnhtbFBLBQYAAAAABgAGAFsB&#10;AAC2AwAAAAA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75920;top:6215239;height:112713;width:52388;" fillcolor="#44546A [3215]" filled="t" stroked="t" coordsize="33,71" o:gfxdata="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8zi74A&#10;AADbAAAADwAAAAAAAAABACAAAAAiAAAAZHJzL2Rvd25yZXYueG1sUEsBAhQAFAAAAAgAh07iQDMv&#10;BZ47AAAAOQAAABAAAAAAAAAAAQAgAAAADQEAAGRycy9zaGFwZXhtbC54bWxQSwUGAAAAAAYABgBb&#10;AQAAtwMAAAAA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106045;top:5124627;height:150813;width:23813;" fillcolor="#44546A [3215]" filled="t" stroked="t" coordsize="15,95" o:gfxdata="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n1LPugAAANsA&#10;AAAPAAAAAAAAAAEAIAAAACIAAABkcnMvZG93bnJldi54bWxQSwECFAAUAAAACACHTuJAMy8FnjsA&#10;AAA5AAAAEAAAAAAAAAABACAAAAAJAQAAZHJzL3NoYXBleG1sLnhtbFBLBQYAAAAABgAGAFsBAACz&#10;AwAAAAA=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17182;top:4649964;height:1241425;width:638175;" fillcolor="#44546A [3215]" filled="t" stroked="t" coordsize="402,782" o:gfxdata="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auKML4A&#10;AADbAAAADwAAAAAAAAABACAAAAAiAAAAZHJzL2Rvd25yZXYueG1sUEsBAhQAFAAAAAgAh07iQDMv&#10;BZ47AAAAOQAAABAAAAAAAAAAAQAgAAAADQEAAGRycy9zaGFwZXhtbC54bWxQSwUGAAAAAAYABgBb&#10;AQAAtw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17182;top:5904089;height:311150;width:58738;" fillcolor="#44546A [3215]" filled="t" stroked="t" coordsize="37,196" o:gfxdata="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ebXrsAAADb&#10;AAAADwAAAAAAAAABACAAAAAiAAAAZHJzL2Rvd25yZXYueG1sUEsBAhQAFAAAAAgAh07iQDMvBZ47&#10;AAAAOQAAABAAAAAAAAAAAQAgAAAACgEAAGRycy9zaGFwZXhtbC54bWxQSwUGAAAAAAYABgBbAQAA&#10;tAMAAAAA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63220;top:6223177;height:104775;width:49213;" fillcolor="#44546A [3215]" filled="t" stroked="t" coordsize="31,66" o:gfxdata="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YDDb4A&#10;AADbAAAADwAAAAAAAAABACAAAAAiAAAAZHJzL2Rvd25yZXYueG1sUEsBAhQAFAAAAAgAh07iQDMv&#10;BZ47AAAAOQAAABAAAAAAAAAAAQAgAAAADQEAAGRycy9zaGFwZXhtbC54bWxQSwUGAAAAAAYABgBb&#10;AQAAtwMAAAAA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17182;top:5864402;height:68263;width:11113;" fillcolor="#44546A [3215]" filled="t" stroked="t" coordsize="7,43" o:gfxdata="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MQy5O5AAAA2wAA&#10;AA8AAAAAAAAAAQAgAAAAIgAAAGRycy9kb3ducmV2LnhtbFBLAQIUABQAAAAIAIdO4kAzLwWeOwAA&#10;ADkAAAAQAAAAAAAAAAEAIAAAAAgBAABkcnMvc2hhcGV4bWwueG1sUEsFBgAAAAAGAAYAWwEAALID&#10;AAAAAA=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40995;top:6135864;height:192088;width:73025;" fillcolor="#44546A [3215]" filled="t" stroked="t" coordsize="46,121" o:gfxdata="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duZLvQAA&#10;ANsAAAAPAAAAAAAAAAEAIAAAACIAAABkcnMvZG93bnJldi54bWxQSwECFAAUAAAACACHTuJAMy8F&#10;njsAAAA5AAAAEAAAAAAAAAABACAAAAAMAQAAZHJzL3NoYXBleG1sLnhtbFBLBQYAAAAABgAGAFsB&#10;AAC2AwAAAAA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</w:p>
        <w:p>
          <w:pPr>
            <w:widowControl/>
            <w:jc w:val="left"/>
            <w:rPr>
              <w:rFonts w:ascii="黑体" w:hAnsi="黑体" w:eastAsia="黑体" w:cs="Adobe 宋体 Std L"/>
              <w:b/>
              <w:kern w:val="0"/>
              <w:sz w:val="32"/>
              <w:szCs w:val="32"/>
            </w:rPr>
          </w:pP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2868295</wp:posOffset>
                    </wp:positionH>
                    <wp:positionV relativeFrom="page">
                      <wp:posOffset>7219950</wp:posOffset>
                    </wp:positionV>
                    <wp:extent cx="2221230" cy="365760"/>
                    <wp:effectExtent l="0" t="0" r="0" b="0"/>
                    <wp:wrapNone/>
                    <wp:docPr id="84" name="文本框 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2123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64"/>
                                  <w:rPr>
                                    <w:rFonts w:hint="eastAsia" w:ascii="华文楷体" w:hAnsi="华文楷体" w:eastAsia="华文楷体"/>
                                    <w:b/>
                                    <w:sz w:val="32"/>
                                    <w:szCs w:val="3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华文楷体" w:hAnsi="华文楷体" w:eastAsia="华文楷体"/>
                                    <w:b/>
                                    <w:caps/>
                                    <w:sz w:val="32"/>
                                    <w:szCs w:val="32"/>
                                  </w:rPr>
                                  <w:t>日期：</w:t>
                                </w:r>
                                <w:r>
                                  <w:rPr>
                                    <w:rFonts w:hint="eastAsia" w:ascii="华文楷体" w:hAnsi="华文楷体" w:eastAsia="华文楷体"/>
                                    <w:b/>
                                    <w:caps/>
                                    <w:sz w:val="32"/>
                                    <w:szCs w:val="32"/>
                                    <w:lang w:val="en-US" w:eastAsia="zh-CN"/>
                                  </w:rPr>
                                  <w:t>2024年3月22日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25.85pt;margin-top:568.5pt;height:28.8pt;width:174.9pt;mso-position-horizontal-relative:page;mso-position-vertical-relative:page;z-index:251661312;v-text-anchor:bottom;mso-width-relative:page;mso-height-relative:page;" filled="f" stroked="f" coordsize="21600,21600" o:gfxdata="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yqidrtoAAAANAQAADwAAAAAAAAABACAAAAAiAAAAZHJz&#10;L2Rvd25yZXYueG1sUEsBAhQAFAAAAAgAh07iQPYwWPM7AgAAZg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pStyle w:val="64"/>
                            <w:rPr>
                              <w:rFonts w:hint="eastAsia" w:ascii="华文楷体" w:hAnsi="华文楷体" w:eastAsia="华文楷体"/>
                              <w:b/>
                              <w:sz w:val="32"/>
                              <w:szCs w:val="32"/>
                              <w:lang w:eastAsia="zh-CN"/>
                            </w:rPr>
                          </w:pPr>
                          <w:r>
                            <w:rPr>
                              <w:rFonts w:ascii="华文楷体" w:hAnsi="华文楷体" w:eastAsia="华文楷体"/>
                              <w:b/>
                              <w:caps/>
                              <w:sz w:val="32"/>
                              <w:szCs w:val="32"/>
                            </w:rPr>
                            <w:t>日期：</w:t>
                          </w:r>
                          <w:r>
                            <w:rPr>
                              <w:rFonts w:hint="eastAsia" w:ascii="华文楷体" w:hAnsi="华文楷体" w:eastAsia="华文楷体"/>
                              <w:b/>
                              <w:caps/>
                              <w:sz w:val="32"/>
                              <w:szCs w:val="32"/>
                              <w:lang w:val="en-US" w:eastAsia="zh-CN"/>
                            </w:rPr>
                            <w:t>2024年3月22日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1598295</wp:posOffset>
                    </wp:positionH>
                    <wp:positionV relativeFrom="page">
                      <wp:posOffset>3060065</wp:posOffset>
                    </wp:positionV>
                    <wp:extent cx="4794885" cy="1069975"/>
                    <wp:effectExtent l="0" t="0" r="5715" b="12700"/>
                    <wp:wrapNone/>
                    <wp:docPr id="85" name="文本框 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95059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64"/>
                                  <w:jc w:val="center"/>
                                  <w:rPr>
                                    <w:rFonts w:ascii="华文楷体" w:hAnsi="华文楷体" w:eastAsia="华文楷体" w:cstheme="majorBidi"/>
                                    <w:color w:val="262626" w:themeColor="text1" w:themeTint="D9"/>
                                    <w:sz w:val="52"/>
                                    <w:szCs w:val="52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ascii="华文楷体" w:hAnsi="华文楷体" w:eastAsia="华文楷体" w:cs="Adobe 宋体 Std L"/>
                                      <w:b/>
                                      <w:sz w:val="52"/>
                                      <w:szCs w:val="52"/>
                                    </w:rPr>
                                    <w:alias w:val="标题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华文楷体" w:hAnsi="华文楷体" w:eastAsia="华文楷体" w:cs="Adobe 宋体 Std L"/>
                                      <w:b/>
                                      <w:sz w:val="52"/>
                                      <w:szCs w:val="52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ascii="华文楷体" w:hAnsi="华文楷体" w:eastAsia="华文楷体" w:cs="Adobe 宋体 Std L"/>
                                        <w:b/>
                                        <w:sz w:val="52"/>
                                        <w:szCs w:val="52"/>
                                        <w:lang w:val="en-US" w:eastAsia="zh-CN"/>
                                      </w:rPr>
                                      <w:t>非雪季小程序管理后台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64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华文楷体" w:hAnsi="华文楷体" w:eastAsia="华文楷体" w:cs="Adobe 宋体 Std L"/>
                                    <w:b/>
                                    <w:sz w:val="52"/>
                                    <w:szCs w:val="52"/>
                                  </w:rPr>
                                  <w:t>使用手册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25.85pt;margin-top:240.95pt;height:84.25pt;width:377.55pt;mso-position-horizontal-relative:page;mso-position-vertical-relative:page;z-index:251660288;mso-width-relative:page;mso-height-relative:page;" filled="f" stroked="f" coordsize="21600,21600" o:gfxdata="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4gKPEdgAAAAMAQAADwAAAAAAAAABACAAAAAiAAAAZHJz&#10;L2Rvd25yZXYueG1sUEsBAhQAFAAAAAgAh07iQLsIA+U9AgAAZwQAAA4AAAAAAAAAAQAgAAAAJw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pStyle w:val="64"/>
                            <w:jc w:val="center"/>
                            <w:rPr>
                              <w:rFonts w:ascii="华文楷体" w:hAnsi="华文楷体" w:eastAsia="华文楷体" w:cstheme="majorBidi"/>
                              <w:color w:val="262626" w:themeColor="text1" w:themeTint="D9"/>
                              <w:sz w:val="52"/>
                              <w:szCs w:val="52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ascii="华文楷体" w:hAnsi="华文楷体" w:eastAsia="华文楷体" w:cs="Adobe 宋体 Std L"/>
                                <w:b/>
                                <w:sz w:val="52"/>
                                <w:szCs w:val="52"/>
                              </w:rPr>
                              <w:alias w:val="标题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华文楷体" w:hAnsi="华文楷体" w:eastAsia="华文楷体" w:cs="Adobe 宋体 Std L"/>
                                <w:b/>
                                <w:sz w:val="52"/>
                                <w:szCs w:val="52"/>
                              </w:rPr>
                            </w:sdtEndPr>
                            <w:sdtContent>
                              <w:r>
                                <w:rPr>
                                  <w:rFonts w:hint="eastAsia" w:ascii="华文楷体" w:hAnsi="华文楷体" w:eastAsia="华文楷体" w:cs="Adobe 宋体 Std L"/>
                                  <w:b/>
                                  <w:sz w:val="52"/>
                                  <w:szCs w:val="52"/>
                                  <w:lang w:val="en-US" w:eastAsia="zh-CN"/>
                                </w:rPr>
                                <w:t>非雪季小程序管理后台</w:t>
                              </w:r>
                            </w:sdtContent>
                          </w:sdt>
                        </w:p>
                        <w:p>
                          <w:pPr>
                            <w:pStyle w:val="64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华文楷体" w:hAnsi="华文楷体" w:eastAsia="华文楷体" w:cs="Adobe 宋体 Std L"/>
                              <w:b/>
                              <w:sz w:val="52"/>
                              <w:szCs w:val="52"/>
                            </w:rPr>
                            <w:t>使用手册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黑体" w:hAnsi="黑体" w:eastAsia="黑体" w:cs="Adobe 宋体 Std L"/>
              <w:sz w:val="32"/>
              <w:szCs w:val="32"/>
            </w:rPr>
            <w:br w:type="page"/>
          </w:r>
        </w:p>
      </w:sdtContent>
    </w:sdt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147476978"/>
        <w15:color w:val="DBDBDB"/>
        <w:docPartObj>
          <w:docPartGallery w:val="Table of Contents"/>
          <w:docPartUnique/>
        </w:docPartObj>
      </w:sdtPr>
      <w:sdtEndPr>
        <w:rPr>
          <w:rFonts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Theme="majorEastAsia" w:hAnsiTheme="majorEastAsia" w:eastAsiaTheme="majorEastAsia" w:cstheme="majorEastAsia"/>
              <w:sz w:val="24"/>
              <w:szCs w:val="24"/>
            </w:rPr>
          </w:pPr>
          <w:r>
            <w:rPr>
              <w:rFonts w:hint="eastAsia" w:asciiTheme="majorEastAsia" w:hAnsiTheme="majorEastAsia" w:eastAsiaTheme="majorEastAsia" w:cstheme="majorEastAsia"/>
              <w:b/>
              <w:bCs/>
              <w:sz w:val="28"/>
              <w:szCs w:val="28"/>
            </w:rPr>
            <w:t>目</w:t>
          </w:r>
          <w:r>
            <w:rPr>
              <w:rFonts w:hint="eastAsia" w:asciiTheme="majorEastAsia" w:hAnsiTheme="majorEastAsia" w:eastAsiaTheme="majorEastAsia" w:cstheme="majorEastAsia"/>
              <w:b/>
              <w:bCs/>
              <w:sz w:val="28"/>
              <w:szCs w:val="28"/>
              <w:lang w:val="en-US" w:eastAsia="zh-CN"/>
            </w:rPr>
            <w:t xml:space="preserve"> </w:t>
          </w:r>
          <w:r>
            <w:rPr>
              <w:rFonts w:hint="eastAsia" w:asciiTheme="majorEastAsia" w:hAnsiTheme="majorEastAsia" w:eastAsiaTheme="majorEastAsia" w:cstheme="majorEastAsia"/>
              <w:b/>
              <w:bCs/>
              <w:sz w:val="28"/>
              <w:szCs w:val="28"/>
            </w:rPr>
            <w:t>录</w:t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 w:val="24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 w:val="24"/>
              <w:szCs w:val="24"/>
            </w:rPr>
            <w:instrText xml:space="preserve">TOC \o "1-1" \h \u </w:instrText>
          </w:r>
          <w:r>
            <w:rPr>
              <w:rFonts w:hint="eastAsia" w:asciiTheme="majorEastAsia" w:hAnsiTheme="majorEastAsia" w:eastAsiaTheme="majorEastAsia" w:cstheme="majorEastAsia"/>
              <w:sz w:val="24"/>
              <w:szCs w:val="24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_Toc22608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黑体" w:hAnsi="黑体" w:eastAsia="黑体" w:cs="Adobe 宋体 Std L"/>
              <w:szCs w:val="32"/>
              <w:lang w:val="en-US" w:eastAsia="zh-CN"/>
            </w:rPr>
            <w:t>非雪季小程序管理后台</w:t>
          </w:r>
          <w:r>
            <w:rPr>
              <w:rFonts w:hint="eastAsia" w:ascii="黑体" w:hAnsi="黑体" w:eastAsia="黑体" w:cs="Adobe 宋体 Std L"/>
              <w:szCs w:val="32"/>
              <w:lang w:eastAsia="zh-CN"/>
            </w:rPr>
            <w:t>使用手册</w:t>
          </w:r>
          <w:r>
            <w:tab/>
          </w:r>
          <w:r>
            <w:fldChar w:fldCharType="begin"/>
          </w:r>
          <w:r>
            <w:instrText xml:space="preserve"> PAGEREF _Toc22608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_Toc3220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1 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文档说明</w:t>
          </w:r>
          <w:r>
            <w:tab/>
          </w:r>
          <w:r>
            <w:fldChar w:fldCharType="begin"/>
          </w:r>
          <w:r>
            <w:instrText xml:space="preserve"> PAGEREF _Toc3220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_Toc15182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1.1 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综述</w:t>
          </w:r>
          <w:r>
            <w:tab/>
          </w:r>
          <w:r>
            <w:fldChar w:fldCharType="begin"/>
          </w:r>
          <w:r>
            <w:instrText xml:space="preserve"> PAGEREF _Toc15182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_Toc27770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1.2 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客户端要求</w:t>
          </w:r>
          <w:r>
            <w:tab/>
          </w:r>
          <w:r>
            <w:fldChar w:fldCharType="begin"/>
          </w:r>
          <w:r>
            <w:instrText xml:space="preserve"> PAGEREF _Toc27770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_Toc280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1.3 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登陆系统</w:t>
          </w:r>
          <w:r>
            <w:tab/>
          </w:r>
          <w:r>
            <w:fldChar w:fldCharType="begin"/>
          </w:r>
          <w:r>
            <w:instrText xml:space="preserve"> PAGEREF _Toc280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_Toc27213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1.4 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系统界面介绍</w:t>
          </w:r>
          <w:r>
            <w:tab/>
          </w:r>
          <w:r>
            <w:fldChar w:fldCharType="begin"/>
          </w:r>
          <w:r>
            <w:instrText xml:space="preserve"> PAGEREF _Toc27213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_Toc6967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2 </w:t>
          </w:r>
          <w:r>
            <w:rPr>
              <w:rFonts w:hint="eastAsia" w:cs="Adobe 宋体 Std L" w:asciiTheme="minorEastAsia" w:hAnsiTheme="minorEastAsia" w:eastAsiaTheme="minorEastAsia"/>
              <w:szCs w:val="24"/>
              <w:lang w:val="en-US" w:eastAsia="zh-CN"/>
            </w:rPr>
            <w:t>活动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_Toc6967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_Toc24010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2.1 </w:t>
          </w:r>
          <w:r>
            <w:rPr>
              <w:rFonts w:hint="eastAsia" w:cs="Adobe 宋体 Std L" w:asciiTheme="minorEastAsia" w:hAnsiTheme="minorEastAsia" w:eastAsiaTheme="minorEastAsia"/>
              <w:szCs w:val="24"/>
              <w:lang w:val="en-US" w:eastAsia="zh-CN"/>
            </w:rPr>
            <w:t>活动列表</w:t>
          </w:r>
          <w:r>
            <w:tab/>
          </w:r>
          <w:r>
            <w:fldChar w:fldCharType="begin"/>
          </w:r>
          <w:r>
            <w:instrText xml:space="preserve"> PAGEREF _Toc24010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_Toc1354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2.2 </w:t>
          </w:r>
          <w:r>
            <w:rPr>
              <w:rFonts w:hint="eastAsia" w:cs="Adobe 宋体 Std L" w:asciiTheme="minorEastAsia" w:hAnsiTheme="minorEastAsia" w:eastAsiaTheme="minorEastAsia"/>
              <w:szCs w:val="24"/>
              <w:lang w:val="en-US" w:eastAsia="zh-CN"/>
            </w:rPr>
            <w:t>活动订单</w:t>
          </w:r>
          <w:r>
            <w:tab/>
          </w:r>
          <w:r>
            <w:fldChar w:fldCharType="begin"/>
          </w:r>
          <w:r>
            <w:instrText xml:space="preserve"> PAGEREF _Toc1354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_Toc13198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3 </w:t>
          </w:r>
          <w:r>
            <w:rPr>
              <w:rFonts w:hint="eastAsia" w:cs="Adobe 宋体 Std L" w:asciiTheme="minorEastAsia" w:hAnsiTheme="minorEastAsia" w:eastAsiaTheme="minorEastAsia"/>
              <w:szCs w:val="24"/>
              <w:lang w:val="en-US" w:eastAsia="zh-CN"/>
            </w:rPr>
            <w:t>用户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_Toc13198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_Toc9003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3.1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普通用户</w:t>
          </w:r>
          <w:r>
            <w:tab/>
          </w:r>
          <w:r>
            <w:fldChar w:fldCharType="begin"/>
          </w:r>
          <w:r>
            <w:instrText xml:space="preserve"> PAGEREF _Toc9003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_Toc27400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3.2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用户订单</w:t>
          </w:r>
          <w:r>
            <w:tab/>
          </w:r>
          <w:r>
            <w:fldChar w:fldCharType="begin"/>
          </w:r>
          <w:r>
            <w:instrText xml:space="preserve"> PAGEREF _Toc27400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_Toc32129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4 </w:t>
          </w:r>
          <w:r>
            <w:rPr>
              <w:rFonts w:hint="eastAsia" w:cs="Adobe 宋体 Std L" w:asciiTheme="minorEastAsia" w:hAnsiTheme="minorEastAsia" w:eastAsiaTheme="minorEastAsia"/>
              <w:szCs w:val="24"/>
              <w:lang w:val="en-US" w:eastAsia="zh-CN"/>
            </w:rPr>
            <w:t>员工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_Toc32129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_Toc15707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4.1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员工管理</w:t>
          </w:r>
          <w:r>
            <w:tab/>
          </w:r>
          <w:r>
            <w:fldChar w:fldCharType="begin"/>
          </w:r>
          <w:r>
            <w:instrText xml:space="preserve"> PAGEREF _Toc15707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_Toc14257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5 </w:t>
          </w:r>
          <w:r>
            <w:rPr>
              <w:rFonts w:hint="eastAsia" w:cs="Adobe 宋体 Std L" w:asciiTheme="minorEastAsia" w:hAnsiTheme="minorEastAsia" w:eastAsiaTheme="minorEastAsia"/>
              <w:szCs w:val="24"/>
              <w:lang w:val="en-US" w:eastAsia="zh-CN"/>
            </w:rPr>
            <w:t>Banner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_Toc14257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_Toc31732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5.1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Banner列表</w:t>
          </w:r>
          <w:r>
            <w:tab/>
          </w:r>
          <w:r>
            <w:fldChar w:fldCharType="begin"/>
          </w:r>
          <w:r>
            <w:instrText xml:space="preserve"> PAGEREF _Toc31732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_Toc12938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6 </w:t>
          </w:r>
          <w:r>
            <w:rPr>
              <w:rFonts w:hint="eastAsia" w:cs="Adobe 宋体 Std L" w:asciiTheme="minorEastAsia" w:hAnsiTheme="minorEastAsia" w:eastAsiaTheme="minorEastAsia"/>
              <w:szCs w:val="24"/>
              <w:lang w:val="en-US" w:eastAsia="zh-CN"/>
            </w:rPr>
            <w:t>优惠券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_Toc12938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_Toc27930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6.1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优惠券列表</w:t>
          </w:r>
          <w:r>
            <w:tab/>
          </w:r>
          <w:r>
            <w:fldChar w:fldCharType="begin"/>
          </w:r>
          <w:r>
            <w:instrText xml:space="preserve"> PAGEREF _Toc27930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_Toc10530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7 </w:t>
          </w:r>
          <w:r>
            <w:rPr>
              <w:rFonts w:hint="eastAsia" w:cs="Adobe 宋体 Std L" w:asciiTheme="minorEastAsia" w:hAnsiTheme="minorEastAsia" w:eastAsiaTheme="minorEastAsia"/>
              <w:szCs w:val="24"/>
              <w:lang w:val="en-US" w:eastAsia="zh-CN"/>
            </w:rPr>
            <w:t>积分</w:t>
          </w:r>
          <w:r>
            <w:rPr>
              <w:rFonts w:hint="eastAsia" w:cs="Adobe 宋体 Std L" w:asciiTheme="minorEastAsia" w:hAnsiTheme="minorEastAsia" w:eastAsiaTheme="minorEastAsia"/>
              <w:szCs w:val="24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_Toc10530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_Toc24012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7.1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规则设置</w:t>
          </w:r>
          <w:r>
            <w:tab/>
          </w:r>
          <w:r>
            <w:fldChar w:fldCharType="begin"/>
          </w:r>
          <w:r>
            <w:instrText xml:space="preserve"> PAGEREF _Toc24012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_Toc16826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7.2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积分商城</w:t>
          </w:r>
          <w:r>
            <w:tab/>
          </w:r>
          <w:r>
            <w:fldChar w:fldCharType="begin"/>
          </w:r>
          <w:r>
            <w:instrText xml:space="preserve"> PAGEREF _Toc16826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_Toc7067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7.3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积分订单</w:t>
          </w:r>
          <w:r>
            <w:tab/>
          </w:r>
          <w:r>
            <w:fldChar w:fldCharType="begin"/>
          </w:r>
          <w:r>
            <w:instrText xml:space="preserve"> PAGEREF _Toc7067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25"/>
            <w:tabs>
              <w:tab w:val="right" w:leader="dot" w:pos="9412"/>
            </w:tabs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instrText xml:space="preserve"> HYPERLINK \l _Toc6822 </w:instrText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separate"/>
          </w:r>
          <w:r>
            <w:rPr>
              <w:rFonts w:hint="eastAsia" w:ascii="Adobe 宋体 Std L" w:hAnsi="Adobe 宋体 Std L" w:eastAsia="Adobe 宋体 Std L" w:cs="Adobe 宋体 Std L"/>
              <w:szCs w:val="24"/>
            </w:rPr>
            <w:t xml:space="preserve">7.4 </w:t>
          </w:r>
          <w:r>
            <w:rPr>
              <w:rFonts w:hint="eastAsia" w:asciiTheme="minorEastAsia" w:hAnsiTheme="minorEastAsia" w:eastAsiaTheme="minorEastAsia"/>
              <w:szCs w:val="24"/>
              <w:lang w:val="en-US" w:eastAsia="zh-CN"/>
            </w:rPr>
            <w:t>积分用户</w:t>
          </w:r>
          <w:r>
            <w:tab/>
          </w:r>
          <w:r>
            <w:fldChar w:fldCharType="begin"/>
          </w:r>
          <w:r>
            <w:instrText xml:space="preserve"> PAGEREF _Toc6822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  <w:p>
          <w:pPr>
            <w:pStyle w:val="30"/>
            <w:tabs>
              <w:tab w:val="left" w:pos="960"/>
              <w:tab w:val="right" w:leader="dot" w:pos="8296"/>
            </w:tabs>
            <w:spacing w:after="280" w:line="360" w:lineRule="auto"/>
            <w:rPr>
              <w:rFonts w:asciiTheme="minorEastAsia" w:hAnsiTheme="minorEastAsia" w:eastAsiaTheme="minorEastAsia"/>
              <w:sz w:val="24"/>
              <w:szCs w:val="24"/>
            </w:rPr>
            <w:sectPr>
              <w:pgSz w:w="11906" w:h="16838"/>
              <w:pgMar w:top="1474" w:right="1247" w:bottom="1361" w:left="1247" w:header="851" w:footer="992" w:gutter="0"/>
              <w:pgBorders w:offsetFrom="page">
                <w:top w:val="single" w:color="auto" w:sz="4" w:space="24"/>
                <w:left w:val="single" w:color="auto" w:sz="4" w:space="24"/>
                <w:bottom w:val="single" w:color="auto" w:sz="4" w:space="24"/>
                <w:right w:val="single" w:color="auto" w:sz="4" w:space="24"/>
              </w:pgBorders>
              <w:pgNumType w:fmt="upperRoman" w:start="0"/>
              <w:cols w:space="720" w:num="1"/>
              <w:titlePg/>
              <w:docGrid w:type="lines" w:linePitch="312" w:charSpace="0"/>
            </w:sectPr>
          </w:pPr>
          <w:r>
            <w:rPr>
              <w:rFonts w:hint="eastAsia" w:asciiTheme="majorEastAsia" w:hAnsiTheme="majorEastAsia" w:eastAsiaTheme="majorEastAsia" w:cstheme="majorEastAsia"/>
              <w:szCs w:val="24"/>
            </w:rPr>
            <w:fldChar w:fldCharType="end"/>
          </w:r>
        </w:p>
      </w:sdtContent>
    </w:sdt>
    <w:p>
      <w:pPr>
        <w:pStyle w:val="33"/>
        <w:spacing w:after="280"/>
        <w:outlineLvl w:val="0"/>
        <w:rPr>
          <w:rFonts w:hint="eastAsia" w:ascii="黑体" w:hAnsi="黑体" w:eastAsia="黑体"/>
          <w:sz w:val="32"/>
          <w:szCs w:val="32"/>
          <w:lang w:eastAsia="zh-CN"/>
        </w:rPr>
      </w:pPr>
      <w:bookmarkStart w:id="0" w:name="_Toc28519"/>
      <w:bookmarkStart w:id="1" w:name="_Toc22608"/>
      <w:bookmarkStart w:id="2" w:name="_Toc288034110"/>
      <w:bookmarkStart w:id="3" w:name="_Toc18217823"/>
      <w:bookmarkStart w:id="4" w:name="_Toc9404725"/>
      <w:bookmarkStart w:id="5" w:name="_Toc18217817"/>
      <w:bookmarkStart w:id="6" w:name="_Toc9409914"/>
      <w:bookmarkStart w:id="7" w:name="_Toc9404719"/>
      <w:bookmarkStart w:id="8" w:name="_Toc73516690"/>
      <w:bookmarkStart w:id="9" w:name="_Toc156725669"/>
      <w:bookmarkStart w:id="10" w:name="_Toc73506987"/>
      <w:bookmarkStart w:id="11" w:name="_Toc9407079"/>
      <w:bookmarkStart w:id="12" w:name="_Toc73516696"/>
      <w:bookmarkStart w:id="13" w:name="_Toc18398412"/>
      <w:bookmarkStart w:id="14" w:name="_Toc9407085"/>
      <w:bookmarkStart w:id="15" w:name="_Toc9398319"/>
      <w:bookmarkStart w:id="16" w:name="_Toc73520853"/>
      <w:bookmarkStart w:id="17" w:name="_Toc73515411"/>
      <w:bookmarkStart w:id="18" w:name="_Toc73520950"/>
      <w:bookmarkStart w:id="19" w:name="_Toc9325411"/>
      <w:bookmarkStart w:id="20" w:name="_Toc18398406"/>
      <w:bookmarkStart w:id="21" w:name="_Toc82071398"/>
      <w:bookmarkStart w:id="22" w:name="_Toc82071404"/>
      <w:bookmarkStart w:id="23" w:name="_Toc9405850"/>
      <w:bookmarkStart w:id="24" w:name="_Toc9409920"/>
      <w:bookmarkStart w:id="25" w:name="_Toc73515281"/>
      <w:bookmarkStart w:id="26" w:name="_Toc9405844"/>
      <w:bookmarkStart w:id="27" w:name="_Toc73517982"/>
      <w:bookmarkStart w:id="28" w:name="_Toc73515275"/>
      <w:bookmarkStart w:id="29" w:name="_Toc73515417"/>
      <w:bookmarkStart w:id="30" w:name="_Toc73520859"/>
      <w:bookmarkStart w:id="31" w:name="_Toc73517976"/>
      <w:bookmarkStart w:id="32" w:name="_Toc9154557"/>
      <w:bookmarkStart w:id="33" w:name="_Toc73506981"/>
      <w:bookmarkStart w:id="34" w:name="_Toc156377245"/>
      <w:bookmarkStart w:id="35" w:name="_Toc73520944"/>
      <w:r>
        <w:rPr>
          <w:rFonts w:hint="eastAsia" w:ascii="黑体" w:hAnsi="黑体" w:eastAsia="黑体" w:cs="Adobe 宋体 Std L"/>
          <w:sz w:val="32"/>
          <w:szCs w:val="32"/>
          <w:lang w:val="en-US" w:eastAsia="zh-CN"/>
        </w:rPr>
        <w:t>非雪季小程序管理后台</w:t>
      </w:r>
      <w:r>
        <w:rPr>
          <w:rFonts w:hint="eastAsia" w:ascii="黑体" w:hAnsi="黑体" w:eastAsia="黑体" w:cs="Adobe 宋体 Std L"/>
          <w:sz w:val="32"/>
          <w:szCs w:val="32"/>
          <w:lang w:eastAsia="zh-CN"/>
        </w:rPr>
        <w:t>使用手册</w:t>
      </w:r>
      <w:bookmarkEnd w:id="0"/>
      <w:bookmarkEnd w:id="1"/>
    </w:p>
    <w:p>
      <w:pPr>
        <w:pStyle w:val="2"/>
        <w:spacing w:after="280" w:line="240" w:lineRule="auto"/>
        <w:rPr>
          <w:rFonts w:asciiTheme="minorEastAsia" w:hAnsiTheme="minorEastAsia" w:eastAsiaTheme="minorEastAsia"/>
          <w:sz w:val="24"/>
          <w:szCs w:val="24"/>
        </w:rPr>
      </w:pPr>
      <w:bookmarkStart w:id="36" w:name="_Toc3220"/>
      <w:r>
        <w:rPr>
          <w:rFonts w:hint="eastAsia" w:cs="Adobe 宋体 Std L" w:asciiTheme="minorEastAsia" w:hAnsiTheme="minorEastAsia" w:eastAsiaTheme="minorEastAsia"/>
          <w:sz w:val="24"/>
          <w:szCs w:val="24"/>
        </w:rPr>
        <w:t>文档说明</w:t>
      </w:r>
      <w:bookmarkEnd w:id="2"/>
      <w:bookmarkEnd w:id="36"/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37" w:name="_Toc288034111"/>
      <w:bookmarkStart w:id="38" w:name="_Toc156377228"/>
      <w:bookmarkStart w:id="39" w:name="_Toc15182"/>
      <w:r>
        <w:rPr>
          <w:rFonts w:hint="eastAsia" w:cs="Adobe 宋体 Std L" w:asciiTheme="minorEastAsia" w:hAnsiTheme="minorEastAsia" w:eastAsiaTheme="minorEastAsia"/>
          <w:sz w:val="24"/>
          <w:szCs w:val="24"/>
        </w:rPr>
        <w:t>综述</w:t>
      </w:r>
      <w:bookmarkEnd w:id="37"/>
      <w:bookmarkEnd w:id="38"/>
      <w:bookmarkEnd w:id="39"/>
    </w:p>
    <w:p>
      <w:pPr>
        <w:pStyle w:val="35"/>
        <w:spacing w:after="280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本文档供非雪季小程序运营人员操作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使用。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40" w:name="_Toc156711436"/>
      <w:bookmarkStart w:id="41" w:name="_Toc288034112"/>
      <w:bookmarkStart w:id="42" w:name="_Toc27770"/>
      <w:r>
        <w:rPr>
          <w:rFonts w:hint="eastAsia" w:cs="Adobe 宋体 Std L" w:asciiTheme="minorEastAsia" w:hAnsiTheme="minorEastAsia" w:eastAsiaTheme="minorEastAsia"/>
          <w:sz w:val="24"/>
          <w:szCs w:val="24"/>
        </w:rPr>
        <w:t>客户端要求</w:t>
      </w:r>
      <w:bookmarkEnd w:id="40"/>
      <w:bookmarkEnd w:id="41"/>
      <w:bookmarkEnd w:id="42"/>
    </w:p>
    <w:p>
      <w:pPr>
        <w:spacing w:after="280"/>
        <w:ind w:left="359" w:leftChars="171"/>
        <w:rPr>
          <w:rFonts w:asciiTheme="minorEastAsia" w:hAnsiTheme="minorEastAsia" w:eastAsiaTheme="minorEastAsia"/>
          <w:sz w:val="24"/>
          <w:szCs w:val="24"/>
        </w:rPr>
      </w:pPr>
      <w:bookmarkStart w:id="43" w:name="_Toc113263598"/>
      <w:bookmarkEnd w:id="43"/>
      <w:bookmarkStart w:id="44" w:name="_Toc121718193"/>
      <w:bookmarkEnd w:id="44"/>
      <w:bookmarkStart w:id="45" w:name="_Toc156707462"/>
      <w:bookmarkEnd w:id="45"/>
      <w:bookmarkStart w:id="46" w:name="_Toc121715957"/>
      <w:bookmarkEnd w:id="46"/>
      <w:bookmarkStart w:id="47" w:name="_Toc121715966"/>
      <w:bookmarkEnd w:id="47"/>
      <w:bookmarkStart w:id="48" w:name="_Toc111283473"/>
      <w:bookmarkEnd w:id="48"/>
      <w:bookmarkStart w:id="49" w:name="_Toc121718196"/>
      <w:bookmarkEnd w:id="49"/>
      <w:bookmarkStart w:id="50" w:name="_Toc121715961"/>
      <w:bookmarkEnd w:id="50"/>
      <w:bookmarkStart w:id="51" w:name="_Toc156707464"/>
      <w:bookmarkEnd w:id="51"/>
      <w:bookmarkStart w:id="52" w:name="_Toc156711449"/>
      <w:bookmarkEnd w:id="52"/>
      <w:bookmarkStart w:id="53" w:name="_Toc111283476"/>
      <w:bookmarkEnd w:id="53"/>
      <w:bookmarkStart w:id="54" w:name="_Toc156707470"/>
      <w:bookmarkEnd w:id="54"/>
      <w:bookmarkStart w:id="55" w:name="_Toc111284704"/>
      <w:bookmarkEnd w:id="55"/>
      <w:bookmarkStart w:id="56" w:name="_Toc113335932"/>
      <w:bookmarkEnd w:id="56"/>
      <w:bookmarkStart w:id="57" w:name="_Toc111452289"/>
      <w:bookmarkEnd w:id="57"/>
      <w:bookmarkStart w:id="58" w:name="_Toc156711443"/>
      <w:bookmarkEnd w:id="58"/>
      <w:bookmarkStart w:id="59" w:name="_Toc113263597"/>
      <w:bookmarkEnd w:id="59"/>
      <w:bookmarkStart w:id="60" w:name="_Toc113263602"/>
      <w:bookmarkEnd w:id="60"/>
      <w:bookmarkStart w:id="61" w:name="_Toc156707472"/>
      <w:bookmarkEnd w:id="61"/>
      <w:bookmarkStart w:id="62" w:name="_Toc121718203"/>
      <w:bookmarkEnd w:id="62"/>
      <w:bookmarkStart w:id="63" w:name="_Toc113263612"/>
      <w:bookmarkEnd w:id="63"/>
      <w:bookmarkStart w:id="64" w:name="_Toc111452285"/>
      <w:bookmarkEnd w:id="64"/>
      <w:bookmarkStart w:id="65" w:name="_Toc156711451"/>
      <w:bookmarkEnd w:id="65"/>
      <w:bookmarkStart w:id="66" w:name="_Toc111283483"/>
      <w:bookmarkEnd w:id="66"/>
      <w:bookmarkStart w:id="67" w:name="_Toc111452286"/>
      <w:bookmarkEnd w:id="67"/>
      <w:bookmarkStart w:id="68" w:name="_Toc156711452"/>
      <w:bookmarkEnd w:id="68"/>
      <w:bookmarkStart w:id="69" w:name="_Toc111283479"/>
      <w:bookmarkEnd w:id="69"/>
      <w:bookmarkStart w:id="70" w:name="_Toc113263610"/>
      <w:bookmarkEnd w:id="70"/>
      <w:bookmarkStart w:id="71" w:name="_Toc121718202"/>
      <w:bookmarkEnd w:id="71"/>
      <w:bookmarkStart w:id="72" w:name="_Toc113335924"/>
      <w:bookmarkEnd w:id="72"/>
      <w:bookmarkStart w:id="73" w:name="_Toc121715962"/>
      <w:bookmarkEnd w:id="73"/>
      <w:bookmarkStart w:id="74" w:name="_Toc111283477"/>
      <w:bookmarkEnd w:id="74"/>
      <w:bookmarkStart w:id="75" w:name="_Toc113263608"/>
      <w:bookmarkEnd w:id="75"/>
      <w:bookmarkStart w:id="76" w:name="_Toc111452277"/>
      <w:bookmarkEnd w:id="76"/>
      <w:bookmarkStart w:id="77" w:name="_Toc121718200"/>
      <w:bookmarkEnd w:id="77"/>
      <w:bookmarkStart w:id="78" w:name="_Toc156707466"/>
      <w:bookmarkEnd w:id="78"/>
      <w:bookmarkStart w:id="79" w:name="_Toc113335928"/>
      <w:bookmarkEnd w:id="79"/>
      <w:bookmarkStart w:id="80" w:name="_Toc111452282"/>
      <w:bookmarkEnd w:id="80"/>
      <w:bookmarkStart w:id="81" w:name="_Toc111284693"/>
      <w:bookmarkEnd w:id="81"/>
      <w:bookmarkStart w:id="82" w:name="_Toc111283482"/>
      <w:bookmarkEnd w:id="82"/>
      <w:bookmarkStart w:id="83" w:name="_Toc156707461"/>
      <w:bookmarkEnd w:id="83"/>
      <w:bookmarkStart w:id="84" w:name="_Toc156711447"/>
      <w:bookmarkEnd w:id="84"/>
      <w:bookmarkStart w:id="85" w:name="_Toc121715963"/>
      <w:bookmarkEnd w:id="85"/>
      <w:bookmarkStart w:id="86" w:name="_Toc121718194"/>
      <w:bookmarkEnd w:id="86"/>
      <w:bookmarkStart w:id="87" w:name="_Toc111283481"/>
      <w:bookmarkEnd w:id="87"/>
      <w:bookmarkStart w:id="88" w:name="_Toc121715965"/>
      <w:bookmarkEnd w:id="88"/>
      <w:bookmarkStart w:id="89" w:name="_Toc111284699"/>
      <w:bookmarkEnd w:id="89"/>
      <w:bookmarkStart w:id="90" w:name="_Toc111284703"/>
      <w:bookmarkEnd w:id="90"/>
      <w:bookmarkStart w:id="91" w:name="_Toc156707471"/>
      <w:bookmarkEnd w:id="91"/>
      <w:bookmarkStart w:id="92" w:name="_Toc113263609"/>
      <w:bookmarkEnd w:id="92"/>
      <w:bookmarkStart w:id="93" w:name="_Toc113335931"/>
      <w:bookmarkEnd w:id="93"/>
      <w:bookmarkStart w:id="94" w:name="_Toc113335927"/>
      <w:bookmarkEnd w:id="94"/>
      <w:bookmarkStart w:id="95" w:name="_Toc111284695"/>
      <w:bookmarkEnd w:id="95"/>
      <w:bookmarkStart w:id="96" w:name="_Toc111452292"/>
      <w:bookmarkEnd w:id="96"/>
      <w:bookmarkStart w:id="97" w:name="_Toc111284691"/>
      <w:bookmarkEnd w:id="97"/>
      <w:bookmarkStart w:id="98" w:name="_Toc111452290"/>
      <w:bookmarkEnd w:id="98"/>
      <w:bookmarkStart w:id="99" w:name="_Toc111283468"/>
      <w:bookmarkEnd w:id="99"/>
      <w:bookmarkStart w:id="100" w:name="_Toc156707467"/>
      <w:bookmarkEnd w:id="100"/>
      <w:bookmarkStart w:id="101" w:name="_Toc113263601"/>
      <w:bookmarkEnd w:id="101"/>
      <w:bookmarkStart w:id="102" w:name="_Toc113335934"/>
      <w:bookmarkEnd w:id="102"/>
      <w:bookmarkStart w:id="103" w:name="_Toc121715959"/>
      <w:bookmarkEnd w:id="103"/>
      <w:bookmarkStart w:id="104" w:name="_Toc121718197"/>
      <w:bookmarkEnd w:id="104"/>
      <w:bookmarkStart w:id="105" w:name="_Toc113335929"/>
      <w:bookmarkEnd w:id="105"/>
      <w:bookmarkStart w:id="106" w:name="_Toc113263605"/>
      <w:bookmarkEnd w:id="106"/>
      <w:bookmarkStart w:id="107" w:name="_Toc156711450"/>
      <w:bookmarkEnd w:id="107"/>
      <w:bookmarkStart w:id="108" w:name="_Toc111284701"/>
      <w:bookmarkEnd w:id="108"/>
      <w:bookmarkStart w:id="109" w:name="_Toc113335930"/>
      <w:bookmarkEnd w:id="109"/>
      <w:bookmarkStart w:id="110" w:name="_Toc121718199"/>
      <w:bookmarkEnd w:id="110"/>
      <w:bookmarkStart w:id="111" w:name="_Toc113335921"/>
      <w:bookmarkEnd w:id="111"/>
      <w:bookmarkStart w:id="112" w:name="_Toc121715968"/>
      <w:bookmarkEnd w:id="112"/>
      <w:bookmarkStart w:id="113" w:name="_Toc156711438"/>
      <w:bookmarkEnd w:id="113"/>
      <w:bookmarkStart w:id="114" w:name="_Toc156707468"/>
      <w:bookmarkEnd w:id="114"/>
      <w:bookmarkStart w:id="115" w:name="_Toc111284702"/>
      <w:bookmarkEnd w:id="115"/>
      <w:bookmarkStart w:id="116" w:name="_Toc156711440"/>
      <w:bookmarkEnd w:id="116"/>
      <w:bookmarkStart w:id="117" w:name="_Toc113263603"/>
      <w:bookmarkEnd w:id="117"/>
      <w:bookmarkStart w:id="118" w:name="_Toc156707463"/>
      <w:bookmarkEnd w:id="118"/>
      <w:bookmarkStart w:id="119" w:name="_Toc113335925"/>
      <w:bookmarkEnd w:id="119"/>
      <w:bookmarkStart w:id="120" w:name="_Toc121715969"/>
      <w:bookmarkEnd w:id="120"/>
      <w:bookmarkStart w:id="121" w:name="_Toc111283480"/>
      <w:bookmarkEnd w:id="121"/>
      <w:bookmarkStart w:id="122" w:name="_Toc111284705"/>
      <w:bookmarkEnd w:id="122"/>
      <w:bookmarkStart w:id="123" w:name="_Toc111284696"/>
      <w:bookmarkEnd w:id="123"/>
      <w:bookmarkStart w:id="124" w:name="_Toc121718192"/>
      <w:bookmarkEnd w:id="124"/>
      <w:bookmarkStart w:id="125" w:name="_Toc121715972"/>
      <w:bookmarkEnd w:id="125"/>
      <w:bookmarkStart w:id="126" w:name="_Toc121718188"/>
      <w:bookmarkEnd w:id="126"/>
      <w:bookmarkStart w:id="127" w:name="_Toc121718198"/>
      <w:bookmarkEnd w:id="127"/>
      <w:bookmarkStart w:id="128" w:name="_Toc111284706"/>
      <w:bookmarkEnd w:id="128"/>
      <w:bookmarkStart w:id="129" w:name="_Toc111283478"/>
      <w:bookmarkEnd w:id="129"/>
      <w:bookmarkStart w:id="130" w:name="_Toc121715971"/>
      <w:bookmarkEnd w:id="130"/>
      <w:bookmarkStart w:id="131" w:name="_Toc113335919"/>
      <w:bookmarkEnd w:id="131"/>
      <w:bookmarkStart w:id="132" w:name="_Toc113335933"/>
      <w:bookmarkEnd w:id="132"/>
      <w:bookmarkStart w:id="133" w:name="_Toc111452283"/>
      <w:bookmarkEnd w:id="133"/>
      <w:bookmarkStart w:id="134" w:name="_Toc156711448"/>
      <w:bookmarkEnd w:id="134"/>
      <w:bookmarkStart w:id="135" w:name="_Toc113263611"/>
      <w:bookmarkEnd w:id="135"/>
      <w:bookmarkStart w:id="136" w:name="_Toc156707458"/>
      <w:bookmarkEnd w:id="136"/>
      <w:bookmarkStart w:id="137" w:name="_Toc113263607"/>
      <w:bookmarkEnd w:id="137"/>
      <w:bookmarkStart w:id="138" w:name="_Toc111283474"/>
      <w:bookmarkEnd w:id="138"/>
      <w:bookmarkStart w:id="139" w:name="_Toc121718191"/>
      <w:bookmarkEnd w:id="139"/>
      <w:bookmarkStart w:id="140" w:name="_Toc111283471"/>
      <w:bookmarkEnd w:id="140"/>
      <w:bookmarkStart w:id="141" w:name="_Toc121718201"/>
      <w:bookmarkEnd w:id="141"/>
      <w:bookmarkStart w:id="142" w:name="_Toc113263606"/>
      <w:bookmarkEnd w:id="142"/>
      <w:bookmarkStart w:id="143" w:name="_Toc121715960"/>
      <w:bookmarkEnd w:id="143"/>
      <w:bookmarkStart w:id="144" w:name="_Toc113335922"/>
      <w:bookmarkEnd w:id="144"/>
      <w:bookmarkStart w:id="145" w:name="_Toc111452287"/>
      <w:bookmarkEnd w:id="145"/>
      <w:bookmarkStart w:id="146" w:name="_Toc113263599"/>
      <w:bookmarkEnd w:id="146"/>
      <w:bookmarkStart w:id="147" w:name="_Toc111284692"/>
      <w:bookmarkEnd w:id="147"/>
      <w:bookmarkStart w:id="148" w:name="_Toc156707459"/>
      <w:bookmarkEnd w:id="148"/>
      <w:bookmarkStart w:id="149" w:name="_Toc113263600"/>
      <w:bookmarkEnd w:id="149"/>
      <w:bookmarkStart w:id="150" w:name="_Toc156711439"/>
      <w:bookmarkEnd w:id="150"/>
      <w:bookmarkStart w:id="151" w:name="_Toc111284700"/>
      <w:bookmarkEnd w:id="151"/>
      <w:bookmarkStart w:id="152" w:name="_Toc156707473"/>
      <w:bookmarkEnd w:id="152"/>
      <w:bookmarkStart w:id="153" w:name="_Toc111452288"/>
      <w:bookmarkEnd w:id="153"/>
      <w:bookmarkStart w:id="154" w:name="_Toc121715970"/>
      <w:bookmarkEnd w:id="154"/>
      <w:bookmarkStart w:id="155" w:name="_Toc113335920"/>
      <w:bookmarkEnd w:id="155"/>
      <w:bookmarkStart w:id="156" w:name="_Toc156711445"/>
      <w:bookmarkEnd w:id="156"/>
      <w:bookmarkStart w:id="157" w:name="_Toc111452291"/>
      <w:bookmarkEnd w:id="157"/>
      <w:bookmarkStart w:id="158" w:name="_Toc156707469"/>
      <w:bookmarkEnd w:id="158"/>
      <w:bookmarkStart w:id="159" w:name="_Toc111283469"/>
      <w:bookmarkEnd w:id="159"/>
      <w:bookmarkStart w:id="160" w:name="_Toc156711446"/>
      <w:bookmarkEnd w:id="160"/>
      <w:bookmarkStart w:id="161" w:name="_Toc121715958"/>
      <w:bookmarkEnd w:id="161"/>
      <w:bookmarkStart w:id="162" w:name="_Toc156707460"/>
      <w:bookmarkEnd w:id="162"/>
      <w:bookmarkStart w:id="163" w:name="_Toc111283472"/>
      <w:bookmarkEnd w:id="163"/>
      <w:bookmarkStart w:id="164" w:name="_Toc111452278"/>
      <w:bookmarkEnd w:id="164"/>
      <w:bookmarkStart w:id="165" w:name="_Toc156711437"/>
      <w:bookmarkEnd w:id="165"/>
      <w:bookmarkStart w:id="166" w:name="_Toc156711442"/>
      <w:bookmarkEnd w:id="166"/>
      <w:bookmarkStart w:id="167" w:name="_Toc121715967"/>
      <w:bookmarkEnd w:id="167"/>
      <w:bookmarkStart w:id="168" w:name="_Toc111452279"/>
      <w:bookmarkEnd w:id="168"/>
      <w:bookmarkStart w:id="169" w:name="_Toc111452280"/>
      <w:bookmarkEnd w:id="169"/>
      <w:bookmarkStart w:id="170" w:name="_Toc156711441"/>
      <w:bookmarkEnd w:id="170"/>
      <w:bookmarkStart w:id="171" w:name="_Toc111452281"/>
      <w:bookmarkEnd w:id="171"/>
      <w:bookmarkStart w:id="172" w:name="_Toc111283470"/>
      <w:bookmarkEnd w:id="172"/>
      <w:bookmarkStart w:id="173" w:name="_Toc121718189"/>
      <w:bookmarkEnd w:id="173"/>
      <w:bookmarkStart w:id="174" w:name="_Toc111284694"/>
      <w:bookmarkEnd w:id="174"/>
      <w:bookmarkStart w:id="175" w:name="_Toc121718190"/>
      <w:bookmarkEnd w:id="175"/>
      <w:bookmarkStart w:id="176" w:name="_Toc113335923"/>
      <w:bookmarkEnd w:id="176"/>
      <w:bookmarkStart w:id="177" w:name="_Toc111284697"/>
      <w:bookmarkEnd w:id="177"/>
      <w:r>
        <w:rPr>
          <w:rFonts w:hint="eastAsia" w:cs="Adobe 宋体 Std L" w:asciiTheme="minorEastAsia" w:hAnsiTheme="minorEastAsia" w:eastAsiaTheme="minorEastAsia"/>
          <w:sz w:val="24"/>
          <w:szCs w:val="24"/>
        </w:rPr>
        <w:t>Win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dows11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操作系统；</w:t>
      </w:r>
    </w:p>
    <w:p>
      <w:pPr>
        <w:spacing w:after="280"/>
        <w:ind w:left="359" w:leftChars="171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建议使用Microsoft Edge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、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Google chrome主流版本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浏览器。</w:t>
      </w:r>
    </w:p>
    <w:p>
      <w:pPr>
        <w:pStyle w:val="3"/>
        <w:spacing w:after="280" w:line="240" w:lineRule="auto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178" w:name="_Toc288034113"/>
      <w:bookmarkStart w:id="179" w:name="_Toc280"/>
      <w:r>
        <w:rPr>
          <w:rFonts w:hint="eastAsia" w:cs="Adobe 宋体 Std L" w:asciiTheme="minorEastAsia" w:hAnsiTheme="minorEastAsia" w:eastAsiaTheme="minorEastAsia"/>
          <w:sz w:val="24"/>
          <w:szCs w:val="24"/>
        </w:rPr>
        <w:t>登陆系统</w:t>
      </w:r>
      <w:bookmarkEnd w:id="178"/>
      <w:bookmarkEnd w:id="179"/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登陆系统，打开浏览器，在地址栏中输入系统的发布地址，例如：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fldChar w:fldCharType="begin"/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instrText xml:space="preserve"> HYPERLINK "https://jhtest.axioxio.com" </w:instrTex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fldChar w:fldCharType="separate"/>
      </w:r>
      <w:r>
        <w:rPr>
          <w:rStyle w:val="50"/>
          <w:rFonts w:hint="eastAsia" w:cs="Adobe 宋体 Std L" w:asciiTheme="minorEastAsia" w:hAnsiTheme="minorEastAsia" w:eastAsiaTheme="minorEastAsia"/>
          <w:sz w:val="24"/>
          <w:szCs w:val="24"/>
        </w:rPr>
        <w:t>https://jhtest.axioxio.com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fldChar w:fldCharType="end"/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 xml:space="preserve"> </w:t>
      </w:r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输入用户名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：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admin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，密码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：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123456</w:t>
      </w:r>
    </w:p>
    <w:p>
      <w:pPr>
        <w:spacing w:after="280"/>
        <w:ind w:firstLine="42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2841625"/>
            <wp:effectExtent l="0" t="0" r="3810" b="15875"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cs="Adobe 宋体 Std L" w:asciiTheme="minorEastAsia" w:hAnsiTheme="minorEastAsia" w:eastAsiaTheme="minorEastAsia"/>
          <w:sz w:val="24"/>
          <w:szCs w:val="24"/>
        </w:rPr>
        <w:instrText xml:space="preserve"> </w:instrTex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instrText xml:space="preserve">SEQ 图 \* ARABIC \s 1</w:instrText>
      </w:r>
      <w:r>
        <w:rPr>
          <w:rFonts w:cs="Adobe 宋体 Std L" w:asciiTheme="minorEastAsia" w:hAnsiTheme="minorEastAsia" w:eastAsiaTheme="minorEastAsia"/>
          <w:sz w:val="24"/>
          <w:szCs w:val="24"/>
        </w:rPr>
        <w:instrText xml:space="preserve">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cs="Adobe 宋体 Std L" w:asciiTheme="minorEastAsia" w:hAnsiTheme="minorEastAsia" w:eastAsiaTheme="minorEastAsia"/>
          <w:sz w:val="24"/>
          <w:szCs w:val="24"/>
        </w:rPr>
        <w:t>1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pStyle w:val="35"/>
        <w:spacing w:after="280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密码验证后，进入系统。</w:t>
      </w:r>
    </w:p>
    <w:p>
      <w:pPr>
        <w:pStyle w:val="3"/>
        <w:spacing w:after="280" w:line="240" w:lineRule="auto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180" w:name="_Toc156377230"/>
      <w:bookmarkStart w:id="181" w:name="_Toc288034114"/>
      <w:bookmarkStart w:id="182" w:name="_Toc27213"/>
      <w:r>
        <w:rPr>
          <w:rFonts w:hint="eastAsia" w:cs="Adobe 宋体 Std L" w:asciiTheme="minorEastAsia" w:hAnsiTheme="minorEastAsia" w:eastAsiaTheme="minorEastAsia"/>
          <w:sz w:val="24"/>
          <w:szCs w:val="24"/>
        </w:rPr>
        <w:t>系统界面介绍</w:t>
      </w:r>
      <w:bookmarkEnd w:id="180"/>
      <w:bookmarkEnd w:id="181"/>
      <w:bookmarkEnd w:id="182"/>
    </w:p>
    <w:p>
      <w:pPr>
        <w:pStyle w:val="35"/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进入本系统的主界面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数据总览页，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如下图所示：</w:t>
      </w:r>
    </w:p>
    <w:p>
      <w:pPr>
        <w:pStyle w:val="35"/>
        <w:spacing w:after="280"/>
        <w:ind w:left="0" w:leftChars="0" w:firstLine="0" w:firstLineChars="0"/>
        <w:jc w:val="center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5267960" cy="2611755"/>
            <wp:effectExtent l="0" t="0" r="8890" b="17145"/>
            <wp:docPr id="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cs="Adobe 宋体 Std L" w:asciiTheme="minorEastAsia" w:hAnsiTheme="minorEastAsia" w:eastAsiaTheme="minorEastAsia"/>
          <w:sz w:val="24"/>
          <w:szCs w:val="24"/>
        </w:rPr>
        <w:instrText xml:space="preserve"> </w:instrTex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instrText xml:space="preserve">SEQ 图 \* ARABIC \s 1</w:instrText>
      </w:r>
      <w:r>
        <w:rPr>
          <w:rFonts w:cs="Adobe 宋体 Std L" w:asciiTheme="minorEastAsia" w:hAnsiTheme="minorEastAsia" w:eastAsiaTheme="minorEastAsia"/>
          <w:sz w:val="24"/>
          <w:szCs w:val="24"/>
        </w:rPr>
        <w:instrText xml:space="preserve">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cs="Adobe 宋体 Std L" w:asciiTheme="minorEastAsia" w:hAnsiTheme="minorEastAsia" w:eastAsiaTheme="minorEastAsia"/>
          <w:sz w:val="24"/>
          <w:szCs w:val="24"/>
        </w:rPr>
        <w:t>2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</w:p>
    <w:p>
      <w:pPr>
        <w:spacing w:after="280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sz w:val="24"/>
          <w:szCs w:val="24"/>
        </w:rPr>
        <w:t>界面由四个主要区域构成：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（请参照上图）</w:t>
      </w:r>
    </w:p>
    <w:p>
      <w:pPr>
        <w:numPr>
          <w:ilvl w:val="0"/>
          <w:numId w:val="4"/>
        </w:numPr>
        <w:tabs>
          <w:tab w:val="left" w:pos="840"/>
        </w:tabs>
        <w:spacing w:after="2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sz w:val="24"/>
          <w:szCs w:val="24"/>
        </w:rPr>
        <w:t>LOGO区域：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位于界面的最上面，显示了系统的名称。</w:t>
      </w:r>
    </w:p>
    <w:p>
      <w:pPr>
        <w:numPr>
          <w:ilvl w:val="0"/>
          <w:numId w:val="4"/>
        </w:numPr>
        <w:tabs>
          <w:tab w:val="left" w:pos="840"/>
        </w:tabs>
        <w:spacing w:after="2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sz w:val="24"/>
          <w:szCs w:val="24"/>
        </w:rPr>
        <w:t>导航菜单：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位于LOGO区域的正下方，按系统的功能管理模块，选择某一模块直接点击该模块的名称，其下隐含的各个功能会自动展开。</w:t>
      </w:r>
    </w:p>
    <w:p>
      <w:pPr>
        <w:numPr>
          <w:ilvl w:val="0"/>
          <w:numId w:val="4"/>
        </w:numPr>
        <w:tabs>
          <w:tab w:val="left" w:pos="840"/>
        </w:tabs>
        <w:spacing w:after="2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sz w:val="24"/>
          <w:szCs w:val="24"/>
        </w:rPr>
        <w:t>操作区域</w:t>
      </w:r>
      <w:r>
        <w:rPr>
          <w:rFonts w:cs="Adobe 宋体 Std L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b/>
          <w:sz w:val="24"/>
          <w:szCs w:val="24"/>
        </w:rPr>
        <w:t>：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位于主界面中部，是系统主要操作区域，根据不同的操作将呈现不同的窗口，用户的所有操作将在这个窗口中完成。</w:t>
      </w:r>
    </w:p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p>
      <w:pPr>
        <w:pStyle w:val="2"/>
        <w:spacing w:after="280" w:line="240" w:lineRule="auto"/>
        <w:rPr>
          <w:rFonts w:asciiTheme="minorEastAsia" w:hAnsiTheme="minorEastAsia" w:eastAsiaTheme="minorEastAsia"/>
          <w:sz w:val="24"/>
          <w:szCs w:val="24"/>
        </w:rPr>
      </w:pPr>
      <w:bookmarkStart w:id="183" w:name="_Toc288034115"/>
      <w:bookmarkStart w:id="184" w:name="_Toc6967"/>
      <w:bookmarkStart w:id="185" w:name="_Toc205268229"/>
      <w:bookmarkStart w:id="186" w:name="_Toc205360314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活动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管理</w:t>
      </w:r>
      <w:bookmarkEnd w:id="183"/>
      <w:bookmarkEnd w:id="184"/>
    </w:p>
    <w:p>
      <w:pPr>
        <w:spacing w:after="280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活动列表是对非雪季运营活动进行创建、修改、删除等操作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。</w:t>
      </w:r>
    </w:p>
    <w:p>
      <w:pPr>
        <w:spacing w:after="280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活动订单是对参与报名缴费的订单进行查看、售后等操作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。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187" w:name="_Toc288034116"/>
      <w:bookmarkStart w:id="188" w:name="_Toc24010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活动</w:t>
      </w:r>
      <w:bookmarkEnd w:id="187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列表</w:t>
      </w:r>
      <w:bookmarkEnd w:id="188"/>
    </w:p>
    <w:p>
      <w:pPr>
        <w:spacing w:after="280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活动列表默认显示系统维护的所有活动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。</w:t>
      </w:r>
    </w:p>
    <w:p>
      <w:pPr>
        <w:pStyle w:val="4"/>
        <w:spacing w:before="156" w:beforeLines="50" w:after="280" w:line="24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活动查询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在查询条件域输入或选择查询条件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进行查询。</w:t>
      </w:r>
    </w:p>
    <w:p>
      <w:pPr>
        <w:spacing w:after="28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bCs/>
          <w:sz w:val="24"/>
          <w:szCs w:val="24"/>
        </w:rPr>
        <w:t xml:space="preserve">查询项的定义和约束如下： </w:t>
      </w:r>
    </w:p>
    <w:tbl>
      <w:tblPr>
        <w:tblStyle w:val="36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46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基本数据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约束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活动</w:t>
            </w:r>
            <w:r>
              <w:rPr>
                <w:rFonts w:hint="eastAsia" w:cs="Adobe 宋体 Std L" w:asciiTheme="minorEastAsia" w:hAnsiTheme="minorEastAsia" w:eastAsiaTheme="minorEastAsia"/>
                <w:bCs/>
                <w:sz w:val="24"/>
                <w:szCs w:val="24"/>
              </w:rPr>
              <w:t>编号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活动</w:t>
            </w:r>
            <w:r>
              <w:rPr>
                <w:rFonts w:hint="eastAsia" w:cs="Adobe 宋体 Std L" w:asciiTheme="minorEastAsia" w:hAnsiTheme="minorEastAsia" w:eastAsiaTheme="minorEastAsia"/>
                <w:bCs/>
                <w:sz w:val="24"/>
                <w:szCs w:val="24"/>
              </w:rPr>
              <w:t>名称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</w:tbl>
    <w:p>
      <w:pPr>
        <w:spacing w:after="28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点击“查询”按钮，则显示符合条件的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活动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信息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；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点击“重置”按钮，则显示全部活动。</w:t>
      </w:r>
    </w:p>
    <w:p>
      <w:pPr>
        <w:spacing w:after="280"/>
        <w:ind w:left="0" w:leftChars="-95" w:hanging="199" w:hangingChars="95"/>
        <w:jc w:val="center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5262245" cy="1297305"/>
            <wp:effectExtent l="0" t="0" r="14605" b="17145"/>
            <wp:docPr id="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3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新建活动</w:t>
      </w:r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新建活动表单根据提示，标有星号为必填项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。</w:t>
      </w:r>
    </w:p>
    <w:p>
      <w:pPr>
        <w:spacing w:after="280"/>
        <w:ind w:firstLine="420" w:firstLineChars="200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5272405" cy="2705100"/>
            <wp:effectExtent l="0" t="0" r="4445" b="0"/>
            <wp:docPr id="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4</w:t>
      </w:r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</w:rPr>
      </w:pP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编辑活动</w:t>
      </w:r>
    </w:p>
    <w:p>
      <w:pPr>
        <w:spacing w:after="280"/>
        <w:ind w:firstLine="360" w:firstLineChars="15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未上架的活动可以进行重复编辑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，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已上架活动不可编辑。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如下图所示：</w:t>
      </w:r>
    </w:p>
    <w:p>
      <w:pPr>
        <w:pStyle w:val="13"/>
        <w:spacing w:after="280"/>
        <w:jc w:val="center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5266690" cy="3542030"/>
            <wp:effectExtent l="0" t="0" r="10160" b="1270"/>
            <wp:docPr id="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5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上架活动</w:t>
      </w:r>
    </w:p>
    <w:p>
      <w:pPr>
        <w:spacing w:after="280"/>
        <w:ind w:firstLine="420" w:firstLineChars="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上架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后，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活动不可更改，客户端小程序可以查看并在活动开始后进行报名操作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设置精彩/取消精彩</w:t>
      </w:r>
    </w:p>
    <w:p>
      <w:pPr>
        <w:spacing w:after="280"/>
        <w:ind w:firstLine="420" w:firstLineChars="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精彩或者取消精彩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，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活动可以推荐为精彩活动，同理也可取消当前的精彩活动。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拷贝新活动</w:t>
      </w:r>
    </w:p>
    <w:p>
      <w:pPr>
        <w:spacing w:after="280"/>
        <w:ind w:firstLine="420" w:firstLineChars="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已上架的活动不可更改，如果想快速创建同样活动或者修改已上架活动，可以通过拷贝新活动功能实现快速修改，再次上架。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指定核销员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为每个活动设置核销工作人员，工作人员通过核销小程序，能看到指派的活动。一个活动可以指定多个审核人员。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spacing w:after="280"/>
        <w:ind w:firstLine="420" w:firstLineChars="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</w:p>
    <w:p>
      <w:pPr>
        <w:spacing w:after="280"/>
        <w:ind w:left="0" w:leftChars="0" w:firstLine="0" w:firstLineChars="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588895"/>
            <wp:effectExtent l="0" t="0" r="10160" b="1905"/>
            <wp:docPr id="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6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查看小程序路径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为配合小程序端活动推广，点击查看小程序路径，可以进行复制。</w:t>
      </w:r>
    </w:p>
    <w:p>
      <w:pPr>
        <w:spacing w:after="280"/>
        <w:ind w:firstLine="420" w:firstLineChars="200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5273040" cy="2640965"/>
            <wp:effectExtent l="0" t="0" r="3810" b="6985"/>
            <wp:docPr id="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7</w:t>
      </w:r>
      <w:r>
        <w:rPr>
          <w:rFonts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 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查看订单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点击某一个活动订单，可以快捷跳转这个活动对应的订单列表进行响应操作，具体见活动订单。</w:t>
      </w:r>
    </w:p>
    <w:p>
      <w:pPr>
        <w:rPr>
          <w:rFonts w:hint="eastAsia"/>
        </w:rPr>
      </w:pP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189" w:name="_Toc1354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活动订单</w:t>
      </w:r>
      <w:bookmarkEnd w:id="189"/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小程序端参与报名的所有活动订单都在活动订单模块进行管理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订单查询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在查询条件域输入或选择查询条件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进行查询</w:t>
      </w:r>
    </w:p>
    <w:p>
      <w:pPr>
        <w:spacing w:after="28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bCs/>
          <w:sz w:val="24"/>
          <w:szCs w:val="24"/>
        </w:rPr>
        <w:t xml:space="preserve">查询项的定义和约束如下： </w:t>
      </w:r>
    </w:p>
    <w:tbl>
      <w:tblPr>
        <w:tblStyle w:val="36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46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基本数据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约束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活动</w:t>
            </w:r>
            <w:r>
              <w:rPr>
                <w:rFonts w:hint="eastAsia" w:cs="Adobe 宋体 Std L" w:asciiTheme="minorEastAsia" w:hAnsiTheme="minorEastAsia" w:eastAsiaTheme="minorEastAsia"/>
                <w:bCs/>
                <w:sz w:val="24"/>
                <w:szCs w:val="24"/>
              </w:rPr>
              <w:t>编号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订单编号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cs="Adobe 宋体 Std L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cs="Adobe 宋体 Std L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买家姓名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cs="Adobe 宋体 Std L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cs="Adobe 宋体 Std L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手机号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</w:tbl>
    <w:p>
      <w:pPr>
        <w:spacing w:after="28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点击“查询”按钮，则显示符合条件的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订单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信息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；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点击“重置”按钮，则显示全部订单。</w:t>
      </w:r>
    </w:p>
    <w:p>
      <w:pPr>
        <w:spacing w:after="280"/>
        <w:ind w:firstLine="420" w:firstLineChars="20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8435" cy="1527810"/>
            <wp:effectExtent l="0" t="0" r="18415" b="15240"/>
            <wp:docPr id="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8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根据状态查询订单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在订单列表上方，支持全部订单、已支付、已完成、退款/售后等状态查询。</w:t>
      </w:r>
    </w:p>
    <w:p>
      <w:pPr>
        <w:spacing w:after="280"/>
        <w:ind w:firstLine="420" w:firstLineChars="200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4343400" cy="676275"/>
            <wp:effectExtent l="0" t="0" r="0" b="9525"/>
            <wp:docPr id="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9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订单详情</w:t>
      </w:r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点击每个订单的详情按钮，显示完整订单信息</w:t>
      </w:r>
    </w:p>
    <w:p>
      <w:pPr>
        <w:spacing w:after="280"/>
        <w:ind w:left="0" w:leftChars="0" w:firstLine="0" w:firstLineChars="0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5269230" cy="2840990"/>
            <wp:effectExtent l="0" t="0" r="7620" b="16510"/>
            <wp:docPr id="9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10</w:t>
      </w:r>
    </w:p>
    <w:p>
      <w:pPr>
        <w:pStyle w:val="2"/>
        <w:spacing w:after="280" w:line="240" w:lineRule="auto"/>
        <w:rPr>
          <w:rFonts w:asciiTheme="minorEastAsia" w:hAnsiTheme="minorEastAsia" w:eastAsiaTheme="minorEastAsia"/>
          <w:sz w:val="24"/>
          <w:szCs w:val="24"/>
        </w:rPr>
      </w:pPr>
      <w:bookmarkStart w:id="190" w:name="_Toc13198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用户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管理</w:t>
      </w:r>
      <w:bookmarkEnd w:id="190"/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用户是指访问小程序用户，可以通过用户查看相关用户订单信息。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191" w:name="_Toc9003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普通用户</w:t>
      </w:r>
      <w:bookmarkEnd w:id="191"/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订单查询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在查询条件域输入或选择查询条件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进行查询</w:t>
      </w:r>
    </w:p>
    <w:p>
      <w:pPr>
        <w:spacing w:after="28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bCs/>
          <w:sz w:val="24"/>
          <w:szCs w:val="24"/>
        </w:rPr>
        <w:t xml:space="preserve">查询项的定义和约束如下： </w:t>
      </w:r>
    </w:p>
    <w:tbl>
      <w:tblPr>
        <w:tblStyle w:val="36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46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基本数据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约束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手机号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</w:tbl>
    <w:p>
      <w:pPr>
        <w:spacing w:after="28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点击“查询”按钮，则显示符合条件的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订单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信息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；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点击“重置”按钮，则显示全部订单。</w:t>
      </w:r>
    </w:p>
    <w:p>
      <w:pPr>
        <w:spacing w:after="280"/>
      </w:pPr>
      <w:r>
        <w:drawing>
          <wp:inline distT="0" distB="0" distL="114300" distR="114300">
            <wp:extent cx="5261610" cy="958850"/>
            <wp:effectExtent l="0" t="0" r="15240" b="12700"/>
            <wp:docPr id="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jc w:val="center"/>
        <w:rPr>
          <w:rFonts w:hint="default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11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用户订单</w:t>
      </w:r>
    </w:p>
    <w:p>
      <w:pPr>
        <w:tabs>
          <w:tab w:val="center" w:pos="4153"/>
        </w:tabs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查询当前用户所有活动订单，跳转至用户订单页。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192" w:name="_Toc27400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用户订单</w:t>
      </w:r>
      <w:bookmarkEnd w:id="192"/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订单查询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在查询条件域输入或选择查询条件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进行查询</w:t>
      </w:r>
    </w:p>
    <w:p>
      <w:pPr>
        <w:spacing w:after="28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bCs/>
          <w:sz w:val="24"/>
          <w:szCs w:val="24"/>
        </w:rPr>
        <w:t xml:space="preserve">查询项的定义和约束如下： </w:t>
      </w:r>
    </w:p>
    <w:tbl>
      <w:tblPr>
        <w:tblStyle w:val="36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46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基本数据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约束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订单标号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活动名称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用户ID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hint="default" w:cs="Adobe 宋体 Std L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  <w:lang w:val="en-US" w:eastAsia="zh-CN"/>
              </w:rPr>
              <w:t>模糊查询</w:t>
            </w:r>
          </w:p>
        </w:tc>
      </w:tr>
    </w:tbl>
    <w:p>
      <w:pPr>
        <w:spacing w:after="28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点击“查询”按钮，则显示符合条件的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订单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信息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；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点击“重置”按钮，则显示全部订单。</w:t>
      </w:r>
    </w:p>
    <w:p>
      <w:r>
        <w:drawing>
          <wp:inline distT="0" distB="0" distL="114300" distR="114300">
            <wp:extent cx="5258435" cy="1532255"/>
            <wp:effectExtent l="0" t="0" r="18415" b="10795"/>
            <wp:docPr id="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jc w:val="center"/>
        <w:rPr>
          <w:rFonts w:hint="eastAsia" w:eastAsiaTheme="minorEastAsia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1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</w:t>
      </w:r>
    </w:p>
    <w:p/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订单详情</w:t>
      </w:r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显示订单的详细信息。</w:t>
      </w:r>
    </w:p>
    <w:p>
      <w:pPr>
        <w:spacing w:after="280"/>
        <w:ind w:firstLine="420" w:firstLineChars="200"/>
      </w:pPr>
      <w:r>
        <w:drawing>
          <wp:inline distT="0" distB="0" distL="114300" distR="114300">
            <wp:extent cx="5264150" cy="2846070"/>
            <wp:effectExtent l="0" t="0" r="12700" b="11430"/>
            <wp:docPr id="9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jc w:val="center"/>
        <w:rPr>
          <w:rFonts w:hint="eastAsia" w:eastAsiaTheme="minorEastAsia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1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3</w:t>
      </w:r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当订单状态为退款审核中时，可以点击同意退款，完成退款操作。当订单状态为已支付时，可以进入核销。</w:t>
      </w:r>
    </w:p>
    <w:p>
      <w:pPr>
        <w:pStyle w:val="2"/>
        <w:spacing w:after="280" w:line="240" w:lineRule="auto"/>
        <w:rPr>
          <w:rFonts w:asciiTheme="minorEastAsia" w:hAnsiTheme="minorEastAsia" w:eastAsiaTheme="minorEastAsia"/>
          <w:sz w:val="24"/>
          <w:szCs w:val="24"/>
        </w:rPr>
      </w:pPr>
      <w:bookmarkStart w:id="193" w:name="_Toc32129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员工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管理</w:t>
      </w:r>
      <w:bookmarkEnd w:id="193"/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用户是指访问小程序用户，可以通过用户查看相关用户订单信息。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194" w:name="_Toc15707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员工管理</w:t>
      </w:r>
      <w:bookmarkEnd w:id="194"/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员工查询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在查询条件域输入或选择查询条件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进行查询</w:t>
      </w:r>
    </w:p>
    <w:p>
      <w:pPr>
        <w:spacing w:after="28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bCs/>
          <w:sz w:val="24"/>
          <w:szCs w:val="24"/>
        </w:rPr>
        <w:t xml:space="preserve">查询项的定义和约束如下： </w:t>
      </w:r>
    </w:p>
    <w:tbl>
      <w:tblPr>
        <w:tblStyle w:val="36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46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基本数据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约束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手机号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</w:tbl>
    <w:p>
      <w:pPr>
        <w:spacing w:after="280"/>
        <w:ind w:firstLine="420" w:firstLineChars="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点击“查询”按钮，则显示符合条件的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员工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信息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；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点击“重置”按钮，则显示全部员工。</w:t>
      </w:r>
    </w:p>
    <w:p>
      <w:pPr>
        <w:spacing w:after="280"/>
      </w:pPr>
      <w:r>
        <w:drawing>
          <wp:inline distT="0" distB="0" distL="114300" distR="114300">
            <wp:extent cx="5265420" cy="901700"/>
            <wp:effectExtent l="0" t="0" r="11430" b="12700"/>
            <wp:docPr id="10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jc w:val="center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1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4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新建员工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填写新建员工字段，包括姓名、手机号、部门分类，用户状态。</w:t>
      </w:r>
    </w:p>
    <w:p>
      <w:pPr>
        <w:spacing w:after="280"/>
        <w:jc w:val="center"/>
      </w:pPr>
      <w:r>
        <w:drawing>
          <wp:inline distT="0" distB="0" distL="114300" distR="114300">
            <wp:extent cx="5274310" cy="2362835"/>
            <wp:effectExtent l="0" t="0" r="2540" b="18415"/>
            <wp:docPr id="10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jc w:val="center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1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5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删除员工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删除某个员工。</w:t>
      </w:r>
    </w:p>
    <w:p>
      <w:pPr>
        <w:pStyle w:val="2"/>
        <w:spacing w:after="280" w:line="240" w:lineRule="auto"/>
        <w:rPr>
          <w:rFonts w:asciiTheme="minorEastAsia" w:hAnsiTheme="minorEastAsia" w:eastAsiaTheme="minorEastAsia"/>
          <w:sz w:val="24"/>
          <w:szCs w:val="24"/>
        </w:rPr>
      </w:pPr>
      <w:bookmarkStart w:id="195" w:name="_Toc14257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Banner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管理</w:t>
      </w:r>
      <w:bookmarkEnd w:id="195"/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用于管理非雪季小程序首页轮播图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196" w:name="_Toc31732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Banner列表</w:t>
      </w:r>
      <w:bookmarkEnd w:id="196"/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展示当前已有轮播图</w:t>
      </w:r>
    </w:p>
    <w:p/>
    <w:p>
      <w:pPr>
        <w:spacing w:after="280"/>
        <w:ind w:left="0" w:leftChars="0" w:firstLine="0" w:firstLineChars="0"/>
      </w:pPr>
      <w:r>
        <w:drawing>
          <wp:inline distT="0" distB="0" distL="114300" distR="114300">
            <wp:extent cx="5260975" cy="2936240"/>
            <wp:effectExtent l="0" t="0" r="15875" b="16510"/>
            <wp:docPr id="10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jc w:val="center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1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6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创建banner</w:t>
      </w:r>
    </w:p>
    <w:p>
      <w:pPr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可以添加不超过三张轮播图，选择本地图片及需要跳转的链接地址进行提交。</w:t>
      </w:r>
    </w:p>
    <w:p>
      <w:r>
        <w:drawing>
          <wp:inline distT="0" distB="0" distL="114300" distR="114300">
            <wp:extent cx="5271135" cy="1149350"/>
            <wp:effectExtent l="0" t="0" r="5715" b="12700"/>
            <wp:docPr id="10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图 1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7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修改banner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重新选择图片及跳转链接</w:t>
      </w: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预览/发布banner</w:t>
      </w:r>
    </w:p>
    <w:p>
      <w:pPr>
        <w:ind w:firstLine="420" w:firstLineChars="0"/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预览当前轮播图效果，发布后小程序端可以呈现最新效果。</w:t>
      </w:r>
    </w:p>
    <w:p>
      <w:pPr>
        <w:pStyle w:val="2"/>
        <w:spacing w:after="280" w:line="240" w:lineRule="auto"/>
        <w:rPr>
          <w:rFonts w:asciiTheme="minorEastAsia" w:hAnsiTheme="minorEastAsia" w:eastAsiaTheme="minorEastAsia"/>
          <w:sz w:val="24"/>
          <w:szCs w:val="24"/>
        </w:rPr>
      </w:pPr>
      <w:bookmarkStart w:id="197" w:name="_Toc12938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优惠券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管理</w:t>
      </w:r>
      <w:bookmarkEnd w:id="197"/>
    </w:p>
    <w:p>
      <w:pPr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管理平台优惠券的创建、使用情况。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198" w:name="_Toc27930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优惠券列表</w:t>
      </w:r>
      <w:bookmarkEnd w:id="198"/>
    </w:p>
    <w:p>
      <w:pPr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展示平台所有优惠券基本信息、状态信息以及相应操作。</w:t>
      </w:r>
    </w:p>
    <w:p>
      <w:pPr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</w:p>
    <w:p>
      <w:pPr>
        <w:pStyle w:val="4"/>
        <w:spacing w:before="156" w:beforeLines="50" w:after="280" w:line="240" w:lineRule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 xml:space="preserve"> 优惠券查询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在查询条件域输入或选择查询条件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进行查询。</w:t>
      </w:r>
    </w:p>
    <w:p>
      <w:pPr>
        <w:spacing w:after="28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bCs/>
          <w:sz w:val="24"/>
          <w:szCs w:val="24"/>
        </w:rPr>
        <w:t xml:space="preserve">查询项的定义和约束如下： </w:t>
      </w:r>
    </w:p>
    <w:tbl>
      <w:tblPr>
        <w:tblStyle w:val="36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46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基本数据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约束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pStyle w:val="4"/>
              <w:spacing w:before="156" w:beforeLines="50" w:after="280" w:line="240" w:lineRule="auto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优惠券</w:t>
            </w: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下拉选择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优惠券状态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下拉选择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jc w:val="left"/>
              <w:rPr>
                <w:rFonts w:hint="eastAsia" w:cs="Times New Roman" w:asciiTheme="minorEastAsia" w:hAnsiTheme="minorEastAsia" w:eastAsiaTheme="minorEastAsia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优惠券状态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</w:tbl>
    <w:p>
      <w:pPr>
        <w:spacing w:after="28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点击“查询”按钮，则显示符合条件的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优惠券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信息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；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点击“重置”按钮，则显示全部优惠券。</w:t>
      </w:r>
    </w:p>
    <w:p>
      <w:pPr>
        <w:spacing w:after="280"/>
        <w:ind w:left="0" w:leftChars="-95" w:hanging="199" w:hangingChars="95"/>
        <w:jc w:val="center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5262245" cy="1863090"/>
            <wp:effectExtent l="0" t="0" r="14605" b="3810"/>
            <wp:docPr id="10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18</w:t>
      </w:r>
    </w:p>
    <w:p>
      <w:pPr>
        <w:pStyle w:val="4"/>
        <w:spacing w:before="156" w:beforeLines="50" w:after="280" w:line="240" w:lineRule="auto"/>
        <w:rPr>
          <w:rFonts w:hint="eastAsia" w:cs="Times New Roman" w:asciiTheme="minorEastAsia" w:hAnsiTheme="minorEastAsia" w:eastAsiaTheme="minorEastAsia"/>
          <w:b/>
          <w:kern w:val="2"/>
          <w:sz w:val="24"/>
          <w:szCs w:val="24"/>
          <w:lang w:val="en-US" w:eastAsia="zh-CN" w:bidi="ar-SA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Times New Roman" w:asciiTheme="minorEastAsia" w:hAnsiTheme="minorEastAsia" w:eastAsiaTheme="minorEastAsia"/>
          <w:b/>
          <w:kern w:val="2"/>
          <w:sz w:val="24"/>
          <w:szCs w:val="24"/>
          <w:lang w:val="en-US" w:eastAsia="zh-CN" w:bidi="ar-SA"/>
        </w:rPr>
        <w:t>创建优惠券</w:t>
      </w:r>
    </w:p>
    <w:p>
      <w:pPr>
        <w:tabs>
          <w:tab w:val="left" w:pos="6213"/>
        </w:tabs>
        <w:spacing w:after="280"/>
        <w:ind w:firstLine="480" w:firstLineChars="20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创建优惠券选择优惠类型和使用时间范围以及领取限制等内容。</w:t>
      </w:r>
    </w:p>
    <w:p>
      <w:pPr>
        <w:pStyle w:val="13"/>
        <w:spacing w:after="280"/>
        <w:jc w:val="center"/>
      </w:pPr>
      <w:r>
        <w:drawing>
          <wp:inline distT="0" distB="0" distL="114300" distR="114300">
            <wp:extent cx="5268595" cy="2494280"/>
            <wp:effectExtent l="0" t="0" r="8255" b="1270"/>
            <wp:docPr id="10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19</w:t>
      </w:r>
    </w:p>
    <w:p>
      <w:pPr>
        <w:pStyle w:val="4"/>
        <w:spacing w:before="156" w:beforeLines="50" w:after="280" w:line="24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编辑优惠券</w:t>
      </w:r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未发布的优惠券可以进行修改，已发布的优惠券不可修改。</w:t>
      </w:r>
    </w:p>
    <w:p>
      <w:pPr>
        <w:spacing w:after="280"/>
        <w:ind w:left="0" w:leftChars="0" w:firstLine="0" w:firstLineChars="0"/>
      </w:pPr>
      <w:r>
        <w:drawing>
          <wp:inline distT="0" distB="0" distL="114300" distR="114300">
            <wp:extent cx="5264785" cy="2639695"/>
            <wp:effectExtent l="0" t="0" r="12065" b="8255"/>
            <wp:docPr id="10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20</w:t>
      </w:r>
    </w:p>
    <w:p>
      <w:pPr>
        <w:pStyle w:val="4"/>
        <w:spacing w:before="156" w:beforeLines="50" w:after="280" w:line="24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复制优惠券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可以快速复制编辑一个已有的优惠券信息。</w:t>
      </w:r>
    </w:p>
    <w:p>
      <w:pPr>
        <w:pStyle w:val="4"/>
        <w:spacing w:before="156" w:beforeLines="50" w:after="280" w:line="24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领取记录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当前优惠券的领取情况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1770" cy="942340"/>
            <wp:effectExtent l="0" t="0" r="5080" b="10160"/>
            <wp:docPr id="10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21</w:t>
      </w:r>
    </w:p>
    <w:p>
      <w:pPr>
        <w:pStyle w:val="4"/>
        <w:spacing w:before="156" w:beforeLines="50" w:after="280" w:line="24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定向发放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定向发放优惠券可以直接到用户账户下</w:t>
      </w:r>
    </w:p>
    <w:p>
      <w:pPr>
        <w:spacing w:after="280"/>
        <w:ind w:left="0" w:leftChars="0" w:firstLine="0" w:firstLineChars="0"/>
      </w:pPr>
      <w:r>
        <w:drawing>
          <wp:inline distT="0" distB="0" distL="114300" distR="114300">
            <wp:extent cx="5272405" cy="3108960"/>
            <wp:effectExtent l="0" t="0" r="4445" b="15240"/>
            <wp:docPr id="10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22</w:t>
      </w:r>
    </w:p>
    <w:p>
      <w:pPr>
        <w:pStyle w:val="4"/>
        <w:spacing w:before="156" w:beforeLines="50" w:after="280" w:line="24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删除优惠券</w:t>
      </w:r>
    </w:p>
    <w:p>
      <w:pPr>
        <w:ind w:firstLine="420" w:firstLineChars="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删除当前优惠券</w:t>
      </w:r>
    </w:p>
    <w:p>
      <w:pPr>
        <w:pStyle w:val="2"/>
        <w:spacing w:after="280" w:line="240" w:lineRule="auto"/>
        <w:rPr>
          <w:rFonts w:asciiTheme="minorEastAsia" w:hAnsiTheme="minorEastAsia" w:eastAsiaTheme="minorEastAsia"/>
          <w:sz w:val="24"/>
          <w:szCs w:val="24"/>
        </w:rPr>
      </w:pPr>
      <w:bookmarkStart w:id="199" w:name="_Toc10530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积分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管理</w:t>
      </w:r>
      <w:bookmarkEnd w:id="199"/>
    </w:p>
    <w:p>
      <w:pPr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管理平台积分规则、积分商城、兑换订单。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200" w:name="_Toc24012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规则设置</w:t>
      </w:r>
      <w:bookmarkEnd w:id="200"/>
    </w:p>
    <w:p>
      <w:pPr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设置平台三类积分规则，基础类、活动订单类、任务类等。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64785" cy="2814320"/>
            <wp:effectExtent l="0" t="0" r="12065" b="5080"/>
            <wp:docPr id="11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23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201" w:name="_Toc16826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积分商城</w:t>
      </w:r>
      <w:bookmarkEnd w:id="201"/>
    </w:p>
    <w:p>
      <w:pPr>
        <w:ind w:firstLine="420" w:firstLineChars="0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管理用于兑换的积分商品、品类。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积分商品查询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在查询条件域输入或选择查询条件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进行查询。</w:t>
      </w:r>
    </w:p>
    <w:p>
      <w:pPr>
        <w:spacing w:after="28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bCs/>
          <w:sz w:val="24"/>
          <w:szCs w:val="24"/>
        </w:rPr>
        <w:t xml:space="preserve">查询项的定义和约束如下： </w:t>
      </w:r>
    </w:p>
    <w:tbl>
      <w:tblPr>
        <w:tblStyle w:val="36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46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基本数据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约束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商品ID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商品名称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jc w:val="left"/>
              <w:rPr>
                <w:rFonts w:hint="default" w:cs="Times New Roman" w:asciiTheme="minorEastAsia" w:hAnsiTheme="minorEastAsia" w:eastAsiaTheme="minorEastAsia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商品类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下拉选择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品类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下拉选择</w:t>
            </w:r>
          </w:p>
        </w:tc>
      </w:tr>
    </w:tbl>
    <w:p>
      <w:pPr>
        <w:spacing w:after="28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点击“查询”按钮，则显示符合条件的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商品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信息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；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点击“重置”按钮，则显示全部商品。</w:t>
      </w:r>
    </w:p>
    <w:p>
      <w:pPr>
        <w:spacing w:after="280"/>
        <w:ind w:left="0" w:leftChars="-95" w:hanging="199" w:hangingChars="95"/>
        <w:jc w:val="center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5271135" cy="1525905"/>
            <wp:effectExtent l="0" t="0" r="5715" b="17145"/>
            <wp:docPr id="1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24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新建品类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创建商品前要先创建商品品类</w:t>
      </w:r>
    </w:p>
    <w:p>
      <w:r>
        <w:drawing>
          <wp:inline distT="0" distB="0" distL="114300" distR="114300">
            <wp:extent cx="5265420" cy="2072640"/>
            <wp:effectExtent l="0" t="0" r="11430" b="3810"/>
            <wp:docPr id="1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25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新建商品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填写商品基本信息，商品类型分为优惠券和会员卡两类，同时需要设置所需兑换积分和商品兑换个数。</w:t>
      </w:r>
    </w:p>
    <w:p>
      <w:r>
        <w:drawing>
          <wp:inline distT="0" distB="0" distL="114300" distR="114300">
            <wp:extent cx="5266055" cy="3848100"/>
            <wp:effectExtent l="0" t="0" r="10795" b="0"/>
            <wp:docPr id="1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/>
          <w:lang w:val="en-US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26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修改商品</w:t>
      </w:r>
    </w:p>
    <w:p>
      <w:pPr>
        <w:spacing w:after="280"/>
        <w:ind w:firstLine="420" w:firstLineChars="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未上架的商品可以进行修改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复制商品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可以快速复制当前商品进行复用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上架商品</w:t>
      </w:r>
    </w:p>
    <w:p>
      <w:pPr>
        <w:ind w:firstLine="420" w:firstLineChars="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商品上架后可供小程序用户兑换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删除商品</w:t>
      </w:r>
    </w:p>
    <w:p>
      <w:pPr>
        <w:ind w:firstLine="420" w:firstLineChars="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删掉当前商品</w:t>
      </w:r>
    </w:p>
    <w:p>
      <w:pPr>
        <w:pStyle w:val="3"/>
        <w:spacing w:after="280" w:line="240" w:lineRule="auto"/>
        <w:ind w:left="576" w:hanging="576"/>
        <w:outlineLvl w:val="0"/>
        <w:rPr>
          <w:rFonts w:hint="eastAsia" w:cs="Adobe 宋体 Std L" w:asciiTheme="minorEastAsia" w:hAnsiTheme="minorEastAsia" w:eastAsiaTheme="minorEastAsia"/>
          <w:sz w:val="24"/>
          <w:szCs w:val="24"/>
        </w:rPr>
      </w:pPr>
      <w:bookmarkStart w:id="202" w:name="_Toc7067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积分订</w:t>
      </w:r>
      <w:bookmarkEnd w:id="202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单</w:t>
      </w:r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展示积分商城所有的兑换订单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订单查询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在查询条件域输入或选择查询条件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进行查询。</w:t>
      </w:r>
    </w:p>
    <w:p>
      <w:pPr>
        <w:spacing w:after="28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bCs/>
          <w:sz w:val="24"/>
          <w:szCs w:val="24"/>
        </w:rPr>
        <w:t xml:space="preserve">查询项的定义和约束如下： </w:t>
      </w:r>
    </w:p>
    <w:tbl>
      <w:tblPr>
        <w:tblStyle w:val="36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6501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基本数据</w:t>
            </w:r>
          </w:p>
        </w:tc>
        <w:tc>
          <w:tcPr>
            <w:tcW w:w="6501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约束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订单ID</w:t>
            </w:r>
          </w:p>
        </w:tc>
        <w:tc>
          <w:tcPr>
            <w:tcW w:w="650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开始/结束时间</w:t>
            </w:r>
          </w:p>
        </w:tc>
        <w:tc>
          <w:tcPr>
            <w:tcW w:w="650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下拉选择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jc w:val="left"/>
              <w:rPr>
                <w:rFonts w:hint="default" w:cs="Times New Roman" w:asciiTheme="minorEastAsia" w:hAnsiTheme="minorEastAsia" w:eastAsiaTheme="minorEastAsia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商品名称</w:t>
            </w:r>
          </w:p>
        </w:tc>
        <w:tc>
          <w:tcPr>
            <w:tcW w:w="650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品类</w:t>
            </w:r>
          </w:p>
        </w:tc>
        <w:tc>
          <w:tcPr>
            <w:tcW w:w="650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下拉选择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商品类</w:t>
            </w:r>
          </w:p>
        </w:tc>
        <w:tc>
          <w:tcPr>
            <w:tcW w:w="650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下拉选择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兑换人手机号</w:t>
            </w:r>
          </w:p>
        </w:tc>
        <w:tc>
          <w:tcPr>
            <w:tcW w:w="650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</w:tbl>
    <w:p>
      <w:pPr>
        <w:spacing w:after="28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点击“查询”按钮，则显示符合条件的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积分订单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信息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；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点击“重置”按钮，则显示全部订单。</w:t>
      </w:r>
    </w:p>
    <w:p>
      <w:r>
        <w:drawing>
          <wp:inline distT="0" distB="0" distL="114300" distR="114300">
            <wp:extent cx="5259070" cy="923925"/>
            <wp:effectExtent l="0" t="0" r="17780" b="9525"/>
            <wp:docPr id="11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spacing w:after="280"/>
        <w:jc w:val="center"/>
        <w:rPr>
          <w:rFonts w:hint="default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27</w:t>
      </w:r>
    </w:p>
    <w:p>
      <w:pPr>
        <w:pStyle w:val="3"/>
        <w:spacing w:after="280" w:line="240" w:lineRule="auto"/>
        <w:ind w:left="576" w:hanging="576"/>
        <w:outlineLvl w:val="0"/>
        <w:rPr>
          <w:rFonts w:asciiTheme="minorEastAsia" w:hAnsiTheme="minorEastAsia" w:eastAsiaTheme="minorEastAsia"/>
          <w:sz w:val="24"/>
          <w:szCs w:val="24"/>
        </w:rPr>
      </w:pPr>
      <w:bookmarkStart w:id="203" w:name="_Toc6822"/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积分用户</w:t>
      </w:r>
      <w:bookmarkEnd w:id="203"/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展示所有参与积分兑换的用户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用户查询</w:t>
      </w:r>
    </w:p>
    <w:p>
      <w:pPr>
        <w:spacing w:after="280"/>
        <w:ind w:firstLine="480" w:firstLineChars="200"/>
        <w:rPr>
          <w:rFonts w:hint="default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在查询条件域输入或选择查询条件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进行查询。</w:t>
      </w:r>
    </w:p>
    <w:p>
      <w:pPr>
        <w:spacing w:after="28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b/>
          <w:bCs/>
          <w:sz w:val="24"/>
          <w:szCs w:val="24"/>
        </w:rPr>
        <w:t xml:space="preserve">查询项的定义和约束如下： </w:t>
      </w:r>
    </w:p>
    <w:tbl>
      <w:tblPr>
        <w:tblStyle w:val="36"/>
        <w:tblW w:w="0" w:type="auto"/>
        <w:tblInd w:w="0" w:type="dxa"/>
        <w:tbl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single" w:color="4BACC6" w:sz="8" w:space="0"/>
          <w:insideV w:val="single" w:color="4BACC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46"/>
      </w:tblGrid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基本数据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18" w:space="0"/>
              <w:right w:val="single" w:color="4BACC6" w:sz="8" w:space="0"/>
            </w:tcBorders>
          </w:tcPr>
          <w:p>
            <w:pPr>
              <w:spacing w:after="280"/>
              <w:jc w:val="center"/>
              <w:rPr>
                <w:rFonts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Adobe 宋体 Std L" w:asciiTheme="minorEastAsia" w:hAnsiTheme="minorEastAsia" w:eastAsiaTheme="minorEastAsia"/>
                <w:b/>
                <w:bCs/>
                <w:sz w:val="24"/>
                <w:szCs w:val="24"/>
              </w:rPr>
              <w:t>约束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  <w:tr>
        <w:tblPrEx>
          <w:tblBorders>
            <w:top w:val="single" w:color="4BACC6" w:sz="8" w:space="0"/>
            <w:left w:val="single" w:color="4BACC6" w:sz="8" w:space="0"/>
            <w:bottom w:val="single" w:color="4BACC6" w:sz="8" w:space="0"/>
            <w:right w:val="single" w:color="4BACC6" w:sz="8" w:space="0"/>
            <w:insideH w:val="single" w:color="4BACC6" w:sz="8" w:space="0"/>
            <w:insideV w:val="single" w:color="4BACC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</w:tcPr>
          <w:p>
            <w:pPr>
              <w:spacing w:after="280"/>
              <w:jc w:val="left"/>
              <w:rPr>
                <w:rFonts w:hint="default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4"/>
                <w:szCs w:val="24"/>
                <w:lang w:val="en-US" w:eastAsia="zh-CN"/>
              </w:rPr>
              <w:t>手机号</w:t>
            </w:r>
          </w:p>
        </w:tc>
        <w:tc>
          <w:tcPr>
            <w:tcW w:w="6946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vAlign w:val="top"/>
          </w:tcPr>
          <w:p>
            <w:pPr>
              <w:spacing w:after="280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cs="Adobe 宋体 Std L" w:asciiTheme="minorEastAsia" w:hAnsiTheme="minorEastAsia" w:eastAsiaTheme="minorEastAsia"/>
                <w:sz w:val="24"/>
                <w:szCs w:val="24"/>
              </w:rPr>
              <w:t>模糊查询</w:t>
            </w:r>
          </w:p>
        </w:tc>
      </w:tr>
    </w:tbl>
    <w:p>
      <w:pPr>
        <w:spacing w:after="28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>点击“查询”按钮，则显示符合条件的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用户</w:t>
      </w:r>
      <w:r>
        <w:rPr>
          <w:rFonts w:hint="eastAsia" w:cs="Adobe 宋体 Std L" w:asciiTheme="minorEastAsia" w:hAnsiTheme="minorEastAsia" w:eastAsiaTheme="minorEastAsia"/>
          <w:sz w:val="24"/>
          <w:szCs w:val="24"/>
        </w:rPr>
        <w:t>信息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eastAsia="zh-CN"/>
        </w:rPr>
        <w:t>；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点击“重置”按钮，则显示全部用户。</w:t>
      </w:r>
    </w:p>
    <w:p>
      <w:pPr>
        <w:rPr>
          <w:rFonts w:hint="eastAsia"/>
        </w:rPr>
      </w:pPr>
    </w:p>
    <w:p>
      <w:r>
        <w:drawing>
          <wp:inline distT="0" distB="0" distL="114300" distR="114300">
            <wp:extent cx="5271770" cy="1490980"/>
            <wp:effectExtent l="0" t="0" r="5080" b="13970"/>
            <wp:docPr id="11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28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调整积分</w:t>
      </w:r>
    </w:p>
    <w:p>
      <w:pPr>
        <w:spacing w:after="280"/>
        <w:ind w:firstLine="480" w:firstLineChars="20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手动调整当前用户的积分</w:t>
      </w:r>
    </w:p>
    <w:p>
      <w:pPr>
        <w:spacing w:after="280"/>
        <w:ind w:left="0" w:leftChars="0" w:firstLine="0" w:firstLineChars="0"/>
      </w:pPr>
      <w:r>
        <w:drawing>
          <wp:inline distT="0" distB="0" distL="114300" distR="114300">
            <wp:extent cx="5266690" cy="1621155"/>
            <wp:effectExtent l="0" t="0" r="10160" b="17145"/>
            <wp:docPr id="11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ind w:firstLine="480" w:firstLineChars="200"/>
        <w:jc w:val="center"/>
        <w:rPr>
          <w:rFonts w:hint="default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29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积分明细</w:t>
      </w:r>
    </w:p>
    <w:p>
      <w:pPr>
        <w:ind w:firstLine="420" w:firstLineChars="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显示当前用户获取积分的明细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0500" cy="1809115"/>
            <wp:effectExtent l="0" t="0" r="6350" b="635"/>
            <wp:docPr id="12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ind w:firstLine="48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30</w:t>
      </w:r>
    </w:p>
    <w:p>
      <w:pPr>
        <w:pStyle w:val="4"/>
        <w:spacing w:before="156" w:beforeLines="50" w:after="280" w:line="240" w:lineRule="auto"/>
        <w:rPr>
          <w:rFonts w:hint="eastAsia" w:cs="Adobe 宋体 Std L" w:asciiTheme="minorEastAsia" w:hAnsiTheme="minorEastAsia" w:eastAsiaTheme="minorEastAsia"/>
          <w:sz w:val="24"/>
          <w:szCs w:val="24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兑换记录</w:t>
      </w:r>
    </w:p>
    <w:p>
      <w:pPr>
        <w:ind w:firstLine="420" w:firstLineChars="0"/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显示当前用户兑换积分的记录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3675" cy="2047875"/>
            <wp:effectExtent l="0" t="0" r="3175" b="9525"/>
            <wp:docPr id="12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80"/>
        <w:ind w:firstLine="48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 w:cs="Adobe 宋体 Std L" w:asciiTheme="minorEastAsia" w:hAnsiTheme="minorEastAsia" w:eastAsiaTheme="minorEastAsia"/>
          <w:sz w:val="24"/>
          <w:szCs w:val="24"/>
        </w:rPr>
        <w:t xml:space="preserve">图 </w:t>
      </w:r>
      <w:bookmarkEnd w:id="185"/>
      <w:bookmarkEnd w:id="186"/>
      <w:r>
        <w:rPr>
          <w:rFonts w:hint="eastAsia" w:cs="Adobe 宋体 Std L" w:asciiTheme="minorEastAsia" w:hAnsiTheme="minorEastAsia" w:eastAsiaTheme="minorEastAsia"/>
          <w:sz w:val="24"/>
          <w:szCs w:val="24"/>
          <w:lang w:val="en-US" w:eastAsia="zh-CN"/>
        </w:rPr>
        <w:t>31</w:t>
      </w:r>
      <w:bookmarkStart w:id="204" w:name="_GoBack"/>
      <w:bookmarkEnd w:id="204"/>
    </w:p>
    <w:sectPr>
      <w:pgSz w:w="11906" w:h="16838"/>
      <w:pgMar w:top="1440" w:right="1800" w:bottom="1440" w:left="1800" w:header="851" w:footer="99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dobe 宋体 Std L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dobe 宋体 Std L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3"/>
    <w:multiLevelType w:val="multilevel"/>
    <w:tmpl w:val="00000013"/>
    <w:lvl w:ilvl="0" w:tentative="0">
      <w:start w:val="1"/>
      <w:numFmt w:val="decimal"/>
      <w:lvlText w:val="%1、"/>
      <w:lvlJc w:val="left"/>
      <w:pPr>
        <w:tabs>
          <w:tab w:val="left" w:pos="717"/>
        </w:tabs>
        <w:ind w:left="717" w:hanging="360"/>
      </w:pPr>
      <w:rPr>
        <w:rFonts w:hint="default" w:ascii="Adobe 宋体 Std L" w:hAnsi="Adobe 宋体 Std L" w:eastAsia="Adobe 宋体 Std L" w:cs="Adobe 宋体 Std L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777"/>
        </w:tabs>
        <w:ind w:left="777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197"/>
        </w:tabs>
        <w:ind w:left="1197" w:hanging="420"/>
      </w:pPr>
    </w:lvl>
    <w:lvl w:ilvl="3" w:tentative="0">
      <w:start w:val="1"/>
      <w:numFmt w:val="decimal"/>
      <w:lvlText w:val="%4."/>
      <w:lvlJc w:val="left"/>
      <w:pPr>
        <w:tabs>
          <w:tab w:val="left" w:pos="1617"/>
        </w:tabs>
        <w:ind w:left="161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37"/>
        </w:tabs>
        <w:ind w:left="203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57"/>
        </w:tabs>
        <w:ind w:left="2457" w:hanging="420"/>
      </w:pPr>
    </w:lvl>
    <w:lvl w:ilvl="6" w:tentative="0">
      <w:start w:val="1"/>
      <w:numFmt w:val="decimal"/>
      <w:lvlText w:val="%7."/>
      <w:lvlJc w:val="left"/>
      <w:pPr>
        <w:tabs>
          <w:tab w:val="left" w:pos="2877"/>
        </w:tabs>
        <w:ind w:left="287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297"/>
        </w:tabs>
        <w:ind w:left="329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17"/>
        </w:tabs>
        <w:ind w:left="3717" w:hanging="420"/>
      </w:pPr>
    </w:lvl>
  </w:abstractNum>
  <w:abstractNum w:abstractNumId="1">
    <w:nsid w:val="00000028"/>
    <w:multiLevelType w:val="multilevel"/>
    <w:tmpl w:val="00000028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 w:ascii="Adobe 宋体 Std L" w:hAnsi="Adobe 宋体 Std L" w:eastAsia="Adobe 宋体 Std L" w:cs="Adobe 宋体 Std L"/>
        <w:sz w:val="24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ascii="Adobe 宋体 Std L" w:hAnsi="Adobe 宋体 Std L" w:eastAsia="Adobe 宋体 Std L" w:cs="Adobe 宋体 Std L"/>
        <w:sz w:val="24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 w:ascii="Adobe 宋体 Std L" w:hAnsi="Adobe 宋体 Std L" w:eastAsia="Adobe 宋体 Std L" w:cs="Adobe 宋体 Std L"/>
        <w:sz w:val="24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Adobe 宋体 Std L" w:hAnsi="Adobe 宋体 Std L" w:eastAsia="Adobe 宋体 Std L" w:cs="Adobe 宋体 Std L"/>
        <w:sz w:val="24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0000004B"/>
    <w:multiLevelType w:val="singleLevel"/>
    <w:tmpl w:val="0000004B"/>
    <w:lvl w:ilvl="0" w:tentative="0">
      <w:start w:val="1"/>
      <w:numFmt w:val="bullet"/>
      <w:pStyle w:val="57"/>
      <w:lvlText w:val=""/>
      <w:lvlJc w:val="left"/>
      <w:pPr>
        <w:tabs>
          <w:tab w:val="left" w:pos="851"/>
        </w:tabs>
        <w:ind w:left="851" w:hanging="426"/>
      </w:pPr>
      <w:rPr>
        <w:rFonts w:hint="default" w:ascii="Wingdings" w:hAnsi="Wingdings"/>
      </w:rPr>
    </w:lvl>
  </w:abstractNum>
  <w:abstractNum w:abstractNumId="3">
    <w:nsid w:val="0000007E"/>
    <w:multiLevelType w:val="multilevel"/>
    <w:tmpl w:val="0000007E"/>
    <w:lvl w:ilvl="0" w:tentative="0">
      <w:start w:val="1"/>
      <w:numFmt w:val="decimal"/>
      <w:pStyle w:val="60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removePersonalInformation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jIsImhkaWQiOiI3MzU0NmQ0MWFhZDdiZjIxYzE0NGY5YWE3YTMzY2VlNSIsInVzZXJDb3VudCI6MjJ9"/>
  </w:docVars>
  <w:rsids>
    <w:rsidRoot w:val="4A4F5E06"/>
    <w:rsid w:val="000064DE"/>
    <w:rsid w:val="00012986"/>
    <w:rsid w:val="00025AE9"/>
    <w:rsid w:val="00026283"/>
    <w:rsid w:val="00030644"/>
    <w:rsid w:val="00032AE1"/>
    <w:rsid w:val="00037EDB"/>
    <w:rsid w:val="00040B65"/>
    <w:rsid w:val="00060E59"/>
    <w:rsid w:val="00061A8C"/>
    <w:rsid w:val="000636DD"/>
    <w:rsid w:val="00072960"/>
    <w:rsid w:val="00075B91"/>
    <w:rsid w:val="00082DA8"/>
    <w:rsid w:val="000839BD"/>
    <w:rsid w:val="000911D5"/>
    <w:rsid w:val="00091B2F"/>
    <w:rsid w:val="00092F0A"/>
    <w:rsid w:val="000A346F"/>
    <w:rsid w:val="000A734C"/>
    <w:rsid w:val="000B34D3"/>
    <w:rsid w:val="000B73B6"/>
    <w:rsid w:val="000C5F02"/>
    <w:rsid w:val="000D777C"/>
    <w:rsid w:val="000F5F1D"/>
    <w:rsid w:val="0013011D"/>
    <w:rsid w:val="0013514E"/>
    <w:rsid w:val="0013697C"/>
    <w:rsid w:val="00137C42"/>
    <w:rsid w:val="00140DB0"/>
    <w:rsid w:val="0014432C"/>
    <w:rsid w:val="00154C49"/>
    <w:rsid w:val="00155556"/>
    <w:rsid w:val="00155827"/>
    <w:rsid w:val="0016503E"/>
    <w:rsid w:val="0017040E"/>
    <w:rsid w:val="00172471"/>
    <w:rsid w:val="00172A27"/>
    <w:rsid w:val="00184BD3"/>
    <w:rsid w:val="001A7671"/>
    <w:rsid w:val="001B30B9"/>
    <w:rsid w:val="001C3497"/>
    <w:rsid w:val="001C5970"/>
    <w:rsid w:val="001D0B74"/>
    <w:rsid w:val="001D6EC8"/>
    <w:rsid w:val="001D70C1"/>
    <w:rsid w:val="001F0876"/>
    <w:rsid w:val="001F0D79"/>
    <w:rsid w:val="001F259D"/>
    <w:rsid w:val="001F54D5"/>
    <w:rsid w:val="00200C2D"/>
    <w:rsid w:val="002025AA"/>
    <w:rsid w:val="002062D6"/>
    <w:rsid w:val="00206894"/>
    <w:rsid w:val="00212733"/>
    <w:rsid w:val="002133EC"/>
    <w:rsid w:val="00215829"/>
    <w:rsid w:val="00221474"/>
    <w:rsid w:val="00221ED6"/>
    <w:rsid w:val="002305BF"/>
    <w:rsid w:val="00232EBA"/>
    <w:rsid w:val="00240DA5"/>
    <w:rsid w:val="002523B7"/>
    <w:rsid w:val="0025266B"/>
    <w:rsid w:val="00295E45"/>
    <w:rsid w:val="00296DD4"/>
    <w:rsid w:val="002A488C"/>
    <w:rsid w:val="002B0352"/>
    <w:rsid w:val="002C554D"/>
    <w:rsid w:val="002C7E22"/>
    <w:rsid w:val="002D5766"/>
    <w:rsid w:val="002D6F84"/>
    <w:rsid w:val="002D7DBB"/>
    <w:rsid w:val="002F00DE"/>
    <w:rsid w:val="002F2F69"/>
    <w:rsid w:val="002F35C5"/>
    <w:rsid w:val="0032277F"/>
    <w:rsid w:val="00335E6E"/>
    <w:rsid w:val="0033686B"/>
    <w:rsid w:val="00337078"/>
    <w:rsid w:val="00343508"/>
    <w:rsid w:val="003510ED"/>
    <w:rsid w:val="0035632D"/>
    <w:rsid w:val="00361AD9"/>
    <w:rsid w:val="00363431"/>
    <w:rsid w:val="00373AFF"/>
    <w:rsid w:val="00396A11"/>
    <w:rsid w:val="00397A4E"/>
    <w:rsid w:val="003C09B3"/>
    <w:rsid w:val="003D4E9F"/>
    <w:rsid w:val="003F26F0"/>
    <w:rsid w:val="003F6DCE"/>
    <w:rsid w:val="004045D4"/>
    <w:rsid w:val="00406F92"/>
    <w:rsid w:val="00407967"/>
    <w:rsid w:val="00414C48"/>
    <w:rsid w:val="004157B8"/>
    <w:rsid w:val="004202EE"/>
    <w:rsid w:val="004204D8"/>
    <w:rsid w:val="00424205"/>
    <w:rsid w:val="00426B8B"/>
    <w:rsid w:val="00442CF9"/>
    <w:rsid w:val="00446AE0"/>
    <w:rsid w:val="00455E5C"/>
    <w:rsid w:val="0046591F"/>
    <w:rsid w:val="004659D9"/>
    <w:rsid w:val="00474C9D"/>
    <w:rsid w:val="0047565E"/>
    <w:rsid w:val="00480312"/>
    <w:rsid w:val="00484568"/>
    <w:rsid w:val="00487AD3"/>
    <w:rsid w:val="00491225"/>
    <w:rsid w:val="004A2119"/>
    <w:rsid w:val="004A5581"/>
    <w:rsid w:val="004B177A"/>
    <w:rsid w:val="004B332C"/>
    <w:rsid w:val="004B5785"/>
    <w:rsid w:val="004C139D"/>
    <w:rsid w:val="004C39D1"/>
    <w:rsid w:val="004D2035"/>
    <w:rsid w:val="004D651D"/>
    <w:rsid w:val="004E0DFE"/>
    <w:rsid w:val="004E2CE5"/>
    <w:rsid w:val="004E3120"/>
    <w:rsid w:val="0050249B"/>
    <w:rsid w:val="005105F4"/>
    <w:rsid w:val="005213CB"/>
    <w:rsid w:val="005405AA"/>
    <w:rsid w:val="00557B59"/>
    <w:rsid w:val="005637D7"/>
    <w:rsid w:val="00564AEE"/>
    <w:rsid w:val="00585B7C"/>
    <w:rsid w:val="00591FA4"/>
    <w:rsid w:val="00592186"/>
    <w:rsid w:val="00593E08"/>
    <w:rsid w:val="00594842"/>
    <w:rsid w:val="005A398F"/>
    <w:rsid w:val="005A6A47"/>
    <w:rsid w:val="005B06E3"/>
    <w:rsid w:val="005B1728"/>
    <w:rsid w:val="005B1B82"/>
    <w:rsid w:val="005B2CDC"/>
    <w:rsid w:val="005C7932"/>
    <w:rsid w:val="005D4E18"/>
    <w:rsid w:val="005E086D"/>
    <w:rsid w:val="005E4340"/>
    <w:rsid w:val="00604D8B"/>
    <w:rsid w:val="00607F9E"/>
    <w:rsid w:val="006134A3"/>
    <w:rsid w:val="00622A5F"/>
    <w:rsid w:val="00624380"/>
    <w:rsid w:val="00633752"/>
    <w:rsid w:val="006349CB"/>
    <w:rsid w:val="00664CC0"/>
    <w:rsid w:val="00666CE5"/>
    <w:rsid w:val="00674434"/>
    <w:rsid w:val="006767C0"/>
    <w:rsid w:val="00680F77"/>
    <w:rsid w:val="00681992"/>
    <w:rsid w:val="00682170"/>
    <w:rsid w:val="00682BBE"/>
    <w:rsid w:val="006863A2"/>
    <w:rsid w:val="006B3209"/>
    <w:rsid w:val="006D236B"/>
    <w:rsid w:val="006F115D"/>
    <w:rsid w:val="006F5B76"/>
    <w:rsid w:val="00707235"/>
    <w:rsid w:val="00715C8F"/>
    <w:rsid w:val="0072307C"/>
    <w:rsid w:val="00736704"/>
    <w:rsid w:val="0074031C"/>
    <w:rsid w:val="00765E9B"/>
    <w:rsid w:val="0077208D"/>
    <w:rsid w:val="00777561"/>
    <w:rsid w:val="0078074E"/>
    <w:rsid w:val="00786A11"/>
    <w:rsid w:val="00787747"/>
    <w:rsid w:val="00787DE1"/>
    <w:rsid w:val="00790143"/>
    <w:rsid w:val="00790C27"/>
    <w:rsid w:val="00795B8C"/>
    <w:rsid w:val="007A62EA"/>
    <w:rsid w:val="007A6DD0"/>
    <w:rsid w:val="007B635C"/>
    <w:rsid w:val="007C3B61"/>
    <w:rsid w:val="007C4B92"/>
    <w:rsid w:val="007C5F06"/>
    <w:rsid w:val="007D5627"/>
    <w:rsid w:val="007D58E5"/>
    <w:rsid w:val="007E2BEA"/>
    <w:rsid w:val="007E4526"/>
    <w:rsid w:val="007F205F"/>
    <w:rsid w:val="008020CC"/>
    <w:rsid w:val="0080297A"/>
    <w:rsid w:val="00806719"/>
    <w:rsid w:val="00807F49"/>
    <w:rsid w:val="00822D49"/>
    <w:rsid w:val="00825A30"/>
    <w:rsid w:val="00835479"/>
    <w:rsid w:val="0084598E"/>
    <w:rsid w:val="008522F8"/>
    <w:rsid w:val="00856CEB"/>
    <w:rsid w:val="00864C57"/>
    <w:rsid w:val="00867518"/>
    <w:rsid w:val="00870AAA"/>
    <w:rsid w:val="00881C19"/>
    <w:rsid w:val="00892AFC"/>
    <w:rsid w:val="00896B69"/>
    <w:rsid w:val="008976F7"/>
    <w:rsid w:val="008B0A96"/>
    <w:rsid w:val="008B43DF"/>
    <w:rsid w:val="008D058C"/>
    <w:rsid w:val="008D35A0"/>
    <w:rsid w:val="008E2D4B"/>
    <w:rsid w:val="008E454F"/>
    <w:rsid w:val="008F27F4"/>
    <w:rsid w:val="008F70E0"/>
    <w:rsid w:val="00910F1D"/>
    <w:rsid w:val="009120CF"/>
    <w:rsid w:val="00917570"/>
    <w:rsid w:val="0092226B"/>
    <w:rsid w:val="00924522"/>
    <w:rsid w:val="00926A83"/>
    <w:rsid w:val="00942DC7"/>
    <w:rsid w:val="009468BA"/>
    <w:rsid w:val="0095166C"/>
    <w:rsid w:val="00966404"/>
    <w:rsid w:val="00983222"/>
    <w:rsid w:val="00993BD3"/>
    <w:rsid w:val="00994526"/>
    <w:rsid w:val="009A4E73"/>
    <w:rsid w:val="009C066C"/>
    <w:rsid w:val="009C5543"/>
    <w:rsid w:val="009C55F0"/>
    <w:rsid w:val="009E26DE"/>
    <w:rsid w:val="00A11BEE"/>
    <w:rsid w:val="00A172B0"/>
    <w:rsid w:val="00A173E7"/>
    <w:rsid w:val="00A25710"/>
    <w:rsid w:val="00A43758"/>
    <w:rsid w:val="00A45FBF"/>
    <w:rsid w:val="00A50FEE"/>
    <w:rsid w:val="00A65DB0"/>
    <w:rsid w:val="00A66985"/>
    <w:rsid w:val="00A6699A"/>
    <w:rsid w:val="00A7223F"/>
    <w:rsid w:val="00A732B5"/>
    <w:rsid w:val="00A74355"/>
    <w:rsid w:val="00A74DA1"/>
    <w:rsid w:val="00A80B40"/>
    <w:rsid w:val="00A9640F"/>
    <w:rsid w:val="00AA061D"/>
    <w:rsid w:val="00AA2C16"/>
    <w:rsid w:val="00AB01FC"/>
    <w:rsid w:val="00AB0B16"/>
    <w:rsid w:val="00AB4B9C"/>
    <w:rsid w:val="00AC508C"/>
    <w:rsid w:val="00AD6A4A"/>
    <w:rsid w:val="00AE28F9"/>
    <w:rsid w:val="00AF2EDB"/>
    <w:rsid w:val="00B03BF9"/>
    <w:rsid w:val="00B064C7"/>
    <w:rsid w:val="00B06871"/>
    <w:rsid w:val="00B06EBD"/>
    <w:rsid w:val="00B1141D"/>
    <w:rsid w:val="00B16D98"/>
    <w:rsid w:val="00B27FE6"/>
    <w:rsid w:val="00B3091F"/>
    <w:rsid w:val="00B36724"/>
    <w:rsid w:val="00B41332"/>
    <w:rsid w:val="00B46BDE"/>
    <w:rsid w:val="00B64546"/>
    <w:rsid w:val="00B671C8"/>
    <w:rsid w:val="00B7601F"/>
    <w:rsid w:val="00B76505"/>
    <w:rsid w:val="00B8793D"/>
    <w:rsid w:val="00BA15C6"/>
    <w:rsid w:val="00BB0978"/>
    <w:rsid w:val="00BB288C"/>
    <w:rsid w:val="00BB3239"/>
    <w:rsid w:val="00BB63BB"/>
    <w:rsid w:val="00BD55D4"/>
    <w:rsid w:val="00BD5CA9"/>
    <w:rsid w:val="00BF3FD9"/>
    <w:rsid w:val="00C00184"/>
    <w:rsid w:val="00C008AD"/>
    <w:rsid w:val="00C15677"/>
    <w:rsid w:val="00C26BEB"/>
    <w:rsid w:val="00C31BD4"/>
    <w:rsid w:val="00C346CD"/>
    <w:rsid w:val="00C3793E"/>
    <w:rsid w:val="00C46523"/>
    <w:rsid w:val="00C60CA7"/>
    <w:rsid w:val="00C81B67"/>
    <w:rsid w:val="00C83885"/>
    <w:rsid w:val="00C85765"/>
    <w:rsid w:val="00C91894"/>
    <w:rsid w:val="00C94D93"/>
    <w:rsid w:val="00CA7441"/>
    <w:rsid w:val="00CB3CB1"/>
    <w:rsid w:val="00CC1126"/>
    <w:rsid w:val="00CD09B7"/>
    <w:rsid w:val="00CD12AD"/>
    <w:rsid w:val="00CE2002"/>
    <w:rsid w:val="00CF0D97"/>
    <w:rsid w:val="00CF7B6D"/>
    <w:rsid w:val="00D0084B"/>
    <w:rsid w:val="00D0414E"/>
    <w:rsid w:val="00D234AA"/>
    <w:rsid w:val="00D30FBC"/>
    <w:rsid w:val="00D35C87"/>
    <w:rsid w:val="00D36032"/>
    <w:rsid w:val="00D4273A"/>
    <w:rsid w:val="00D47CB8"/>
    <w:rsid w:val="00D509C4"/>
    <w:rsid w:val="00D55523"/>
    <w:rsid w:val="00D63EAE"/>
    <w:rsid w:val="00D77CE6"/>
    <w:rsid w:val="00D81586"/>
    <w:rsid w:val="00D87503"/>
    <w:rsid w:val="00D87AA2"/>
    <w:rsid w:val="00D92867"/>
    <w:rsid w:val="00D95675"/>
    <w:rsid w:val="00D962E8"/>
    <w:rsid w:val="00D97282"/>
    <w:rsid w:val="00DA5F8E"/>
    <w:rsid w:val="00DB19D2"/>
    <w:rsid w:val="00DB3944"/>
    <w:rsid w:val="00DB62EB"/>
    <w:rsid w:val="00DB7FD6"/>
    <w:rsid w:val="00DC68FF"/>
    <w:rsid w:val="00DC7FAF"/>
    <w:rsid w:val="00DD1F2B"/>
    <w:rsid w:val="00DE1C0D"/>
    <w:rsid w:val="00DE1E44"/>
    <w:rsid w:val="00DE3BEA"/>
    <w:rsid w:val="00DE5DC5"/>
    <w:rsid w:val="00E10AB4"/>
    <w:rsid w:val="00E1320E"/>
    <w:rsid w:val="00E164D2"/>
    <w:rsid w:val="00E21546"/>
    <w:rsid w:val="00E30F84"/>
    <w:rsid w:val="00E51B66"/>
    <w:rsid w:val="00E52E66"/>
    <w:rsid w:val="00E7381A"/>
    <w:rsid w:val="00E8454A"/>
    <w:rsid w:val="00E85837"/>
    <w:rsid w:val="00E933D4"/>
    <w:rsid w:val="00E95404"/>
    <w:rsid w:val="00E9670E"/>
    <w:rsid w:val="00ED45F4"/>
    <w:rsid w:val="00EF31E1"/>
    <w:rsid w:val="00EF4007"/>
    <w:rsid w:val="00EF689F"/>
    <w:rsid w:val="00F11E25"/>
    <w:rsid w:val="00F235DD"/>
    <w:rsid w:val="00F24826"/>
    <w:rsid w:val="00F52E7C"/>
    <w:rsid w:val="00F721FB"/>
    <w:rsid w:val="00F847FC"/>
    <w:rsid w:val="00F91C37"/>
    <w:rsid w:val="00F91D1B"/>
    <w:rsid w:val="00F92F96"/>
    <w:rsid w:val="00F96FBD"/>
    <w:rsid w:val="00FA7572"/>
    <w:rsid w:val="00FB31CD"/>
    <w:rsid w:val="00FC0E42"/>
    <w:rsid w:val="00FD3F69"/>
    <w:rsid w:val="00FD78F6"/>
    <w:rsid w:val="00FE47F5"/>
    <w:rsid w:val="00FE5A00"/>
    <w:rsid w:val="00FE7AF5"/>
    <w:rsid w:val="00FF030D"/>
    <w:rsid w:val="00FF07FE"/>
    <w:rsid w:val="00FF0AF2"/>
    <w:rsid w:val="00FF2A12"/>
    <w:rsid w:val="03CE0A55"/>
    <w:rsid w:val="05CC64B2"/>
    <w:rsid w:val="08CB3ED9"/>
    <w:rsid w:val="0EE54141"/>
    <w:rsid w:val="11625F1D"/>
    <w:rsid w:val="159B37AB"/>
    <w:rsid w:val="1DDB32DF"/>
    <w:rsid w:val="20CA14B0"/>
    <w:rsid w:val="21090163"/>
    <w:rsid w:val="245E07C6"/>
    <w:rsid w:val="27054FB0"/>
    <w:rsid w:val="28791E56"/>
    <w:rsid w:val="2AD56876"/>
    <w:rsid w:val="2EB561DC"/>
    <w:rsid w:val="340F73E6"/>
    <w:rsid w:val="34515C51"/>
    <w:rsid w:val="348C0A37"/>
    <w:rsid w:val="391D0138"/>
    <w:rsid w:val="399565E0"/>
    <w:rsid w:val="40666629"/>
    <w:rsid w:val="44C1472D"/>
    <w:rsid w:val="44FC7513"/>
    <w:rsid w:val="45FF049A"/>
    <w:rsid w:val="473A07C7"/>
    <w:rsid w:val="481162AE"/>
    <w:rsid w:val="497C50C6"/>
    <w:rsid w:val="4A4F5E06"/>
    <w:rsid w:val="4DB9543B"/>
    <w:rsid w:val="50EE5A28"/>
    <w:rsid w:val="518852E7"/>
    <w:rsid w:val="56372BAC"/>
    <w:rsid w:val="5B714063"/>
    <w:rsid w:val="5DD15589"/>
    <w:rsid w:val="5DEA664B"/>
    <w:rsid w:val="64A31301"/>
    <w:rsid w:val="660E6C4E"/>
    <w:rsid w:val="66720F9F"/>
    <w:rsid w:val="6716400D"/>
    <w:rsid w:val="677A779A"/>
    <w:rsid w:val="67DC78C9"/>
    <w:rsid w:val="6AAA7264"/>
    <w:rsid w:val="6B9E2823"/>
    <w:rsid w:val="6E873A42"/>
    <w:rsid w:val="70E94540"/>
    <w:rsid w:val="70F3129A"/>
    <w:rsid w:val="76BB6C4F"/>
    <w:rsid w:val="78D67AA0"/>
    <w:rsid w:val="7AC4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attachedSchema w:val="urn:schemas-microsoft-com:office:smarttag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0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0" w:semiHidden="0" w:name="Medium List 2 Accent 1"/>
    <w:lsdException w:unhideWhenUsed="0" w:uiPriority="0" w:semiHidden="0" w:name="Medium Grid 1 Accent 1"/>
    <w:lsdException w:unhideWhenUsed="0" w:uiPriority="0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0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0" w:semiHidden="0" w:name="Light Grid Accent 5"/>
    <w:lsdException w:unhideWhenUsed="0" w:uiPriority="0" w:semiHidden="0" w:name="Medium Shading 1 Accent 5"/>
    <w:lsdException w:unhideWhenUsed="0" w:uiPriority="0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0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ind w:left="567" w:hanging="567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52"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宋体" w:hAnsi="宋体"/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2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47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0"/>
    <w:pPr>
      <w:ind w:left="1440"/>
      <w:jc w:val="left"/>
    </w:pPr>
    <w:rPr>
      <w:sz w:val="24"/>
    </w:rPr>
  </w:style>
  <w:style w:type="paragraph" w:styleId="12">
    <w:name w:val="Normal Indent"/>
    <w:basedOn w:val="1"/>
    <w:qFormat/>
    <w:uiPriority w:val="0"/>
    <w:pPr>
      <w:ind w:firstLine="420"/>
    </w:pPr>
    <w:rPr>
      <w:sz w:val="24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qFormat/>
    <w:uiPriority w:val="0"/>
    <w:pPr>
      <w:jc w:val="left"/>
    </w:pPr>
  </w:style>
  <w:style w:type="paragraph" w:styleId="16">
    <w:name w:val="Body Text"/>
    <w:basedOn w:val="1"/>
    <w:uiPriority w:val="0"/>
    <w:pPr>
      <w:spacing w:after="120"/>
    </w:pPr>
  </w:style>
  <w:style w:type="paragraph" w:styleId="17">
    <w:name w:val="Body Text Indent"/>
    <w:basedOn w:val="1"/>
    <w:uiPriority w:val="0"/>
    <w:pPr>
      <w:widowControl/>
      <w:ind w:left="360" w:firstLine="420"/>
      <w:jc w:val="left"/>
    </w:pPr>
    <w:rPr>
      <w:kern w:val="0"/>
      <w:sz w:val="20"/>
    </w:rPr>
  </w:style>
  <w:style w:type="paragraph" w:styleId="18">
    <w:name w:val="toc 5"/>
    <w:basedOn w:val="1"/>
    <w:next w:val="1"/>
    <w:qFormat/>
    <w:uiPriority w:val="0"/>
    <w:pPr>
      <w:ind w:left="960"/>
      <w:jc w:val="left"/>
    </w:pPr>
    <w:rPr>
      <w:sz w:val="24"/>
    </w:r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styleId="20">
    <w:name w:val="toc 8"/>
    <w:basedOn w:val="1"/>
    <w:next w:val="1"/>
    <w:uiPriority w:val="0"/>
    <w:pPr>
      <w:ind w:left="1680"/>
      <w:jc w:val="left"/>
    </w:pPr>
    <w:rPr>
      <w:sz w:val="24"/>
    </w:rPr>
  </w:style>
  <w:style w:type="paragraph" w:styleId="21">
    <w:name w:val="endnote text"/>
    <w:basedOn w:val="1"/>
    <w:uiPriority w:val="0"/>
    <w:pPr>
      <w:snapToGrid w:val="0"/>
      <w:jc w:val="left"/>
    </w:pPr>
  </w:style>
  <w:style w:type="paragraph" w:styleId="22">
    <w:name w:val="Balloon Text"/>
    <w:basedOn w:val="1"/>
    <w:qFormat/>
    <w:uiPriority w:val="0"/>
    <w:rPr>
      <w:sz w:val="18"/>
    </w:rPr>
  </w:style>
  <w:style w:type="paragraph" w:styleId="2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5">
    <w:name w:val="toc 1"/>
    <w:basedOn w:val="1"/>
    <w:next w:val="1"/>
    <w:qFormat/>
    <w:uiPriority w:val="0"/>
  </w:style>
  <w:style w:type="paragraph" w:styleId="26">
    <w:name w:val="toc 4"/>
    <w:basedOn w:val="1"/>
    <w:next w:val="1"/>
    <w:uiPriority w:val="0"/>
    <w:pPr>
      <w:ind w:left="720"/>
      <w:jc w:val="left"/>
    </w:pPr>
    <w:rPr>
      <w:sz w:val="24"/>
    </w:rPr>
  </w:style>
  <w:style w:type="paragraph" w:styleId="27">
    <w:name w:val="footnote text"/>
    <w:basedOn w:val="1"/>
    <w:link w:val="53"/>
    <w:uiPriority w:val="0"/>
    <w:pPr>
      <w:widowControl/>
      <w:jc w:val="left"/>
    </w:pPr>
    <w:rPr>
      <w:rFonts w:ascii="Calibri" w:hAnsi="Calibri"/>
    </w:rPr>
  </w:style>
  <w:style w:type="paragraph" w:styleId="28">
    <w:name w:val="toc 6"/>
    <w:basedOn w:val="1"/>
    <w:next w:val="1"/>
    <w:uiPriority w:val="0"/>
    <w:pPr>
      <w:ind w:left="1200"/>
      <w:jc w:val="left"/>
    </w:pPr>
    <w:rPr>
      <w:sz w:val="24"/>
    </w:rPr>
  </w:style>
  <w:style w:type="paragraph" w:styleId="29">
    <w:name w:val="table of figures"/>
    <w:basedOn w:val="1"/>
    <w:next w:val="1"/>
    <w:uiPriority w:val="0"/>
    <w:pPr>
      <w:ind w:left="200" w:leftChars="200" w:hanging="200" w:hangingChars="200"/>
    </w:pPr>
  </w:style>
  <w:style w:type="paragraph" w:styleId="30">
    <w:name w:val="toc 2"/>
    <w:basedOn w:val="1"/>
    <w:next w:val="1"/>
    <w:qFormat/>
    <w:uiPriority w:val="0"/>
    <w:pPr>
      <w:ind w:left="420" w:leftChars="200"/>
      <w:jc w:val="center"/>
    </w:pPr>
  </w:style>
  <w:style w:type="paragraph" w:styleId="31">
    <w:name w:val="toc 9"/>
    <w:basedOn w:val="1"/>
    <w:next w:val="1"/>
    <w:uiPriority w:val="0"/>
    <w:pPr>
      <w:ind w:left="1920"/>
      <w:jc w:val="left"/>
    </w:pPr>
    <w:rPr>
      <w:sz w:val="24"/>
    </w:rPr>
  </w:style>
  <w:style w:type="paragraph" w:styleId="32">
    <w:name w:val="Normal (Web)"/>
    <w:basedOn w:val="1"/>
    <w:qFormat/>
    <w:uiPriority w:val="0"/>
    <w:pPr>
      <w:widowControl/>
      <w:spacing w:before="100" w:after="100"/>
      <w:jc w:val="left"/>
    </w:pPr>
    <w:rPr>
      <w:rFonts w:ascii="宋体" w:hAnsi="宋体"/>
      <w:kern w:val="0"/>
      <w:sz w:val="24"/>
    </w:rPr>
  </w:style>
  <w:style w:type="paragraph" w:styleId="33">
    <w:name w:val="Title"/>
    <w:basedOn w:val="1"/>
    <w:next w:val="1"/>
    <w:qFormat/>
    <w:uiPriority w:val="0"/>
    <w:pPr>
      <w:jc w:val="center"/>
    </w:pPr>
    <w:rPr>
      <w:rFonts w:ascii="Arial" w:hAnsi="Arial"/>
      <w:b/>
      <w:kern w:val="0"/>
      <w:sz w:val="36"/>
      <w:lang w:eastAsia="en-US"/>
    </w:rPr>
  </w:style>
  <w:style w:type="paragraph" w:styleId="34">
    <w:name w:val="annotation subject"/>
    <w:basedOn w:val="15"/>
    <w:next w:val="15"/>
    <w:uiPriority w:val="0"/>
    <w:rPr>
      <w:b/>
    </w:rPr>
  </w:style>
  <w:style w:type="paragraph" w:styleId="35">
    <w:name w:val="Body Text First Indent"/>
    <w:basedOn w:val="16"/>
    <w:uiPriority w:val="0"/>
    <w:pPr>
      <w:ind w:firstLine="420" w:firstLineChars="100"/>
    </w:pPr>
  </w:style>
  <w:style w:type="table" w:styleId="37">
    <w:name w:val="Table Grid"/>
    <w:basedOn w:val="3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8">
    <w:name w:val="Light Grid Accent 5"/>
    <w:basedOn w:val="36"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39">
    <w:name w:val="Medium Shading 1 Accent 1"/>
    <w:basedOn w:val="36"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0">
    <w:name w:val="Medium Shading 1 Accent 2"/>
    <w:basedOn w:val="36"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1">
    <w:name w:val="Medium Shading 1 Accent 5"/>
    <w:basedOn w:val="36"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2 Accent 5"/>
    <w:basedOn w:val="36"/>
    <w:uiPriority w:val="0"/>
    <w:rPr>
      <w:rFonts w:ascii="Calibri" w:hAnsi="Calibr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3">
    <w:name w:val="Medium List 2 Accent 1"/>
    <w:basedOn w:val="36"/>
    <w:uiPriority w:val="0"/>
    <w:rPr>
      <w:rFonts w:ascii="Cambria" w:hAnsi="Cambria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FFF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4">
    <w:name w:val="Medium Grid 1 Accent 1"/>
    <w:basedOn w:val="36"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45">
    <w:name w:val="Medium Grid 1 Accent 5"/>
    <w:basedOn w:val="36"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46">
    <w:name w:val="Medium Grid 2 Accent 1"/>
    <w:basedOn w:val="36"/>
    <w:uiPriority w:val="0"/>
    <w:rPr>
      <w:rFonts w:ascii="Cambria" w:hAnsi="Cambria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styleId="48">
    <w:name w:val="page number"/>
    <w:basedOn w:val="47"/>
    <w:qFormat/>
    <w:uiPriority w:val="0"/>
  </w:style>
  <w:style w:type="character" w:styleId="49">
    <w:name w:val="FollowedHyperlink"/>
    <w:basedOn w:val="47"/>
    <w:uiPriority w:val="0"/>
    <w:rPr>
      <w:color w:val="800080"/>
      <w:u w:val="single"/>
    </w:rPr>
  </w:style>
  <w:style w:type="character" w:styleId="50">
    <w:name w:val="Hyperlink"/>
    <w:basedOn w:val="47"/>
    <w:uiPriority w:val="0"/>
    <w:rPr>
      <w:color w:val="0000FF"/>
      <w:u w:val="single"/>
    </w:rPr>
  </w:style>
  <w:style w:type="character" w:styleId="51">
    <w:name w:val="footnote reference"/>
    <w:basedOn w:val="47"/>
    <w:uiPriority w:val="0"/>
    <w:rPr>
      <w:vertAlign w:val="superscript"/>
    </w:rPr>
  </w:style>
  <w:style w:type="character" w:customStyle="1" w:styleId="52">
    <w:name w:val="标题 3 Char"/>
    <w:basedOn w:val="47"/>
    <w:link w:val="4"/>
    <w:uiPriority w:val="0"/>
    <w:rPr>
      <w:rFonts w:ascii="宋体" w:hAnsi="宋体"/>
      <w:b/>
      <w:kern w:val="2"/>
      <w:sz w:val="32"/>
    </w:rPr>
  </w:style>
  <w:style w:type="character" w:customStyle="1" w:styleId="53">
    <w:name w:val="脚注文本 Char"/>
    <w:basedOn w:val="47"/>
    <w:link w:val="27"/>
    <w:uiPriority w:val="0"/>
    <w:rPr>
      <w:rFonts w:ascii="Calibri" w:hAnsi="Calibri"/>
    </w:rPr>
  </w:style>
  <w:style w:type="character" w:customStyle="1" w:styleId="54">
    <w:name w:val="Subtle Emphasis"/>
    <w:basedOn w:val="47"/>
    <w:qFormat/>
    <w:uiPriority w:val="0"/>
    <w:rPr>
      <w:rFonts w:eastAsia="宋体"/>
      <w:i/>
      <w:color w:val="808080"/>
      <w:lang w:eastAsia="zh-CN"/>
    </w:rPr>
  </w:style>
  <w:style w:type="paragraph" w:styleId="55">
    <w:name w:val="List Paragraph"/>
    <w:basedOn w:val="1"/>
    <w:qFormat/>
    <w:uiPriority w:val="0"/>
    <w:pPr>
      <w:spacing w:line="353" w:lineRule="auto"/>
      <w:ind w:firstLine="420" w:firstLineChars="200"/>
    </w:pPr>
    <w:rPr>
      <w:sz w:val="24"/>
    </w:rPr>
  </w:style>
  <w:style w:type="paragraph" w:customStyle="1" w:styleId="56">
    <w:name w:val="正文wh Char Char Char Char"/>
    <w:basedOn w:val="1"/>
    <w:uiPriority w:val="0"/>
    <w:pPr>
      <w:spacing w:line="360" w:lineRule="auto"/>
      <w:ind w:firstLine="200" w:firstLineChars="200"/>
    </w:pPr>
    <w:rPr>
      <w:rFonts w:ascii="Tahoma" w:hAnsi="Tahoma"/>
      <w:sz w:val="24"/>
    </w:rPr>
  </w:style>
  <w:style w:type="paragraph" w:customStyle="1" w:styleId="57">
    <w:name w:val="编号1"/>
    <w:basedOn w:val="1"/>
    <w:uiPriority w:val="0"/>
    <w:pPr>
      <w:numPr>
        <w:ilvl w:val="0"/>
        <w:numId w:val="3"/>
      </w:numPr>
      <w:spacing w:line="353" w:lineRule="auto"/>
    </w:pPr>
    <w:rPr>
      <w:sz w:val="24"/>
    </w:rPr>
  </w:style>
  <w:style w:type="paragraph" w:customStyle="1" w:styleId="58">
    <w:name w:val="Tabletext"/>
    <w:basedOn w:val="1"/>
    <w:uiPriority w:val="0"/>
    <w:pPr>
      <w:keepLines/>
      <w:spacing w:after="120" w:line="240" w:lineRule="atLeast"/>
      <w:jc w:val="left"/>
    </w:pPr>
    <w:rPr>
      <w:kern w:val="0"/>
      <w:sz w:val="20"/>
      <w:lang w:eastAsia="en-US"/>
    </w:rPr>
  </w:style>
  <w:style w:type="paragraph" w:customStyle="1" w:styleId="59">
    <w:name w:val="Decimal Aligned"/>
    <w:basedOn w:val="1"/>
    <w:uiPriority w:val="0"/>
    <w:pPr>
      <w:widowControl/>
      <w:tabs>
        <w:tab w:val="decimal" w:pos="360"/>
      </w:tabs>
      <w:spacing w:after="200" w:line="276" w:lineRule="auto"/>
      <w:jc w:val="left"/>
    </w:pPr>
    <w:rPr>
      <w:rFonts w:ascii="Calibri" w:hAnsi="Calibri"/>
      <w:kern w:val="0"/>
      <w:sz w:val="22"/>
    </w:rPr>
  </w:style>
  <w:style w:type="paragraph" w:customStyle="1" w:styleId="60">
    <w:name w:val="Char Char Char Char"/>
    <w:basedOn w:val="14"/>
    <w:uiPriority w:val="0"/>
    <w:pPr>
      <w:keepNext/>
      <w:numPr>
        <w:ilvl w:val="0"/>
        <w:numId w:val="2"/>
      </w:numPr>
      <w:spacing w:before="312" w:beforeLines="100"/>
      <w:ind w:left="0"/>
    </w:pPr>
    <w:rPr>
      <w:rFonts w:ascii="Tahoma" w:hAnsi="Tahoma"/>
      <w:sz w:val="24"/>
    </w:rPr>
  </w:style>
  <w:style w:type="paragraph" w:customStyle="1" w:styleId="61">
    <w:name w:val="样式三"/>
    <w:basedOn w:val="1"/>
    <w:uiPriority w:val="0"/>
    <w:pPr>
      <w:spacing w:after="60"/>
      <w:jc w:val="left"/>
    </w:pPr>
    <w:rPr>
      <w:sz w:val="24"/>
    </w:rPr>
  </w:style>
  <w:style w:type="character" w:customStyle="1" w:styleId="62">
    <w:name w:val="Char Char"/>
    <w:basedOn w:val="47"/>
    <w:uiPriority w:val="0"/>
    <w:rPr>
      <w:rFonts w:ascii="Calibri" w:hAnsi="Calibri" w:eastAsia="宋体"/>
      <w:lang w:val="en-US" w:eastAsia="zh-CN" w:bidi="ar-SA"/>
    </w:rPr>
  </w:style>
  <w:style w:type="table" w:customStyle="1" w:styleId="63">
    <w:name w:val="中等深浅底纹 1 - 强调文字颜色 11"/>
    <w:basedOn w:val="36"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paragraph" w:styleId="64">
    <w:name w:val="No Spacing"/>
    <w:link w:val="65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65">
    <w:name w:val="无间隔 Char"/>
    <w:basedOn w:val="47"/>
    <w:link w:val="64"/>
    <w:uiPriority w:val="1"/>
    <w:rPr>
      <w:rFonts w:asciiTheme="minorHAnsi" w:hAnsiTheme="minorHAnsi" w:eastAsiaTheme="minorEastAsia" w:cstheme="minorBidi"/>
      <w:sz w:val="22"/>
      <w:szCs w:val="22"/>
    </w:rPr>
  </w:style>
  <w:style w:type="paragraph" w:customStyle="1" w:styleId="66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sckj\AppData\Roaming\kingsoft\office6\templates\download\cfb81f8b-df65-4e79-bdd7-3bc8cce7bc42\&#32593;&#32476;&#20844;&#21496;&#25805;&#20316;&#21592;&#21151;&#33021;&#20351;&#29992;&#25163;&#2087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网络公司操作员功能使用手册.docx</Template>
  <Pages>1</Pages>
  <Words>34362</Words>
  <Characters>35271</Characters>
  <Lines>382</Lines>
  <Paragraphs>107</Paragraphs>
  <TotalTime>3</TotalTime>
  <ScaleCrop>false</ScaleCrop>
  <LinksUpToDate>false</LinksUpToDate>
  <CharactersWithSpaces>35712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2024-03-23T15:28:00Z</dcterms:created>
  <dcterms:modified xsi:type="dcterms:W3CDTF">2024-03-24T12:57:32Z</dcterms:modified>
  <dc:title>非雪季小程序管理后台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KSOTemplateUUID">
    <vt:lpwstr>v1.0_mb_weJBUykKrr9MeHARZ6BHyw==</vt:lpwstr>
  </property>
  <property fmtid="{D5CDD505-2E9C-101B-9397-08002B2CF9AE}" pid="4" name="ICV">
    <vt:lpwstr>52F2946BBBD74E7C824CDC5ABCBD49BB_11</vt:lpwstr>
  </property>
</Properties>
</file>