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需求规格说明书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修订历史记录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修改日期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作者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2023-07-17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初稿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948701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_Toc1056028036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_Toc1056028036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_Toc1858342244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1.1. </w:t>
          </w:r>
          <w:r>
            <w:rPr>
              <w:rFonts w:hint="eastAsia"/>
              <w:lang w:val="en-US" w:eastAsia="zh-Hans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_Toc1858342244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_Toc155932940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1.2. </w:t>
          </w:r>
          <w:r>
            <w:rPr>
              <w:rFonts w:hint="eastAsia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_Toc155932940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_Toc834873240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1.3. </w:t>
          </w:r>
          <w:r>
            <w:rPr>
              <w:rFonts w:hint="eastAsia"/>
              <w:lang w:val="en-US" w:eastAsia="zh-Hans"/>
            </w:rPr>
            <w:t>缩写说明</w:t>
          </w:r>
          <w:r>
            <w:tab/>
          </w:r>
          <w:r>
            <w:fldChar w:fldCharType="begin"/>
          </w:r>
          <w:r>
            <w:instrText xml:space="preserve"> PAGEREF _Toc834873240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_Toc56395182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1.4. </w:t>
          </w:r>
          <w:r>
            <w:rPr>
              <w:rFonts w:hint="eastAsia"/>
              <w:lang w:val="en-US" w:eastAsia="zh-Hans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_Toc56395182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_Toc793535547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1.5. </w:t>
          </w:r>
          <w:r>
            <w:rPr>
              <w:rFonts w:hint="eastAsia"/>
              <w:lang w:val="en-US" w:eastAsia="zh-Hans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_Toc793535547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_Toc1078490559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_Toc1078490559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_Toc1428844433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2.1.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_Toc1428844433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_Toc1426244677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2.2. </w:t>
          </w:r>
          <w:r>
            <w:rPr>
              <w:rFonts w:hint="eastAsia"/>
              <w:lang w:val="en-US" w:eastAsia="zh-Hans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_Toc1426244677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_Toc681818525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2.3.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_Toc681818525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_Toc351209283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2.4. </w:t>
          </w:r>
          <w:r>
            <w:rPr>
              <w:rFonts w:hint="eastAsia"/>
              <w:lang w:val="en-US" w:eastAsia="zh-Hans"/>
            </w:rPr>
            <w:t>假设与依赖</w:t>
          </w:r>
          <w:r>
            <w:tab/>
          </w:r>
          <w:r>
            <w:fldChar w:fldCharType="begin"/>
          </w:r>
          <w:r>
            <w:instrText xml:space="preserve"> PAGEREF _Toc351209283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_Toc1489357425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2.5. </w:t>
          </w:r>
          <w:r>
            <w:rPr>
              <w:rFonts w:hint="eastAsia"/>
              <w:lang w:val="en-US" w:eastAsia="zh-Hans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_Toc1489357425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_Toc560852543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2.5.1. </w:t>
          </w:r>
          <w:r>
            <w:rPr>
              <w:rFonts w:hint="eastAsia"/>
              <w:lang w:val="en-US" w:eastAsia="zh-Hans"/>
            </w:rPr>
            <w:t>非雪季运营管理</w:t>
          </w:r>
          <w:r>
            <w:tab/>
          </w:r>
          <w:r>
            <w:fldChar w:fldCharType="begin"/>
          </w:r>
          <w:r>
            <w:instrText xml:space="preserve"> PAGEREF _Toc560852543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_Toc942963518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2.5.2. </w:t>
          </w:r>
          <w:r>
            <w:rPr>
              <w:rFonts w:hint="eastAsia"/>
              <w:lang w:val="en-US" w:eastAsia="zh-Hans"/>
            </w:rPr>
            <w:t>C端小程序</w:t>
          </w:r>
          <w:r>
            <w:tab/>
          </w:r>
          <w:r>
            <w:fldChar w:fldCharType="begin"/>
          </w:r>
          <w:r>
            <w:instrText xml:space="preserve"> PAGEREF _Toc942963518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_Toc2106015813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2.5.3. </w:t>
          </w:r>
          <w:r>
            <w:rPr>
              <w:rFonts w:hint="eastAsia"/>
              <w:lang w:val="en-US" w:eastAsia="zh-Hans"/>
            </w:rPr>
            <w:t>核销客户端</w:t>
          </w:r>
          <w:r>
            <w:tab/>
          </w:r>
          <w:r>
            <w:fldChar w:fldCharType="begin"/>
          </w:r>
          <w:r>
            <w:instrText xml:space="preserve"> PAGEREF _Toc2106015813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_Toc982299237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2.5.4. </w:t>
          </w:r>
          <w:r>
            <w:rPr>
              <w:rFonts w:hint="eastAsia"/>
              <w:lang w:val="en-US" w:eastAsia="zh-Hans"/>
            </w:rPr>
            <w:t>系统集成</w:t>
          </w:r>
          <w:r>
            <w:tab/>
          </w:r>
          <w:r>
            <w:fldChar w:fldCharType="begin"/>
          </w:r>
          <w:r>
            <w:instrText xml:space="preserve"> PAGEREF _Toc982299237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_Toc1796481770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2.5.5. </w:t>
          </w:r>
          <w:r>
            <w:rPr>
              <w:rFonts w:hint="eastAsia"/>
              <w:lang w:val="en-US" w:eastAsia="zh-Hans"/>
            </w:rPr>
            <w:t>雪季运营系统私有化部署</w:t>
          </w:r>
          <w:r>
            <w:tab/>
          </w:r>
          <w:r>
            <w:fldChar w:fldCharType="begin"/>
          </w:r>
          <w:r>
            <w:instrText xml:space="preserve"> PAGEREF _Toc1796481770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_Toc1996515217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2.6. </w:t>
          </w:r>
          <w:r>
            <w:rPr>
              <w:rFonts w:hint="eastAsia"/>
              <w:lang w:val="en-US" w:eastAsia="zh-Hans"/>
            </w:rPr>
            <w:t>系统角色</w:t>
          </w:r>
          <w:r>
            <w:tab/>
          </w:r>
          <w:r>
            <w:fldChar w:fldCharType="begin"/>
          </w:r>
          <w:r>
            <w:instrText xml:space="preserve"> PAGEREF _Toc1996515217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_Toc999267744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2.7. </w:t>
          </w:r>
          <w:r>
            <w:rPr>
              <w:rFonts w:hint="eastAsia"/>
              <w:lang w:val="en-US" w:eastAsia="zh-Hans"/>
            </w:rPr>
            <w:t>系统维护</w:t>
          </w:r>
          <w:r>
            <w:tab/>
          </w:r>
          <w:r>
            <w:fldChar w:fldCharType="begin"/>
          </w:r>
          <w:r>
            <w:instrText xml:space="preserve"> PAGEREF _Toc999267744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_Toc1370853868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_Toc1370853868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_Toc1736394460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3.1. </w:t>
          </w:r>
          <w:r>
            <w:rPr>
              <w:rFonts w:hint="eastAsia"/>
              <w:lang w:val="en-US" w:eastAsia="zh-Hans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_Toc1736394460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_Toc1426410137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3.2. </w:t>
          </w:r>
          <w:r>
            <w:rPr>
              <w:rFonts w:hint="eastAsia"/>
              <w:lang w:val="en-US" w:eastAsia="zh-Hans"/>
            </w:rPr>
            <w:t>安全性需求</w:t>
          </w:r>
          <w:r>
            <w:tab/>
          </w:r>
          <w:r>
            <w:fldChar w:fldCharType="begin"/>
          </w:r>
          <w:r>
            <w:instrText xml:space="preserve"> PAGEREF _Toc1426410137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_Toc1315221098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3.3. </w:t>
          </w:r>
          <w:r>
            <w:rPr>
              <w:rFonts w:hint="eastAsia"/>
              <w:lang w:val="en-US" w:eastAsia="zh-Hans"/>
            </w:rPr>
            <w:t>可用性需求</w:t>
          </w:r>
          <w:r>
            <w:tab/>
          </w:r>
          <w:r>
            <w:fldChar w:fldCharType="begin"/>
          </w:r>
          <w:r>
            <w:instrText xml:space="preserve"> PAGEREF _Toc1315221098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_Toc871815515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3.4. </w:t>
          </w:r>
          <w:r>
            <w:rPr>
              <w:rFonts w:hint="eastAsia"/>
              <w:lang w:val="en-US" w:eastAsia="zh-Hans"/>
            </w:rPr>
            <w:t>用户文档</w:t>
          </w:r>
          <w:r>
            <w:tab/>
          </w:r>
          <w:r>
            <w:fldChar w:fldCharType="begin"/>
          </w:r>
          <w:r>
            <w:instrText xml:space="preserve"> PAGEREF _Toc871815515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_Toc322437124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3.5. </w:t>
          </w:r>
          <w:r>
            <w:rPr>
              <w:rFonts w:hint="eastAsia"/>
              <w:lang w:val="en-US" w:eastAsia="zh-Hans"/>
            </w:rPr>
            <w:t>其他需求</w:t>
          </w:r>
          <w:r>
            <w:tab/>
          </w:r>
          <w:r>
            <w:fldChar w:fldCharType="begin"/>
          </w:r>
          <w:r>
            <w:instrText xml:space="preserve"> PAGEREF _Toc322437124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_Toc1099501687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 </w:t>
          </w:r>
          <w:r>
            <w:rPr>
              <w:rFonts w:hint="eastAsia"/>
              <w:lang w:val="en-US" w:eastAsia="zh-Hans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_Toc1099501687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_Toc228070974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4.1. </w:t>
          </w:r>
          <w:r>
            <w:rPr>
              <w:rFonts w:hint="eastAsia"/>
              <w:lang w:val="en-US" w:eastAsia="zh-Hans"/>
            </w:rPr>
            <w:t>用户接口</w:t>
          </w:r>
          <w:r>
            <w:tab/>
          </w:r>
          <w:r>
            <w:fldChar w:fldCharType="begin"/>
          </w:r>
          <w:r>
            <w:instrText xml:space="preserve"> PAGEREF _Toc228070974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_Toc2078033770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4.2. </w:t>
          </w:r>
          <w:r>
            <w:rPr>
              <w:rFonts w:hint="eastAsia"/>
              <w:lang w:val="en-US" w:eastAsia="zh-Hans"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_Toc2078033770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_Toc987021229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4.3. </w:t>
          </w:r>
          <w:r>
            <w:rPr>
              <w:rFonts w:hint="eastAsia"/>
              <w:lang w:val="en-US" w:eastAsia="zh-Hans"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_Toc987021229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_Toc1702106375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4.4. </w:t>
          </w:r>
          <w:r>
            <w:rPr>
              <w:rFonts w:hint="eastAsia"/>
              <w:lang w:val="en-US" w:eastAsia="zh-Hans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_Toc1702106375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jc w:val="left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Hans" w:bidi="ar-SA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Hans"/>
        </w:rPr>
      </w:pPr>
      <w:bookmarkStart w:id="0" w:name="_Toc1056028036"/>
      <w:r>
        <w:rPr>
          <w:rFonts w:hint="eastAsia"/>
          <w:lang w:val="en-US" w:eastAsia="zh-Hans"/>
        </w:rPr>
        <w:t>引言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lang w:val="en-US" w:eastAsia="zh-Hans"/>
        </w:rPr>
      </w:pPr>
      <w:bookmarkStart w:id="1" w:name="_Toc1858342244"/>
      <w:r>
        <w:rPr>
          <w:rFonts w:hint="eastAsia"/>
          <w:lang w:val="en-US" w:eastAsia="zh-Hans"/>
        </w:rPr>
        <w:t>编写目的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明确本系统功能范围、边界、需求、接口，供客户确认，供后续设计人员进行系统设计等操作。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2" w:name="_Toc155932940"/>
      <w:r>
        <w:rPr>
          <w:rFonts w:hint="eastAsia"/>
          <w:lang w:val="en-US" w:eastAsia="zh-Hans"/>
        </w:rPr>
        <w:t>项目背景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西山温泉体育公园为海新域所有，主营业务为冬季滑雪。项目所在地北京每年适合滑雪时间只有</w:t>
      </w:r>
      <w:r>
        <w:rPr>
          <w:rFonts w:hint="default"/>
          <w:sz w:val="15"/>
          <w:szCs w:val="15"/>
          <w:lang w:eastAsia="zh-Hans"/>
        </w:rPr>
        <w:t>90</w:t>
      </w:r>
      <w:r>
        <w:rPr>
          <w:rFonts w:hint="eastAsia"/>
          <w:sz w:val="15"/>
          <w:szCs w:val="15"/>
          <w:lang w:val="en-US" w:eastAsia="zh-Hans"/>
        </w:rPr>
        <w:t>天左右，其余时间，项目资源基本处于闲置状态。为了盘活闲置资产，管理层决定开展非雪季运营业务，包括举办亲子类活动、文体培训、蓝羽运动场地、夏日啤酒花园等项目。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当前西山体育公园信息化系统有雪季运营系统，系统主要功能为支撑冬季滑雪门票管理、器材租赁管理、订单管理、核销管理等。且系统的提供商为第三方公司，系统以SAAS模式提供使用。为了支持开展更多业务种类，以及更精细化市场营销，企业需要收集掌控更多用户数据，所以希望建设一套非雪季运营系统，C端用户使用的小程序，并与已有的系统进行集成，打通用户数据，实现统一系统登录等功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甲方希望通过本项目的建设，提高信息化和数字化水平，支持甲方开展更多业务，提高工作效率，数据分析，营销。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3" w:name="_Toc834873240"/>
      <w:r>
        <w:rPr>
          <w:rFonts w:hint="eastAsia"/>
          <w:lang w:val="en-US" w:eastAsia="zh-Hans"/>
        </w:rPr>
        <w:t>缩写说明</w:t>
      </w:r>
      <w:bookmarkEnd w:id="3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DB:数据库(Database)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NFR:非功能性需求(Non-Functional Requirement)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DDOS:分布式拒绝服务攻击(Distributed Denial of Service)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ESB:企业服务总线(Enterprise Service Bus)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SAN:存储区域网络 (Storage Area Network)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HA:高可用性 (High Availability)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IOPS:每秒输入输出次数(Input/Output Operations Per Second)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UI:用户界面(User Interface)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REST:表述性状态传递(Representational State Transfer)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SDK:软件开发工具包(Software Development Kit)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CI:持续集成(Continuous Integration)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4" w:name="_Toc56395182"/>
      <w:r>
        <w:rPr>
          <w:rFonts w:hint="eastAsia"/>
          <w:lang w:val="en-US" w:eastAsia="zh-Hans"/>
        </w:rPr>
        <w:t>术语定义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非雪季：指每年除</w:t>
      </w:r>
      <w:r>
        <w:rPr>
          <w:rFonts w:hint="default"/>
          <w:sz w:val="15"/>
          <w:szCs w:val="15"/>
          <w:lang w:eastAsia="zh-Hans"/>
        </w:rPr>
        <w:t>12</w:t>
      </w:r>
      <w:r>
        <w:rPr>
          <w:rFonts w:hint="eastAsia"/>
          <w:sz w:val="15"/>
          <w:szCs w:val="15"/>
          <w:lang w:val="en-US" w:eastAsia="zh-Hans"/>
        </w:rPr>
        <w:t>月、</w:t>
      </w:r>
      <w:r>
        <w:rPr>
          <w:rFonts w:hint="default"/>
          <w:sz w:val="15"/>
          <w:szCs w:val="15"/>
          <w:lang w:eastAsia="zh-Hans"/>
        </w:rPr>
        <w:t>1</w:t>
      </w:r>
      <w:r>
        <w:rPr>
          <w:rFonts w:hint="eastAsia"/>
          <w:sz w:val="15"/>
          <w:szCs w:val="15"/>
          <w:lang w:val="en-US" w:eastAsia="zh-Hans"/>
        </w:rPr>
        <w:t>月、</w:t>
      </w:r>
      <w:r>
        <w:rPr>
          <w:rFonts w:hint="default"/>
          <w:sz w:val="15"/>
          <w:szCs w:val="15"/>
          <w:lang w:eastAsia="zh-Hans"/>
        </w:rPr>
        <w:t>2</w:t>
      </w:r>
      <w:r>
        <w:rPr>
          <w:rFonts w:hint="eastAsia"/>
          <w:sz w:val="15"/>
          <w:szCs w:val="15"/>
          <w:lang w:val="en-US" w:eastAsia="zh-Hans"/>
        </w:rPr>
        <w:t>月以外其他时间。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雪季：指每年</w:t>
      </w:r>
      <w:r>
        <w:rPr>
          <w:rFonts w:hint="default"/>
          <w:sz w:val="15"/>
          <w:szCs w:val="15"/>
          <w:lang w:eastAsia="zh-Hans"/>
        </w:rPr>
        <w:t>12</w:t>
      </w:r>
      <w:r>
        <w:rPr>
          <w:rFonts w:hint="eastAsia"/>
          <w:sz w:val="15"/>
          <w:szCs w:val="15"/>
          <w:lang w:val="en-US" w:eastAsia="zh-Hans"/>
        </w:rPr>
        <w:t>月、</w:t>
      </w:r>
      <w:r>
        <w:rPr>
          <w:rFonts w:hint="default"/>
          <w:sz w:val="15"/>
          <w:szCs w:val="15"/>
          <w:lang w:eastAsia="zh-Hans"/>
        </w:rPr>
        <w:t>1</w:t>
      </w:r>
      <w:r>
        <w:rPr>
          <w:rFonts w:hint="eastAsia"/>
          <w:sz w:val="15"/>
          <w:szCs w:val="15"/>
          <w:lang w:val="en-US" w:eastAsia="zh-Hans"/>
        </w:rPr>
        <w:t>月、</w:t>
      </w:r>
      <w:r>
        <w:rPr>
          <w:rFonts w:hint="default"/>
          <w:sz w:val="15"/>
          <w:szCs w:val="15"/>
          <w:lang w:eastAsia="zh-Hans"/>
        </w:rPr>
        <w:t>2</w:t>
      </w:r>
      <w:r>
        <w:rPr>
          <w:rFonts w:hint="eastAsia"/>
          <w:sz w:val="15"/>
          <w:szCs w:val="15"/>
          <w:lang w:val="en-US" w:eastAsia="zh-Hans"/>
        </w:rPr>
        <w:t>月的时间。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5" w:name="_Toc793535547"/>
      <w:r>
        <w:rPr>
          <w:rFonts w:hint="eastAsia"/>
          <w:lang w:val="en-US" w:eastAsia="zh-Hans"/>
        </w:rPr>
        <w:t>参考资料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《需求调研访谈记录》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《温泉冰雪体育公园</w:t>
      </w:r>
      <w:r>
        <w:rPr>
          <w:rFonts w:hint="default"/>
          <w:sz w:val="15"/>
          <w:szCs w:val="15"/>
          <w:lang w:eastAsia="zh-Hans"/>
        </w:rPr>
        <w:t>2023</w:t>
      </w:r>
      <w:r>
        <w:rPr>
          <w:rFonts w:hint="eastAsia"/>
          <w:sz w:val="15"/>
          <w:szCs w:val="15"/>
          <w:lang w:val="en-US" w:eastAsia="zh-Hans"/>
        </w:rPr>
        <w:t>年非雪季运营方案》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Hans"/>
        </w:rPr>
      </w:pPr>
      <w:bookmarkStart w:id="6" w:name="_Toc1078490559"/>
      <w:r>
        <w:rPr>
          <w:rFonts w:hint="eastAsia"/>
          <w:lang w:val="en-US" w:eastAsia="zh-Hans"/>
        </w:rPr>
        <w:t>功能需求</w:t>
      </w:r>
      <w:bookmarkEnd w:id="6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lang w:val="en-US" w:eastAsia="zh-Hans"/>
        </w:rPr>
      </w:pPr>
      <w:bookmarkStart w:id="7" w:name="_Toc1428844433"/>
      <w:r>
        <w:rPr>
          <w:rFonts w:hint="eastAsia"/>
          <w:lang w:val="en-US" w:eastAsia="zh-Hans"/>
        </w:rPr>
        <w:t>概述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用于满足西山体育公园日常业务运营，提供满足各种业务场景的功能模块，包括非雪季各种业务场景系统管理功能，面向C端用户使用的微信小城，门票核销的核销客户端。与目前正在使用的雪季运营系统实现系统集成，以实现单点登录、统一门户、统一用户等功能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8" w:name="_Toc1426244677"/>
      <w:r>
        <w:rPr>
          <w:rFonts w:hint="eastAsia"/>
          <w:lang w:val="en-US" w:eastAsia="zh-Hans"/>
        </w:rPr>
        <w:t>功能框架</w:t>
      </w:r>
      <w:bookmarkEnd w:id="8"/>
      <w:bookmarkStart w:id="30" w:name="_GoBack"/>
      <w:bookmarkEnd w:id="30"/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4295775" cy="2427605"/>
            <wp:effectExtent l="0" t="0" r="222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9" w:name="_Toc681818525"/>
      <w:r>
        <w:rPr>
          <w:rFonts w:hint="eastAsia"/>
          <w:lang w:val="en-US" w:eastAsia="zh-Hans"/>
        </w:rPr>
        <w:t>运行环境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系统应能稳定运行在主流服务器操作系统环境,如Linux、Windows Server等。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关键组件应提供冗余机制,防止单点故障影响系统。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10" w:name="_Toc351209283"/>
      <w:r>
        <w:rPr>
          <w:rFonts w:hint="eastAsia"/>
          <w:lang w:val="en-US" w:eastAsia="zh-Hans"/>
        </w:rPr>
        <w:t>假设与依赖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系统假设硬件环境满足产品要求,包括服务器、网络、存储等。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系统依赖于稳定的操作系统环境,包括Windows Server、Linux等主流服务器系统。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系统依赖于网络环境提供足够的带宽和低延迟。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系统依赖于第三方组件提供的功能满足需求,包括数据库、缓存等。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系统假设用户具备基本的操作知识,能够使用界面功能。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系统依赖于用户提供正确、完整的输入数据。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系统依赖于开发、测试人员的技能确保软件质量。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系统依赖于项目经理按时完成项目管理工作。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系统依赖于产品</w:t>
      </w:r>
      <w:r>
        <w:rPr>
          <w:rFonts w:hint="eastAsia"/>
          <w:sz w:val="15"/>
          <w:szCs w:val="15"/>
          <w:lang w:val="en-US" w:eastAsia="zh-Hans"/>
        </w:rPr>
        <w:t>使用者</w:t>
      </w:r>
      <w:r>
        <w:rPr>
          <w:rFonts w:hint="default"/>
          <w:sz w:val="15"/>
          <w:szCs w:val="15"/>
          <w:lang w:val="en-US" w:eastAsia="zh-Hans"/>
        </w:rPr>
        <w:t>提供明确、准确的需求。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系统假设运维人员能够完成日常维护、监控工作。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系统依赖第三方支付接口完成在线支付功能。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11" w:name="_Toc1489357425"/>
      <w:r>
        <w:rPr>
          <w:rFonts w:hint="eastAsia"/>
          <w:lang w:val="en-US" w:eastAsia="zh-Hans"/>
        </w:rPr>
        <w:t>系统特性</w:t>
      </w:r>
      <w:bookmarkEnd w:id="11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lang w:eastAsia="zh-Hans"/>
        </w:rPr>
      </w:pPr>
      <w:bookmarkStart w:id="12" w:name="_Toc560852543"/>
      <w:r>
        <w:rPr>
          <w:rFonts w:hint="eastAsia"/>
          <w:lang w:val="en-US" w:eastAsia="zh-Hans"/>
        </w:rPr>
        <w:t>非雪季运营管理</w:t>
      </w:r>
      <w:bookmarkEnd w:id="12"/>
    </w:p>
    <w:p>
      <w:pPr>
        <w:numPr>
          <w:ilvl w:val="3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/>
          <w:lang w:val="en-US" w:eastAsia="zh-Hans"/>
        </w:rPr>
        <w:t>活动管理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系统应该能够创建新活动,支持输入活动名称、时间、地点、人数限制、费用</w:t>
      </w: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  <w:lang w:eastAsia="zh-Hans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  <w:lang w:val="en-US" w:eastAsia="zh-Hans"/>
        </w:rPr>
        <w:t>活动介绍</w:t>
      </w: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等基本信息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系统应该展示活动列表,可以查看每场活动的基本信息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系统应该支持活动的在线编辑,管理员可以修改活动的相关信息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系统应该提供活动搜索功能,可以通过关键字、时间等搜索过滤活动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系统应该允许用户对活动进行评价和点评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系统应该允许管理员将活动设置为删除状态,不再对外展示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系统应该支持活动发布管理,可以将活动设置为发布或取消发布状态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917"/>
          <w:spacing w:val="0"/>
          <w:sz w:val="15"/>
          <w:szCs w:val="15"/>
          <w:shd w:val="clear" w:fill="FFFFFF"/>
        </w:rPr>
        <w:t>系统应该允许设置活动的发布时间,控制活动对用户的可见性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场地管理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系统应该能够创建新场地,支持输入场地名称、</w:t>
      </w:r>
      <w:r>
        <w:rPr>
          <w:rFonts w:hint="eastAsia"/>
          <w:sz w:val="15"/>
          <w:szCs w:val="15"/>
          <w:lang w:val="en-US" w:eastAsia="zh-Hans"/>
        </w:rPr>
        <w:t>类型、营业时间、子场地、价格</w:t>
      </w:r>
      <w:r>
        <w:rPr>
          <w:rFonts w:hint="default"/>
          <w:sz w:val="15"/>
          <w:szCs w:val="15"/>
          <w:lang w:eastAsia="zh-Hans"/>
        </w:rPr>
        <w:t>等信息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系统应该展示场地列表,可以查看每一个场地的基本信息和</w:t>
      </w:r>
      <w:r>
        <w:rPr>
          <w:rFonts w:hint="eastAsia"/>
          <w:sz w:val="15"/>
          <w:szCs w:val="15"/>
          <w:lang w:val="en-US" w:eastAsia="zh-Hans"/>
        </w:rPr>
        <w:t>子场地</w:t>
      </w:r>
      <w:r>
        <w:rPr>
          <w:rFonts w:hint="default"/>
          <w:sz w:val="15"/>
          <w:szCs w:val="15"/>
          <w:lang w:eastAsia="zh-Hans"/>
        </w:rPr>
        <w:t>情况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系统应该支持对场地信息进行在线编辑修改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系统应该提供场地搜索功能,可以通过</w:t>
      </w:r>
      <w:r>
        <w:rPr>
          <w:rFonts w:hint="eastAsia"/>
          <w:sz w:val="15"/>
          <w:szCs w:val="15"/>
          <w:lang w:val="en-US" w:eastAsia="zh-Hans"/>
        </w:rPr>
        <w:t>场地名称、编号</w:t>
      </w:r>
      <w:r>
        <w:rPr>
          <w:rFonts w:hint="default"/>
          <w:sz w:val="15"/>
          <w:szCs w:val="15"/>
          <w:lang w:eastAsia="zh-Hans"/>
        </w:rPr>
        <w:t>等条件过滤场地信息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系统应该提供场地预定看板功能，可以查看任何场地、任何时间的预定情况。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系统应该允许管理员对场地进行预定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系统应该允许管理员取消场地的预定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订单管理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系统应该支持订单分类管理，可分为活动订单和场地订单。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系统应该支持订单的查询功能,可以查看所有订单或按条件过滤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系统应该能够将订单设置为退款状态,并生成相应的退款单据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系统应该允许查看订单的全部详情,包括订单项、费用、退款等信息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员工管理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系统应该维护员工信息,包括姓名、联系方式、所属部门等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系统应该展示员工列表,可以查看所有员工的基本信息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>系统应该允许</w:t>
      </w:r>
      <w:r>
        <w:rPr>
          <w:rFonts w:hint="eastAsia"/>
          <w:sz w:val="15"/>
          <w:szCs w:val="15"/>
          <w:lang w:val="en-US" w:eastAsia="zh-Hans"/>
        </w:rPr>
        <w:t>删除员工。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用户管理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系统应该允许展示用户列表，可以查看用户的订单信息。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系统应该允许通过姓名、手机号查询用户。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财务管理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系统应该支持对商户的结算信息进行审核,生成结算单据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系统应该生成并展示各类财务报表,包括收入报表、支出报表等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统计分析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系统应该能够进行销售数据的统计分析,并生成报表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系统应该支持自定义统计分析的时间范围</w:t>
      </w: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lang w:eastAsia="zh-Hans"/>
        </w:rPr>
      </w:pPr>
      <w:bookmarkStart w:id="13" w:name="_Toc942963518"/>
      <w:r>
        <w:rPr>
          <w:rFonts w:hint="eastAsia"/>
          <w:lang w:val="en-US" w:eastAsia="zh-Hans"/>
        </w:rPr>
        <w:t>C端小程序</w:t>
      </w:r>
      <w:bookmarkEnd w:id="13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首页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系统应该在主页显示轮播图,轮播展示最新或热门活动。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系统应该在主页推荐热门活动,用户可以点击进入活动详情。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系统应该显示用户所在位置信息,推荐该地区活动。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系统应提供频道功能,包括亲子户外、公司团建等频道。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用户可以选择感兴趣的频道浏览活动。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系统应提供精彩活动入口,让用户快速找到热门活动。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系统应显示精彩活动列表,用户可以筛选浏览。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用户可以查看活动详情、</w:t>
      </w:r>
      <w:r>
        <w:rPr>
          <w:rFonts w:hint="eastAsia"/>
          <w:sz w:val="15"/>
          <w:szCs w:val="15"/>
          <w:lang w:val="en-US" w:eastAsia="zh-Hans"/>
        </w:rPr>
        <w:t>在线</w:t>
      </w:r>
      <w:r>
        <w:rPr>
          <w:rFonts w:hint="default"/>
          <w:sz w:val="15"/>
          <w:szCs w:val="15"/>
          <w:lang w:eastAsia="zh-Hans"/>
        </w:rPr>
        <w:t>报名、收藏、分享活动。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用户可以在活动详情页进行在线报名</w:t>
      </w:r>
      <w:r>
        <w:rPr>
          <w:rFonts w:hint="eastAsia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可以选择人数，添加用户联系方式，支付费用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用户报名后,系统应发送活动提醒消息。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场地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系统应显示可预定场地列表,包含每个场地详情。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用户可以在场地详情页进行预定、收藏、分享。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用户可以在场地详情页</w:t>
      </w:r>
      <w:r>
        <w:rPr>
          <w:rFonts w:hint="eastAsia"/>
          <w:sz w:val="15"/>
          <w:szCs w:val="15"/>
          <w:lang w:val="en-US" w:eastAsia="zh-Hans"/>
        </w:rPr>
        <w:t>选择时间、子场地，</w:t>
      </w:r>
      <w:r>
        <w:rPr>
          <w:rFonts w:hint="default"/>
          <w:sz w:val="15"/>
          <w:szCs w:val="15"/>
          <w:lang w:eastAsia="zh-Hans"/>
        </w:rPr>
        <w:t>进行在线支付。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用户预定成功后,系统应发送确认通知。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活动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系统应显示用户的活动订单列表,可以按</w:t>
      </w:r>
      <w:r>
        <w:rPr>
          <w:rFonts w:hint="eastAsia"/>
          <w:sz w:val="15"/>
          <w:szCs w:val="15"/>
          <w:lang w:val="en-US" w:eastAsia="zh-Hans"/>
        </w:rPr>
        <w:t>不同</w:t>
      </w:r>
      <w:r>
        <w:rPr>
          <w:rFonts w:hint="default"/>
          <w:sz w:val="15"/>
          <w:szCs w:val="15"/>
          <w:lang w:eastAsia="zh-Hans"/>
        </w:rPr>
        <w:t>状态筛选。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用户可以查看活动订单详情,包括二维码等信息。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系统应显示用户的场地订单列表,可以按状态筛选。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用户可以查看场地订单详情,包括二维码等信息。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系统应提供订单退款功能。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个人中心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用户可以在个人中心查看自己的活动订单。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用户可以在个人中心查看自己的场地订单。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用户可以在消息中心查看系统通知。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用户可以提交投诉与建议。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用户可以在我的收藏查看收藏的活动和场地。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lang w:eastAsia="zh-Hans"/>
        </w:rPr>
      </w:pPr>
      <w:bookmarkStart w:id="14" w:name="_Toc2106015813"/>
      <w:r>
        <w:rPr>
          <w:rFonts w:hint="eastAsia"/>
          <w:lang w:val="en-US" w:eastAsia="zh-Hans"/>
        </w:rPr>
        <w:t>核销客户端</w:t>
      </w:r>
      <w:bookmarkEnd w:id="14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登录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系统应支持微信授权快捷登录,无需注册账号和密码。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系统应维持用户登录状态,避免重复扫码。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系统应对接微信公众平台接口,实现微信登录、用户信息获取等功能。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首页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系统应提供门票扫码核销功能,工作人员可以扫描门票二维码完成核销。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系统应显示已核销门票列表,包括门票编号、核销时间等信息。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用户可以查看每张门票的购票详情,包括购票人信息、购买渠道等信息。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lang w:eastAsia="zh-Hans"/>
        </w:rPr>
      </w:pPr>
      <w:bookmarkStart w:id="15" w:name="_Toc982299237"/>
      <w:r>
        <w:rPr>
          <w:rFonts w:hint="eastAsia"/>
          <w:lang w:val="en-US" w:eastAsia="zh-Hans"/>
        </w:rPr>
        <w:t>系统集成</w:t>
      </w:r>
      <w:bookmarkEnd w:id="15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用户身份认证和单点登录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用户应只需要一个账号密码,就可以在两个系统之间通过单点登录机制完成认证和访问。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权限和角色同步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sz w:val="15"/>
          <w:szCs w:val="15"/>
          <w:lang w:eastAsia="zh-Hans"/>
        </w:rPr>
        <w:t>两个系统应实现用户的角色和权限同步,保证用户在不同系统中权限一致。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核心业务流程对接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sz w:val="15"/>
          <w:szCs w:val="15"/>
          <w:lang w:eastAsia="zh-Hans"/>
        </w:rPr>
        <w:t>雪季系统和非雪季系统的核心业务流程应进行对接,确保业务连贯一致。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数据交换接口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两个系统间应提供标准的数据交换接口,确保重要数据的互通。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/>
          <w:lang w:val="en-US" w:eastAsia="zh-Hans"/>
        </w:rPr>
      </w:pPr>
      <w:bookmarkStart w:id="16" w:name="_Toc1796481770"/>
      <w:r>
        <w:rPr>
          <w:rFonts w:hint="eastAsia"/>
          <w:lang w:val="en-US" w:eastAsia="zh-Hans"/>
        </w:rPr>
        <w:t>雪季运营系统私有化部署</w:t>
      </w:r>
      <w:bookmarkEnd w:id="16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服务器环境设置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数据库、web服务器初始化。完成站点、数据库部署至私有服务器。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小程序、微信支付、支付宝相关域名、白名单进行调整。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数据分离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sz w:val="15"/>
          <w:szCs w:val="15"/>
          <w:lang w:eastAsia="zh-Hans"/>
        </w:rPr>
        <w:t>票务SAAS平台数据分离，为私有化做准备。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测试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验证迁移数据正确性，根据情况调整策略。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租赁手持端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发布全新独立手持客户端。进行端私有部署。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闸机客户端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发布全新独立闸机客户端。进行私有部署。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美团测试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联系美团修改回调域名、IP白名单，进行测试。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携程测试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sz w:val="15"/>
          <w:szCs w:val="15"/>
          <w:lang w:eastAsia="zh-Hans"/>
        </w:rPr>
        <w:t>联系携程修改回调域名、IP白名单，进行测试。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抖音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抖音连调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小程序修改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私有部署小程序调整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发布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二次测试、停机数据切换、正式发布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lang w:val="en-US" w:eastAsia="zh-Hans"/>
        </w:rPr>
      </w:pPr>
      <w:bookmarkStart w:id="17" w:name="_Toc1996515217"/>
      <w:r>
        <w:rPr>
          <w:rFonts w:hint="eastAsia"/>
          <w:lang w:val="en-US" w:eastAsia="zh-Hans"/>
        </w:rPr>
        <w:t>系统角色</w:t>
      </w:r>
      <w:bookmarkEnd w:id="1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6995"/>
      </w:tblGrid>
      <w:tr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角色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系统管理员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负责系统的整体管理和维护,如用户管理,权限分配等</w:t>
            </w:r>
          </w:p>
        </w:tc>
      </w:tr>
      <w:tr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操作人员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使用系统执行日常操作,如数据输入,报表查看等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系统开发人员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负责系统功能代码的开发和测试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数据库管理员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负责数据库的管理,进行性能优化等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系统分析师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确定系统需求,产出需求规格说明书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测试人员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对系统进行功能测试、性能测试等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产品经理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负责定义产品路线图和需求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用户</w:t>
            </w:r>
          </w:p>
        </w:tc>
        <w:tc>
          <w:tcPr>
            <w:tcW w:w="69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  <w:t>使用系统的终端用户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18" w:name="_Toc999267744"/>
      <w:r>
        <w:rPr>
          <w:rFonts w:hint="eastAsia"/>
          <w:lang w:val="en-US" w:eastAsia="zh-Hans"/>
        </w:rPr>
        <w:t>系统维护</w:t>
      </w:r>
      <w:bookmarkEnd w:id="18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系统应提供备份管理功能,能定期自动备份关键数据和文件。备份数据应包含数据库备份、日志备份、上传文件备份等。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系统应实现日志管理功能,包括用户操作日志、系统运行日志、安全日志等的查询和保存。日志保存时限应可配置。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系统应实现故障监控和报警功能,当检测到关键故障时能实时触发报警。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系统应建立完善的故障排除机制,快速定位并解决系统故障。提供故障知识库帮助提高故障排除效率。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系统应实现在线诊断功能,能诊断系统运行指标是否正常,预测可能的风险。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系统应提供灾备机制,关键业务应具备多点冗余部署,实现高可用性。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系统升级时应确保服务不中断,提供无缝升级方案。升级后应进行全面的测试验证。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系统应具有完善的用户权限管理功能,管理员权限按角色区分。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系统访问应采取加密传输、接口访问验证等方式,确保系统安全。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Hans"/>
        </w:rPr>
      </w:pPr>
      <w:bookmarkStart w:id="19" w:name="_Toc1370853868"/>
      <w:r>
        <w:rPr>
          <w:rFonts w:hint="eastAsia"/>
          <w:lang w:val="en-US" w:eastAsia="zh-Hans"/>
        </w:rPr>
        <w:t>非功能性需求</w:t>
      </w:r>
      <w:bookmarkEnd w:id="19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lang w:val="en-US" w:eastAsia="zh-Hans"/>
        </w:rPr>
      </w:pPr>
      <w:bookmarkStart w:id="20" w:name="_Toc1736394460"/>
      <w:r>
        <w:rPr>
          <w:rFonts w:hint="eastAsia"/>
          <w:lang w:val="en-US" w:eastAsia="zh-Hans"/>
        </w:rPr>
        <w:t>性能需求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系统应能支持至少5万日活用户,保证系统性能。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系统页面响应时间应少于1秒,保证用户体验。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系统应支持至少1000用户同时在线,确保高并发性能。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系统应能承受每秒3000请求的流量,保证高访问性能。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系统应具备水平扩展能力,可以通过增加服务器弹性扩容。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系统数据库查询效率应高于100tps,确保数据处理速度。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系统应用加载时间应少于2秒,保证启动速度。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系统应用内存使用率不应超过60%,优化系统资源占用。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系统应保证界面流畅运行,无明显卡顿。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网络传输应采用合理的压缩算法,确保传输效率。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提供性能监控机制,分析系统的瓶颈。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21" w:name="_Toc1426410137"/>
      <w:r>
        <w:rPr>
          <w:rFonts w:hint="eastAsia"/>
          <w:lang w:val="en-US" w:eastAsia="zh-Hans"/>
        </w:rPr>
        <w:t>安全性需求</w:t>
      </w:r>
      <w:bookmarkEnd w:id="21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系统登录应采用安全加密的密码算法,防止密码被破解。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系统用户密码长度不应少于8位,并要求强密码策略。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系统登录应采取多因子认证,提高验证安全性。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系统应用SSL证书加密用户数据传输,确保传输安全。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系统应对用户输入数据进行过滤,防止SQL注入、XSS等攻击。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系统应限制每个接口的访问频率,防止拒绝服务攻击。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系统应采取数据加密机制,对敏感数据加密处理。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系统应具备完善的日志审计功能,记录访问日志。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系统应设置合理的用户权限控制机制,遵循最小权限原则。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系统应定期进行安全审计和漏洞扫描,发现潜在风险。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系统应有完善的备份机制和灾难恢复方案,防止数据丢失。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22" w:name="_Toc1315221098"/>
      <w:r>
        <w:rPr>
          <w:rFonts w:hint="eastAsia"/>
          <w:lang w:val="en-US" w:eastAsia="zh-Hans"/>
        </w:rPr>
        <w:t>可用性需求</w:t>
      </w:r>
      <w:bookmarkEnd w:id="22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系统的设计目标应确保99.9%的正常运行时间。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系统应设计容错机制,关键模块应具有容错和自动恢复功能。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系统应支持热备份和无缝切换,关键业务应实现高可用设计。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硬件系统应实现冗余配置,消除单点故障。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系统应针对不同类型故障设定故障级别,并对应故障响应机制。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系统应提供实时监控功能,并在检测到故障时快速报警。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系统应定期进行可用性测试,评估不同情况下的可用性指标。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系统接口应进行压力测试,确保能够支持预计负载。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系统发布和升级应基于无中断策略,不影响服务。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系统应制定备份策略和灾难恢复方案,降低数据丢失风险。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系统应提供完善的故障排除机制,快速定位和修复故障。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23" w:name="_Toc871815515"/>
      <w:r>
        <w:rPr>
          <w:rFonts w:hint="eastAsia"/>
          <w:lang w:val="en-US" w:eastAsia="zh-Hans"/>
        </w:rPr>
        <w:t>用户文档</w:t>
      </w:r>
      <w:bookmarkEnd w:id="23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应提供完善的用户操作手册,覆盖各个功能模块的使用方法。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用户手册应采用简洁明了的语言描述操作步骤。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用户手册中的截图应清晰可见,与实际界面一致。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用户手册应包含必要的注意事项和警告信息。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应提供新版本变更日志,突出强调新增和变更功能。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应提供在线帮助系统,用户可以快速搜索问题的答案。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在线帮助应覆盖手册内容,并有检索功能帮助用户快速定位。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应提供专门的新手教程,帮助初级用户快速上手。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应对管理员提供系统管理手册,覆盖各类运维操作。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文档应定期审核更新,保证文档的正确性和最新度。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应提供文档的各类输出格式,包括在线网页、PDF、视频等。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Hans"/>
        </w:rPr>
      </w:pPr>
      <w:bookmarkStart w:id="24" w:name="_Toc322437124"/>
      <w:r>
        <w:rPr>
          <w:rFonts w:hint="eastAsia"/>
          <w:lang w:val="en-US" w:eastAsia="zh-Hans"/>
        </w:rPr>
        <w:t>其他需求</w:t>
      </w:r>
      <w:bookmarkEnd w:id="24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系统界面应符合产品样式规范,保证页面风格一致性。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系统交互应遵循人机交互规范,确保用户体验一致。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系统应支持响应式设计,兼容不同终端设备。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系统应提供统计和分析功能,支持关键指标统计。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系统应实现多语言支持,支持中文、英文等语言切换。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系统应实现符合无障碍访问规范,帮助残障用户访问。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系统应当有完善的版本控制功能,确保源代码可追溯。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系统应采用开发语言的最新稳定版本,保证可维护性。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系统应尽可能采用轻量级、高效的框架和组件。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系统应保证代码质量,提供代码扫描、评论等功能。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Hans"/>
        </w:rPr>
      </w:pPr>
      <w:bookmarkStart w:id="25" w:name="_Toc1099501687"/>
      <w:r>
        <w:rPr>
          <w:rFonts w:hint="eastAsia"/>
          <w:lang w:val="en-US" w:eastAsia="zh-Hans"/>
        </w:rPr>
        <w:t>外部接口需求</w:t>
      </w:r>
      <w:bookmarkEnd w:id="25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1"/>
          <w:numId w:val="1"/>
        </w:numPr>
        <w:outlineLvl w:val="1"/>
        <w:rPr>
          <w:rFonts w:hint="eastAsia"/>
          <w:lang w:val="en-US" w:eastAsia="zh-Hans"/>
        </w:rPr>
      </w:pPr>
      <w:bookmarkStart w:id="26" w:name="_Toc228070974"/>
      <w:r>
        <w:rPr>
          <w:rFonts w:hint="eastAsia"/>
          <w:lang w:val="en-US" w:eastAsia="zh-Hans"/>
        </w:rPr>
        <w:t>用户接口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系统提供简单易用的图形用户界面,促进用户交互。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用户界面响应速度应 &lt;= 0.5秒,给用户流畅体验。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界面布局应科学合理,重要功能突出显示。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系统界面应支持响应式自适应,兼容移动端。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系统应提供搜索框支持按关键词查询。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列表页应支持多条件组合查询过滤结果。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详情页应充分展示 entity 的所有相关信息。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系统提供清晰易识别的图标,辅助用户理解。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系统应采用统一的色调风格、字体大小,保持一致性。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提示信息应友好、专业,避免简单的警告语句。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系统应针对不同用户提供个性化信息展示和推荐。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重要操作应要求二次确认,防止用户错误操作。</w:t>
      </w:r>
    </w:p>
    <w:p>
      <w:pPr>
        <w:numPr>
          <w:ilvl w:val="1"/>
          <w:numId w:val="1"/>
        </w:numPr>
        <w:outlineLvl w:val="1"/>
        <w:rPr>
          <w:rFonts w:hint="default"/>
          <w:lang w:val="en-US" w:eastAsia="zh-Hans"/>
        </w:rPr>
      </w:pPr>
      <w:bookmarkStart w:id="27" w:name="_Toc2078033770"/>
      <w:r>
        <w:rPr>
          <w:rFonts w:hint="eastAsia"/>
          <w:lang w:val="en-US" w:eastAsia="zh-Hans"/>
        </w:rPr>
        <w:t>硬件接口</w:t>
      </w:r>
      <w:bookmarkEnd w:id="27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系统应支持标准网口接口,可通过以太网连接。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系统应提供标准电源接口,可连接交流或直流电源。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系统应提供物理服务器管理接口,如VGA、USB。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系统应支持行业标准的存储接口,如SAS、SATA、NVMe。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系统应提供可热插拔的磁盘插槽,支持存储扩展。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系统应支持管理网卡进行远程管理访问。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系统应提供独立的管理网络接口。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重要设备应提供冗余电源接口,确保高可用性。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系统应支持机架安装,提供标准的机架滑轨和托架。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系统应设置物理指示灯显示系统运行状态。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设备应易于拆卸维护,提供手拧螺丝等辅助工具。</w:t>
      </w:r>
    </w:p>
    <w:p>
      <w:pPr>
        <w:numPr>
          <w:ilvl w:val="1"/>
          <w:numId w:val="1"/>
        </w:numPr>
        <w:outlineLvl w:val="1"/>
        <w:rPr>
          <w:rFonts w:hint="default"/>
          <w:lang w:val="en-US" w:eastAsia="zh-Hans"/>
        </w:rPr>
      </w:pPr>
      <w:bookmarkStart w:id="28" w:name="_Toc987021229"/>
      <w:r>
        <w:rPr>
          <w:rFonts w:hint="eastAsia"/>
          <w:lang w:val="en-US" w:eastAsia="zh-Hans"/>
        </w:rPr>
        <w:t>软件接口</w:t>
      </w:r>
      <w:bookmarkEnd w:id="28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系统应提供完整的 API 接口文档,方便二次开发。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接口应采用统一的设计风格,保持一致性。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接口应基于行业标准协议,如 RESTful、RPC。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接口应提供完整的请求参数定义、返回结果定义。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接口应提供不同的访问许可,实现访问控制。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系统应提供对应不同编程语言的 SDK。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SDK 应抽象底层接口细节,简化开发。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接口应提供 测试环境,方便开发测试。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系统应提供在线接口调试工具,降低调试难度。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API 文档应 explanations 各接口的业务逻辑。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接口应设计兼容策略,保证与旧版本接口的兼容性。</w:t>
      </w:r>
    </w:p>
    <w:p>
      <w:pPr>
        <w:numPr>
          <w:ilvl w:val="1"/>
          <w:numId w:val="1"/>
        </w:numPr>
        <w:outlineLvl w:val="1"/>
        <w:rPr>
          <w:rFonts w:hint="default"/>
          <w:lang w:val="en-US" w:eastAsia="zh-Hans"/>
        </w:rPr>
      </w:pPr>
      <w:bookmarkStart w:id="29" w:name="_Toc1702106375"/>
      <w:r>
        <w:rPr>
          <w:rFonts w:hint="eastAsia"/>
          <w:lang w:val="en-US" w:eastAsia="zh-Hans"/>
        </w:rPr>
        <w:t>通信接口</w:t>
      </w:r>
      <w:bookmarkEnd w:id="29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系统模块之间应采用高速总线或网络进行数据交互。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支持标准网络通信接口,如Ethernet, TCP/IP等。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提供不同带宽、冗余的网络接口,满足不同通信需求。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支持采用行业标准网络协议,如HTTP、SNMP等。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关键通信链路应提供冗余机制,防止单点故障。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通信接口应支持监控机制,包括流量、错误、延迟等。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通信接口应提供防火墙、VPN等访问控制机制。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无线通信接口应支持标准协议,如WiFi、Bluetooth等。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无线通信应采用加密和验证机制,保证安全性。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支持通用串口接口,用于调试和维护。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sz w:val="15"/>
          <w:szCs w:val="15"/>
          <w:lang w:val="en-US" w:eastAsia="zh-Hans"/>
        </w:rPr>
        <w:t>接口应具有故障检测、隔离机制,提高可用性。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8608A"/>
    <w:multiLevelType w:val="multilevel"/>
    <w:tmpl w:val="F6F86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00D4"/>
    <w:rsid w:val="0B98EFA8"/>
    <w:rsid w:val="0DF46E53"/>
    <w:rsid w:val="1BB7942D"/>
    <w:rsid w:val="1BDD92F5"/>
    <w:rsid w:val="1FDF41B6"/>
    <w:rsid w:val="1FFF2EC3"/>
    <w:rsid w:val="28D93B68"/>
    <w:rsid w:val="2DEF05DA"/>
    <w:rsid w:val="2EBE0288"/>
    <w:rsid w:val="2EEACC8C"/>
    <w:rsid w:val="337F9F2C"/>
    <w:rsid w:val="337FEDFB"/>
    <w:rsid w:val="36E711D6"/>
    <w:rsid w:val="37FF4A9F"/>
    <w:rsid w:val="3DFF425A"/>
    <w:rsid w:val="3DFF9A92"/>
    <w:rsid w:val="3E77CF23"/>
    <w:rsid w:val="3EFF128E"/>
    <w:rsid w:val="3FD73ADB"/>
    <w:rsid w:val="4366558E"/>
    <w:rsid w:val="4BD5E3A4"/>
    <w:rsid w:val="4F7F63B6"/>
    <w:rsid w:val="4F89D9D1"/>
    <w:rsid w:val="4FE72063"/>
    <w:rsid w:val="54DD9C21"/>
    <w:rsid w:val="556FE4B8"/>
    <w:rsid w:val="5B596D9F"/>
    <w:rsid w:val="5D7F36B7"/>
    <w:rsid w:val="5D7FE16F"/>
    <w:rsid w:val="5FD3DBA0"/>
    <w:rsid w:val="5FFC5079"/>
    <w:rsid w:val="6778CD16"/>
    <w:rsid w:val="69F3F1F4"/>
    <w:rsid w:val="6B729CCF"/>
    <w:rsid w:val="6DED9A32"/>
    <w:rsid w:val="6E3C8D99"/>
    <w:rsid w:val="6FCF0A1E"/>
    <w:rsid w:val="6FDF315D"/>
    <w:rsid w:val="71BF5A92"/>
    <w:rsid w:val="73F7B5B8"/>
    <w:rsid w:val="75AFF954"/>
    <w:rsid w:val="777D00D4"/>
    <w:rsid w:val="77DFF1E9"/>
    <w:rsid w:val="77F7B98A"/>
    <w:rsid w:val="79FFFABC"/>
    <w:rsid w:val="7AEFE982"/>
    <w:rsid w:val="7AFB96E0"/>
    <w:rsid w:val="7B7D3EA7"/>
    <w:rsid w:val="7BCF2121"/>
    <w:rsid w:val="7C7F117D"/>
    <w:rsid w:val="7DBF12F6"/>
    <w:rsid w:val="7DD42E5B"/>
    <w:rsid w:val="7DF55CA3"/>
    <w:rsid w:val="7E6F0091"/>
    <w:rsid w:val="7ECD04F3"/>
    <w:rsid w:val="7F3B4FBD"/>
    <w:rsid w:val="7F5F337B"/>
    <w:rsid w:val="7F7B439B"/>
    <w:rsid w:val="7F7F7E2C"/>
    <w:rsid w:val="7F7FC079"/>
    <w:rsid w:val="7FB9BAE2"/>
    <w:rsid w:val="7FEE0381"/>
    <w:rsid w:val="7FFFD9F5"/>
    <w:rsid w:val="97FFB5FF"/>
    <w:rsid w:val="9B6BCA4D"/>
    <w:rsid w:val="9E6D0498"/>
    <w:rsid w:val="A53DAF40"/>
    <w:rsid w:val="A94C2332"/>
    <w:rsid w:val="B7DCB868"/>
    <w:rsid w:val="BB258517"/>
    <w:rsid w:val="BEB63E47"/>
    <w:rsid w:val="BFFFADB2"/>
    <w:rsid w:val="CF46F16B"/>
    <w:rsid w:val="D9FC6DA5"/>
    <w:rsid w:val="DBCB5D5E"/>
    <w:rsid w:val="DBE7668C"/>
    <w:rsid w:val="DEBFB883"/>
    <w:rsid w:val="DF7F0A34"/>
    <w:rsid w:val="DFDA3602"/>
    <w:rsid w:val="DFEFD3BC"/>
    <w:rsid w:val="DFFF65F5"/>
    <w:rsid w:val="EC7B9DD4"/>
    <w:rsid w:val="EF9764C1"/>
    <w:rsid w:val="EFB77BF3"/>
    <w:rsid w:val="EFFD4597"/>
    <w:rsid w:val="EFFF70D4"/>
    <w:rsid w:val="F1F93158"/>
    <w:rsid w:val="F7EBC321"/>
    <w:rsid w:val="F950561E"/>
    <w:rsid w:val="FA7FF0CA"/>
    <w:rsid w:val="FAFFC35C"/>
    <w:rsid w:val="FB5DEE73"/>
    <w:rsid w:val="FBEB58A6"/>
    <w:rsid w:val="FBF5DD31"/>
    <w:rsid w:val="FBFBAF02"/>
    <w:rsid w:val="FBFCF0C0"/>
    <w:rsid w:val="FCDFA159"/>
    <w:rsid w:val="FD9F54AA"/>
    <w:rsid w:val="FDEF0C4A"/>
    <w:rsid w:val="FE7F2769"/>
    <w:rsid w:val="FEF75BE8"/>
    <w:rsid w:val="FEF9D00B"/>
    <w:rsid w:val="FF6D2B45"/>
    <w:rsid w:val="FF712F90"/>
    <w:rsid w:val="FF7FAD0F"/>
    <w:rsid w:val="FFF30B4C"/>
    <w:rsid w:val="FFFEF57F"/>
    <w:rsid w:val="FFFF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2023-07-01T16:36:00Z</dcterms:created>
  <dc:creator>WPS_1641772744</dc:creator>
  <cp:lastModifiedBy>WPS_1641772744</cp:lastModifiedBy>
  <dcterms:modified xsi:type="dcterms:W3CDTF">2023-07-18T18:35:05Z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E76FB7EC16969BA807949E64BD8A875D_41</vt:lpwstr>
  </property>
</Properties>
</file>