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4.png" ContentType="image/png"/>
  <Override PartName="/word/media/rId40.png" ContentType="image/png"/>
  <Override PartName="/word/media/rId46.png" ContentType="image/png"/>
  <Override PartName="/word/media/rId55.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非雪季系统培训手册"/>
    <w:p>
      <w:pPr>
        <w:pStyle w:val="Heading1"/>
      </w:pPr>
      <w:r>
        <w:t xml:space="preserve">非雪季系统培训手册</w:t>
      </w:r>
    </w:p>
    <w:bookmarkStart w:id="20" w:name="文档信息"/>
    <w:p>
      <w:pPr>
        <w:pStyle w:val="Heading2"/>
      </w:pPr>
      <w:r>
        <w:t xml:space="preserve">文档信息</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文档名称</w:t>
            </w:r>
          </w:p>
        </w:tc>
        <w:tc>
          <w:tcPr/>
          <w:p>
            <w:pPr>
              <w:pStyle w:val="Compact"/>
              <w:jc w:val="left"/>
            </w:pPr>
            <w:r>
              <w:t xml:space="preserve">非雪季系统培训手册</w:t>
            </w:r>
          </w:p>
        </w:tc>
      </w:tr>
      <w:tr>
        <w:tc>
          <w:tcPr/>
          <w:p>
            <w:pPr>
              <w:pStyle w:val="Compact"/>
              <w:jc w:val="left"/>
            </w:pPr>
            <w:r>
              <w:t xml:space="preserve">系统名称</w:t>
            </w:r>
          </w:p>
        </w:tc>
        <w:tc>
          <w:tcPr/>
          <w:p>
            <w:pPr>
              <w:pStyle w:val="Compact"/>
              <w:jc w:val="left"/>
            </w:pPr>
            <w:r>
              <w:t xml:space="preserve">西山俱乐部非雪季管理系统</w:t>
            </w:r>
          </w:p>
        </w:tc>
      </w:tr>
      <w:tr>
        <w:tc>
          <w:tcPr/>
          <w:p>
            <w:pPr>
              <w:pStyle w:val="Compact"/>
              <w:jc w:val="left"/>
            </w:pPr>
            <w:r>
              <w:t xml:space="preserve">版本号</w:t>
            </w:r>
          </w:p>
        </w:tc>
        <w:tc>
          <w:tcPr/>
          <w:p>
            <w:pPr>
              <w:pStyle w:val="Compact"/>
              <w:jc w:val="left"/>
            </w:pPr>
            <w:r>
              <w:t xml:space="preserve">V1.0</w:t>
            </w:r>
          </w:p>
        </w:tc>
      </w:tr>
      <w:tr>
        <w:tc>
          <w:tcPr/>
          <w:p>
            <w:pPr>
              <w:pStyle w:val="Compact"/>
              <w:jc w:val="left"/>
            </w:pPr>
            <w:r>
              <w:t xml:space="preserve">编制日期</w:t>
            </w:r>
          </w:p>
        </w:tc>
        <w:tc>
          <w:tcPr/>
          <w:p>
            <w:pPr>
              <w:pStyle w:val="Compact"/>
              <w:jc w:val="left"/>
            </w:pPr>
            <w:r>
              <w:t xml:space="preserve">2025-11-06</w:t>
            </w:r>
          </w:p>
        </w:tc>
      </w:tr>
      <w:tr>
        <w:tc>
          <w:tcPr/>
          <w:p>
            <w:pPr>
              <w:pStyle w:val="Compact"/>
              <w:jc w:val="left"/>
            </w:pPr>
            <w:r>
              <w:t xml:space="preserve">适用对象</w:t>
            </w:r>
          </w:p>
        </w:tc>
        <w:tc>
          <w:tcPr/>
          <w:p>
            <w:pPr>
              <w:pStyle w:val="Compact"/>
              <w:jc w:val="left"/>
            </w:pPr>
            <w:r>
              <w:t xml:space="preserve">系统管理员、运营人员、工作人员</w:t>
            </w:r>
          </w:p>
        </w:tc>
      </w:tr>
    </w:tbl>
    <w:p>
      <w:r>
        <w:pict>
          <v:rect style="width:0;height:1.5pt" o:hralign="center" o:hrstd="t" o:hr="t"/>
        </w:pict>
      </w:r>
    </w:p>
    <w:bookmarkEnd w:id="20"/>
    <w:bookmarkStart w:id="21" w:name="目录"/>
    <w:p>
      <w:pPr>
        <w:pStyle w:val="Heading2"/>
      </w:pPr>
      <w:r>
        <w:t xml:space="preserve">目录</w:t>
      </w:r>
    </w:p>
    <w:p>
      <w:pPr>
        <w:numPr>
          <w:ilvl w:val="0"/>
          <w:numId w:val="1001"/>
        </w:numPr>
        <w:pStyle w:val="Compact"/>
      </w:pPr>
      <w:hyperlink w:anchor="一系统概述">
        <w:r>
          <w:rPr>
            <w:rStyle w:val="Hyperlink"/>
          </w:rPr>
          <w:t xml:space="preserve">系统概述</w:t>
        </w:r>
      </w:hyperlink>
    </w:p>
    <w:p>
      <w:pPr>
        <w:numPr>
          <w:ilvl w:val="0"/>
          <w:numId w:val="1001"/>
        </w:numPr>
        <w:pStyle w:val="Compact"/>
      </w:pPr>
      <w:hyperlink w:anchor="二系统登录">
        <w:r>
          <w:rPr>
            <w:rStyle w:val="Hyperlink"/>
          </w:rPr>
          <w:t xml:space="preserve">系统登录</w:t>
        </w:r>
      </w:hyperlink>
    </w:p>
    <w:p>
      <w:pPr>
        <w:numPr>
          <w:ilvl w:val="0"/>
          <w:numId w:val="1001"/>
        </w:numPr>
        <w:pStyle w:val="Compact"/>
      </w:pPr>
      <w:hyperlink w:anchor="三活动管理">
        <w:r>
          <w:rPr>
            <w:rStyle w:val="Hyperlink"/>
          </w:rPr>
          <w:t xml:space="preserve">活动管理</w:t>
        </w:r>
      </w:hyperlink>
    </w:p>
    <w:p>
      <w:pPr>
        <w:numPr>
          <w:ilvl w:val="0"/>
          <w:numId w:val="1001"/>
        </w:numPr>
        <w:pStyle w:val="Compact"/>
      </w:pPr>
      <w:hyperlink w:anchor="四用户管理">
        <w:r>
          <w:rPr>
            <w:rStyle w:val="Hyperlink"/>
          </w:rPr>
          <w:t xml:space="preserve">用户管理</w:t>
        </w:r>
      </w:hyperlink>
    </w:p>
    <w:p>
      <w:pPr>
        <w:numPr>
          <w:ilvl w:val="0"/>
          <w:numId w:val="1001"/>
        </w:numPr>
        <w:pStyle w:val="Compact"/>
      </w:pPr>
      <w:hyperlink w:anchor="五场地管理">
        <w:r>
          <w:rPr>
            <w:rStyle w:val="Hyperlink"/>
          </w:rPr>
          <w:t xml:space="preserve">场地管理</w:t>
        </w:r>
      </w:hyperlink>
    </w:p>
    <w:p>
      <w:pPr>
        <w:numPr>
          <w:ilvl w:val="0"/>
          <w:numId w:val="1001"/>
        </w:numPr>
        <w:pStyle w:val="Compact"/>
      </w:pPr>
      <w:hyperlink w:anchor="六财务管理">
        <w:r>
          <w:rPr>
            <w:rStyle w:val="Hyperlink"/>
          </w:rPr>
          <w:t xml:space="preserve">财务管理</w:t>
        </w:r>
      </w:hyperlink>
    </w:p>
    <w:p>
      <w:pPr>
        <w:numPr>
          <w:ilvl w:val="0"/>
          <w:numId w:val="1001"/>
        </w:numPr>
        <w:pStyle w:val="Compact"/>
      </w:pPr>
      <w:hyperlink w:anchor="七营销管理">
        <w:r>
          <w:rPr>
            <w:rStyle w:val="Hyperlink"/>
          </w:rPr>
          <w:t xml:space="preserve">营销管理</w:t>
        </w:r>
      </w:hyperlink>
    </w:p>
    <w:p>
      <w:pPr>
        <w:numPr>
          <w:ilvl w:val="0"/>
          <w:numId w:val="1001"/>
        </w:numPr>
        <w:pStyle w:val="Compact"/>
      </w:pPr>
      <w:hyperlink w:anchor="八积分管理">
        <w:r>
          <w:rPr>
            <w:rStyle w:val="Hyperlink"/>
          </w:rPr>
          <w:t xml:space="preserve">积分管理</w:t>
        </w:r>
      </w:hyperlink>
    </w:p>
    <w:p>
      <w:pPr>
        <w:numPr>
          <w:ilvl w:val="0"/>
          <w:numId w:val="1001"/>
        </w:numPr>
        <w:pStyle w:val="Compact"/>
      </w:pPr>
      <w:hyperlink w:anchor="九数据分析">
        <w:r>
          <w:rPr>
            <w:rStyle w:val="Hyperlink"/>
          </w:rPr>
          <w:t xml:space="preserve">数据分析</w:t>
        </w:r>
      </w:hyperlink>
    </w:p>
    <w:p>
      <w:pPr>
        <w:numPr>
          <w:ilvl w:val="0"/>
          <w:numId w:val="1001"/>
        </w:numPr>
        <w:pStyle w:val="Compact"/>
      </w:pPr>
      <w:hyperlink w:anchor="十系统设置">
        <w:r>
          <w:rPr>
            <w:rStyle w:val="Hyperlink"/>
          </w:rPr>
          <w:t xml:space="preserve">系统设置</w:t>
        </w:r>
      </w:hyperlink>
    </w:p>
    <w:p>
      <w:pPr>
        <w:numPr>
          <w:ilvl w:val="0"/>
          <w:numId w:val="1001"/>
        </w:numPr>
        <w:pStyle w:val="Compact"/>
      </w:pPr>
      <w:hyperlink w:anchor="十一常见问题">
        <w:r>
          <w:rPr>
            <w:rStyle w:val="Hyperlink"/>
          </w:rPr>
          <w:t xml:space="preserve">常见问题</w:t>
        </w:r>
      </w:hyperlink>
    </w:p>
    <w:p>
      <w:r>
        <w:pict>
          <v:rect style="width:0;height:1.5pt" o:hralign="center" o:hrstd="t" o:hr="t"/>
        </w:pict>
      </w:r>
    </w:p>
    <w:bookmarkEnd w:id="21"/>
    <w:bookmarkStart w:id="25" w:name="一系统概述"/>
    <w:p>
      <w:pPr>
        <w:pStyle w:val="Heading2"/>
      </w:pPr>
      <w:r>
        <w:t xml:space="preserve">一、系统概述</w:t>
      </w:r>
    </w:p>
    <w:bookmarkStart w:id="22" w:name="系统简介"/>
    <w:p>
      <w:pPr>
        <w:pStyle w:val="Heading3"/>
      </w:pPr>
      <w:r>
        <w:t xml:space="preserve">1.1 系统简介</w:t>
      </w:r>
    </w:p>
    <w:p>
      <w:pPr>
        <w:pStyle w:val="FirstParagraph"/>
      </w:pPr>
      <w:r>
        <w:t xml:space="preserve">西山俱乐部非雪季管理系统是专门为非雪季运营期间设计的综合管理平台，集成了活动管理、用户管理、场地预订、财务结算、营销推广、积分运营等多个功能模块。</w:t>
      </w:r>
    </w:p>
    <w:bookmarkEnd w:id="22"/>
    <w:bookmarkStart w:id="23" w:name="系统特点"/>
    <w:p>
      <w:pPr>
        <w:pStyle w:val="Heading3"/>
      </w:pPr>
      <w:r>
        <w:t xml:space="preserve">1.2 系统特点</w:t>
      </w:r>
    </w:p>
    <w:p>
      <w:pPr>
        <w:pStyle w:val="FirstParagraph"/>
      </w:pPr>
      <w:r>
        <w:t xml:space="preserve">✅</w:t>
      </w:r>
      <w:r>
        <w:t xml:space="preserve"> </w:t>
      </w:r>
      <w:r>
        <w:rPr>
          <w:bCs/>
          <w:b/>
        </w:rPr>
        <w:t xml:space="preserve">功能全面</w:t>
      </w:r>
      <w:r>
        <w:t xml:space="preserve">：涵盖活动、场地、财务、营销、积分等全业务流程</w:t>
      </w:r>
      <w:r>
        <w:br/>
      </w:r>
      <w:r>
        <w:t xml:space="preserve">✅</w:t>
      </w:r>
      <w:r>
        <w:t xml:space="preserve"> </w:t>
      </w:r>
      <w:r>
        <w:rPr>
          <w:bCs/>
          <w:b/>
        </w:rPr>
        <w:t xml:space="preserve">操作简便</w:t>
      </w:r>
      <w:r>
        <w:t xml:space="preserve">：界面友好，操作流程清晰直观</w:t>
      </w:r>
      <w:r>
        <w:br/>
      </w:r>
      <w:r>
        <w:t xml:space="preserve">✅</w:t>
      </w:r>
      <w:r>
        <w:t xml:space="preserve"> </w:t>
      </w:r>
      <w:r>
        <w:rPr>
          <w:bCs/>
          <w:b/>
        </w:rPr>
        <w:t xml:space="preserve">数据实时</w:t>
      </w:r>
      <w:r>
        <w:t xml:space="preserve">：数据实时同步，支持即时查询和统计</w:t>
      </w:r>
      <w:r>
        <w:br/>
      </w:r>
      <w:r>
        <w:t xml:space="preserve">✅</w:t>
      </w:r>
      <w:r>
        <w:t xml:space="preserve"> </w:t>
      </w:r>
      <w:r>
        <w:rPr>
          <w:bCs/>
          <w:b/>
        </w:rPr>
        <w:t xml:space="preserve">安全可靠</w:t>
      </w:r>
      <w:r>
        <w:t xml:space="preserve">：多重认证机制，数据加密传输</w:t>
      </w:r>
      <w:r>
        <w:br/>
      </w:r>
      <w:r>
        <w:t xml:space="preserve">✅</w:t>
      </w:r>
      <w:r>
        <w:t xml:space="preserve"> </w:t>
      </w:r>
      <w:r>
        <w:rPr>
          <w:bCs/>
          <w:b/>
        </w:rPr>
        <w:t xml:space="preserve">移动支持</w:t>
      </w:r>
      <w:r>
        <w:t xml:space="preserve">：支持PC端管理和移动端小程序</w:t>
      </w:r>
    </w:p>
    <w:bookmarkEnd w:id="23"/>
    <w:bookmarkStart w:id="24" w:name="功能模块"/>
    <w:p>
      <w:pPr>
        <w:pStyle w:val="Heading3"/>
      </w:pPr>
      <w:r>
        <w:t xml:space="preserve">1.3 功能模块</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模块名称</w:t>
            </w:r>
          </w:p>
        </w:tc>
        <w:tc>
          <w:tcPr/>
          <w:p>
            <w:pPr>
              <w:pStyle w:val="Compact"/>
              <w:jc w:val="left"/>
            </w:pPr>
            <w:r>
              <w:t xml:space="preserve">主要功能</w:t>
            </w:r>
          </w:p>
        </w:tc>
        <w:tc>
          <w:tcPr/>
          <w:p>
            <w:pPr>
              <w:pStyle w:val="Compact"/>
              <w:jc w:val="left"/>
            </w:pPr>
            <w:r>
              <w:t xml:space="preserve">使用角色</w:t>
            </w:r>
          </w:p>
        </w:tc>
      </w:tr>
      <w:tr>
        <w:tc>
          <w:tcPr/>
          <w:p>
            <w:pPr>
              <w:pStyle w:val="Compact"/>
              <w:jc w:val="left"/>
            </w:pPr>
            <w:r>
              <w:t xml:space="preserve">活动管理</w:t>
            </w:r>
          </w:p>
        </w:tc>
        <w:tc>
          <w:tcPr/>
          <w:p>
            <w:pPr>
              <w:pStyle w:val="Compact"/>
              <w:jc w:val="left"/>
            </w:pPr>
            <w:r>
              <w:t xml:space="preserve">活动发布、报名管理、套票管理</w:t>
            </w:r>
          </w:p>
        </w:tc>
        <w:tc>
          <w:tcPr/>
          <w:p>
            <w:pPr>
              <w:pStyle w:val="Compact"/>
              <w:jc w:val="left"/>
            </w:pPr>
            <w:r>
              <w:t xml:space="preserve">运营人员</w:t>
            </w:r>
          </w:p>
        </w:tc>
      </w:tr>
      <w:tr>
        <w:tc>
          <w:tcPr/>
          <w:p>
            <w:pPr>
              <w:pStyle w:val="Compact"/>
              <w:jc w:val="left"/>
            </w:pPr>
            <w:r>
              <w:t xml:space="preserve">用户管理</w:t>
            </w:r>
          </w:p>
        </w:tc>
        <w:tc>
          <w:tcPr/>
          <w:p>
            <w:pPr>
              <w:pStyle w:val="Compact"/>
              <w:jc w:val="left"/>
            </w:pPr>
            <w:r>
              <w:t xml:space="preserve">用户信息、订单查询、员工管理</w:t>
            </w:r>
          </w:p>
        </w:tc>
        <w:tc>
          <w:tcPr/>
          <w:p>
            <w:pPr>
              <w:pStyle w:val="Compact"/>
              <w:jc w:val="left"/>
            </w:pPr>
            <w:r>
              <w:t xml:space="preserve">管理员、运营人员</w:t>
            </w:r>
          </w:p>
        </w:tc>
      </w:tr>
      <w:tr>
        <w:tc>
          <w:tcPr/>
          <w:p>
            <w:pPr>
              <w:pStyle w:val="Compact"/>
              <w:jc w:val="left"/>
            </w:pPr>
            <w:r>
              <w:t xml:space="preserve">场地管理</w:t>
            </w:r>
          </w:p>
        </w:tc>
        <w:tc>
          <w:tcPr/>
          <w:p>
            <w:pPr>
              <w:pStyle w:val="Compact"/>
              <w:jc w:val="left"/>
            </w:pPr>
            <w:r>
              <w:t xml:space="preserve">场地预订、订单管理、预定看板</w:t>
            </w:r>
          </w:p>
        </w:tc>
        <w:tc>
          <w:tcPr/>
          <w:p>
            <w:pPr>
              <w:pStyle w:val="Compact"/>
              <w:jc w:val="left"/>
            </w:pPr>
            <w:r>
              <w:t xml:space="preserve">场地管理员</w:t>
            </w:r>
          </w:p>
        </w:tc>
      </w:tr>
      <w:tr>
        <w:tc>
          <w:tcPr/>
          <w:p>
            <w:pPr>
              <w:pStyle w:val="Compact"/>
              <w:jc w:val="left"/>
            </w:pPr>
            <w:r>
              <w:t xml:space="preserve">财务管理</w:t>
            </w:r>
          </w:p>
        </w:tc>
        <w:tc>
          <w:tcPr/>
          <w:p>
            <w:pPr>
              <w:pStyle w:val="Compact"/>
              <w:jc w:val="left"/>
            </w:pPr>
            <w:r>
              <w:t xml:space="preserve">商户结算、财务报表、审核管理</w:t>
            </w:r>
          </w:p>
        </w:tc>
        <w:tc>
          <w:tcPr/>
          <w:p>
            <w:pPr>
              <w:pStyle w:val="Compact"/>
              <w:jc w:val="left"/>
            </w:pPr>
            <w:r>
              <w:t xml:space="preserve">财务人员</w:t>
            </w:r>
          </w:p>
        </w:tc>
      </w:tr>
      <w:tr>
        <w:tc>
          <w:tcPr/>
          <w:p>
            <w:pPr>
              <w:pStyle w:val="Compact"/>
              <w:jc w:val="left"/>
            </w:pPr>
            <w:r>
              <w:t xml:space="preserve">营销管理</w:t>
            </w:r>
          </w:p>
        </w:tc>
        <w:tc>
          <w:tcPr/>
          <w:p>
            <w:pPr>
              <w:pStyle w:val="Compact"/>
              <w:jc w:val="left"/>
            </w:pPr>
            <w:r>
              <w:t xml:space="preserve">Banner配置、优惠券发放</w:t>
            </w:r>
          </w:p>
        </w:tc>
        <w:tc>
          <w:tcPr/>
          <w:p>
            <w:pPr>
              <w:pStyle w:val="Compact"/>
              <w:jc w:val="left"/>
            </w:pPr>
            <w:r>
              <w:t xml:space="preserve">运营人员</w:t>
            </w:r>
          </w:p>
        </w:tc>
      </w:tr>
      <w:tr>
        <w:tc>
          <w:tcPr/>
          <w:p>
            <w:pPr>
              <w:pStyle w:val="Compact"/>
              <w:jc w:val="left"/>
            </w:pPr>
            <w:r>
              <w:t xml:space="preserve">积分管理</w:t>
            </w:r>
          </w:p>
        </w:tc>
        <w:tc>
          <w:tcPr/>
          <w:p>
            <w:pPr>
              <w:pStyle w:val="Compact"/>
              <w:jc w:val="left"/>
            </w:pPr>
            <w:r>
              <w:t xml:space="preserve">积分规则、积分商城、订单管理</w:t>
            </w:r>
          </w:p>
        </w:tc>
        <w:tc>
          <w:tcPr/>
          <w:p>
            <w:pPr>
              <w:pStyle w:val="Compact"/>
              <w:jc w:val="left"/>
            </w:pPr>
            <w:r>
              <w:t xml:space="preserve">运营人员</w:t>
            </w:r>
          </w:p>
        </w:tc>
      </w:tr>
      <w:tr>
        <w:tc>
          <w:tcPr/>
          <w:p>
            <w:pPr>
              <w:pStyle w:val="Compact"/>
              <w:jc w:val="left"/>
            </w:pPr>
            <w:r>
              <w:t xml:space="preserve">数据分析</w:t>
            </w:r>
          </w:p>
        </w:tc>
        <w:tc>
          <w:tcPr/>
          <w:p>
            <w:pPr>
              <w:pStyle w:val="Compact"/>
              <w:jc w:val="left"/>
            </w:pPr>
            <w:r>
              <w:t xml:space="preserve">销售统计、数据报表</w:t>
            </w:r>
          </w:p>
        </w:tc>
        <w:tc>
          <w:tcPr/>
          <w:p>
            <w:pPr>
              <w:pStyle w:val="Compact"/>
              <w:jc w:val="left"/>
            </w:pPr>
            <w:r>
              <w:t xml:space="preserve">管理员、运营人员</w:t>
            </w:r>
          </w:p>
        </w:tc>
      </w:tr>
      <w:tr>
        <w:tc>
          <w:tcPr/>
          <w:p>
            <w:pPr>
              <w:pStyle w:val="Compact"/>
              <w:jc w:val="left"/>
            </w:pPr>
            <w:r>
              <w:t xml:space="preserve">系统设置</w:t>
            </w:r>
          </w:p>
        </w:tc>
        <w:tc>
          <w:tcPr/>
          <w:p>
            <w:pPr>
              <w:pStyle w:val="Compact"/>
              <w:jc w:val="left"/>
            </w:pPr>
            <w:r>
              <w:t xml:space="preserve">系统日志、小游戏配置</w:t>
            </w:r>
          </w:p>
        </w:tc>
        <w:tc>
          <w:tcPr/>
          <w:p>
            <w:pPr>
              <w:pStyle w:val="Compact"/>
              <w:jc w:val="left"/>
            </w:pPr>
            <w:r>
              <w:t xml:space="preserve">系统管理员</w:t>
            </w:r>
          </w:p>
        </w:tc>
      </w:tr>
    </w:tbl>
    <w:p>
      <w:r>
        <w:pict>
          <v:rect style="width:0;height:1.5pt" o:hralign="center" o:hrstd="t" o:hr="t"/>
        </w:pict>
      </w:r>
    </w:p>
    <w:bookmarkEnd w:id="24"/>
    <w:bookmarkEnd w:id="25"/>
    <w:bookmarkStart w:id="33" w:name="二系统登录"/>
    <w:p>
      <w:pPr>
        <w:pStyle w:val="Heading2"/>
      </w:pPr>
      <w:r>
        <w:t xml:space="preserve">二、系统登录</w:t>
      </w:r>
    </w:p>
    <w:bookmarkStart w:id="32" w:name="pc端后台登录"/>
    <w:p>
      <w:pPr>
        <w:pStyle w:val="Heading3"/>
      </w:pPr>
      <w:r>
        <w:t xml:space="preserve">2.1 PC端后台登录</w:t>
      </w:r>
    </w:p>
    <w:p>
      <w:pPr>
        <w:pStyle w:val="FirstParagraph"/>
      </w:pPr>
      <w:r>
        <w:rPr>
          <w:bCs/>
          <w:b/>
        </w:rPr>
        <w:t xml:space="preserve">系统地址</w:t>
      </w:r>
      <w:r>
        <w:t xml:space="preserve">：</w:t>
      </w:r>
      <w:r>
        <w:t xml:space="preserve"> </w:t>
      </w:r>
      <w:r>
        <w:t xml:space="preserve">- 测试环境：https://jhtest.axioxio.com</w:t>
      </w:r>
      <w:r>
        <w:t xml:space="preserve"> </w:t>
      </w:r>
      <w:r>
        <w:t xml:space="preserve">- 生产环境：请联系管理员获取</w:t>
      </w:r>
    </w:p>
    <w:p>
      <w:pPr>
        <w:pStyle w:val="BodyText"/>
      </w:pPr>
      <w:r>
        <w:rPr>
          <w:bCs/>
          <w:b/>
        </w:rPr>
        <w:t xml:space="preserve">步骤1：打开登录页面</w:t>
      </w:r>
    </w:p>
    <w:p>
      <w:pPr>
        <w:pStyle w:val="CaptionedFigure"/>
      </w:pPr>
      <w:r>
        <w:drawing>
          <wp:inline>
            <wp:extent cx="5334000" cy="3000375"/>
            <wp:effectExtent b="0" l="0" r="0" t="0"/>
            <wp:docPr descr="登录页面" title="" id="27" name="Picture"/>
            <a:graphic>
              <a:graphicData uri="http://schemas.openxmlformats.org/drawingml/2006/picture">
                <pic:pic>
                  <pic:nvPicPr>
                    <pic:cNvPr descr="screenshots/01_login.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登录页面</w:t>
      </w:r>
    </w:p>
    <w:p>
      <w:pPr>
        <w:pStyle w:val="BodyText"/>
      </w:pPr>
      <w:r>
        <w:t xml:space="preserve">在浏览器中输入系统地址，显示登录页面。输入用户名和密码，点击”登录”按钮。</w:t>
      </w:r>
    </w:p>
    <w:p>
      <w:pPr>
        <w:pStyle w:val="BodyText"/>
      </w:pPr>
      <w:r>
        <w:rPr>
          <w:bCs/>
          <w:b/>
        </w:rPr>
        <w:t xml:space="preserve">步骤2：进入系统主页</w:t>
      </w:r>
    </w:p>
    <w:p>
      <w:pPr>
        <w:pStyle w:val="CaptionedFigure"/>
      </w:pPr>
      <w:r>
        <w:drawing>
          <wp:inline>
            <wp:extent cx="5334000" cy="3000375"/>
            <wp:effectExtent b="0" l="0" r="0" t="0"/>
            <wp:docPr descr="系统主页" title="" id="30" name="Picture"/>
            <a:graphic>
              <a:graphicData uri="http://schemas.openxmlformats.org/drawingml/2006/picture">
                <pic:pic>
                  <pic:nvPicPr>
                    <pic:cNvPr descr="screenshots/02_dashboard.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系统主页</w:t>
      </w:r>
    </w:p>
    <w:p>
      <w:pPr>
        <w:pStyle w:val="BodyText"/>
      </w:pPr>
      <w:r>
        <w:t xml:space="preserve">登录成功后，进入系统主界面。左侧为功能菜单栏，右侧为工作区。</w:t>
      </w:r>
    </w:p>
    <w:p>
      <w:r>
        <w:pict>
          <v:rect style="width:0;height:1.5pt" o:hralign="center" o:hrstd="t" o:hr="t"/>
        </w:pict>
      </w:r>
    </w:p>
    <w:bookmarkEnd w:id="32"/>
    <w:bookmarkEnd w:id="33"/>
    <w:bookmarkStart w:id="39" w:name="三活动管理"/>
    <w:p>
      <w:pPr>
        <w:pStyle w:val="Heading2"/>
      </w:pPr>
      <w:r>
        <w:t xml:space="preserve">三、活动管理</w:t>
      </w:r>
    </w:p>
    <w:bookmarkStart w:id="37" w:name="活动列表"/>
    <w:p>
      <w:pPr>
        <w:pStyle w:val="Heading3"/>
      </w:pPr>
      <w:r>
        <w:t xml:space="preserve">3.1 活动列表</w:t>
      </w:r>
    </w:p>
    <w:p>
      <w:pPr>
        <w:pStyle w:val="FirstParagraph"/>
      </w:pPr>
      <w:r>
        <w:rPr>
          <w:bCs/>
          <w:b/>
        </w:rPr>
        <w:t xml:space="preserve">功能说明</w:t>
      </w:r>
      <w:r>
        <w:t xml:space="preserve">：查看和管理所有发布的活动。</w:t>
      </w:r>
    </w:p>
    <w:p>
      <w:pPr>
        <w:pStyle w:val="BodyText"/>
      </w:pPr>
      <w:r>
        <w:rPr>
          <w:bCs/>
          <w:b/>
        </w:rPr>
        <w:t xml:space="preserve">操作步骤</w:t>
      </w:r>
      <w:r>
        <w:t xml:space="preserve">：</w:t>
      </w:r>
      <w:r>
        <w:t xml:space="preserve"> </w:t>
      </w:r>
      <w:r>
        <w:t xml:space="preserve">1. 点击左侧菜单：</w:t>
      </w:r>
      <w:r>
        <w:rPr>
          <w:rStyle w:val="VerbatimChar"/>
        </w:rPr>
        <w:t xml:space="preserve">活动管理</w:t>
      </w:r>
      <w:r>
        <w:t xml:space="preserve"> </w:t>
      </w:r>
      <w:r>
        <w:t xml:space="preserve">→</w:t>
      </w:r>
      <w:r>
        <w:t xml:space="preserve"> </w:t>
      </w:r>
      <w:r>
        <w:rPr>
          <w:rStyle w:val="VerbatimChar"/>
        </w:rPr>
        <w:t xml:space="preserve">活动列表</w:t>
      </w:r>
      <w:r>
        <w:t xml:space="preserve"> </w:t>
      </w:r>
      <w:r>
        <w:t xml:space="preserve">2. 查看活动列表，可进行查询、新增、编辑、删除操作</w:t>
      </w:r>
      <w:r>
        <w:t xml:space="preserve"> </w:t>
      </w:r>
      <w:r>
        <w:t xml:space="preserve">3. 管理活动状态：上架/下架</w:t>
      </w:r>
    </w:p>
    <w:p>
      <w:pPr>
        <w:pStyle w:val="CaptionedFigure"/>
      </w:pPr>
      <w:r>
        <w:drawing>
          <wp:inline>
            <wp:extent cx="5334000" cy="3000375"/>
            <wp:effectExtent b="0" l="0" r="0" t="0"/>
            <wp:docPr descr="活动管理" title="" id="35" name="Picture"/>
            <a:graphic>
              <a:graphicData uri="http://schemas.openxmlformats.org/drawingml/2006/picture">
                <pic:pic>
                  <pic:nvPicPr>
                    <pic:cNvPr descr="screenshots/03_activity.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活动管理</w:t>
      </w:r>
    </w:p>
    <w:bookmarkEnd w:id="37"/>
    <w:bookmarkStart w:id="38" w:name="套票列表"/>
    <w:p>
      <w:pPr>
        <w:pStyle w:val="Heading3"/>
      </w:pPr>
      <w:r>
        <w:t xml:space="preserve">3.2 套票列表</w:t>
      </w:r>
    </w:p>
    <w:p>
      <w:pPr>
        <w:pStyle w:val="FirstParagraph"/>
      </w:pPr>
      <w:r>
        <w:rPr>
          <w:bCs/>
          <w:b/>
        </w:rPr>
        <w:t xml:space="preserve">功能说明</w:t>
      </w:r>
      <w:r>
        <w:t xml:space="preserve">：管理”雪票+增值服务”组合套票。</w:t>
      </w:r>
    </w:p>
    <w:p>
      <w:pPr>
        <w:pStyle w:val="BodyText"/>
      </w:pPr>
      <w:r>
        <w:rPr>
          <w:bCs/>
          <w:b/>
        </w:rPr>
        <w:t xml:space="preserve">操作步骤</w:t>
      </w:r>
      <w:r>
        <w:t xml:space="preserve">：</w:t>
      </w:r>
      <w:r>
        <w:t xml:space="preserve"> </w:t>
      </w:r>
      <w:r>
        <w:t xml:space="preserve">1. 点击左侧菜单：</w:t>
      </w:r>
      <w:r>
        <w:rPr>
          <w:rStyle w:val="VerbatimChar"/>
        </w:rPr>
        <w:t xml:space="preserve">活动管理</w:t>
      </w:r>
      <w:r>
        <w:t xml:space="preserve"> </w:t>
      </w:r>
      <w:r>
        <w:t xml:space="preserve">→</w:t>
      </w:r>
      <w:r>
        <w:t xml:space="preserve"> </w:t>
      </w:r>
      <w:r>
        <w:rPr>
          <w:rStyle w:val="VerbatimChar"/>
        </w:rPr>
        <w:t xml:space="preserve">套票列表</w:t>
      </w:r>
      <w:r>
        <w:t xml:space="preserve"> </w:t>
      </w:r>
      <w:r>
        <w:t xml:space="preserve">2. 配置套票信息：名称、价格、包含内容</w:t>
      </w:r>
      <w:r>
        <w:t xml:space="preserve"> </w:t>
      </w:r>
      <w:r>
        <w:t xml:space="preserve">3. 管理套票状态和查看销售情况</w:t>
      </w:r>
    </w:p>
    <w:p>
      <w:r>
        <w:pict>
          <v:rect style="width:0;height:1.5pt" o:hralign="center" o:hrstd="t" o:hr="t"/>
        </w:pict>
      </w:r>
    </w:p>
    <w:bookmarkEnd w:id="38"/>
    <w:bookmarkEnd w:id="39"/>
    <w:bookmarkStart w:id="45" w:name="四用户管理"/>
    <w:p>
      <w:pPr>
        <w:pStyle w:val="Heading2"/>
      </w:pPr>
      <w:r>
        <w:t xml:space="preserve">四、用户管理</w:t>
      </w:r>
    </w:p>
    <w:bookmarkStart w:id="43" w:name="普通用户"/>
    <w:p>
      <w:pPr>
        <w:pStyle w:val="Heading3"/>
      </w:pPr>
      <w:r>
        <w:t xml:space="preserve">4.1 普通用户</w:t>
      </w:r>
    </w:p>
    <w:p>
      <w:pPr>
        <w:pStyle w:val="FirstParagraph"/>
      </w:pPr>
      <w:r>
        <w:rPr>
          <w:bCs/>
          <w:b/>
        </w:rPr>
        <w:t xml:space="preserve">功能说明</w:t>
      </w:r>
      <w:r>
        <w:t xml:space="preserve">：管理系统中的普通用户（游客）。</w:t>
      </w:r>
    </w:p>
    <w:p>
      <w:pPr>
        <w:pStyle w:val="BodyText"/>
      </w:pPr>
      <w:r>
        <w:rPr>
          <w:bCs/>
          <w:b/>
        </w:rPr>
        <w:t xml:space="preserve">操作步骤</w:t>
      </w:r>
      <w:r>
        <w:t xml:space="preserve">：</w:t>
      </w:r>
      <w:r>
        <w:t xml:space="preserve"> </w:t>
      </w:r>
      <w:r>
        <w:t xml:space="preserve">1. 点击左侧菜单：</w:t>
      </w:r>
      <w:r>
        <w:rPr>
          <w:rStyle w:val="VerbatimChar"/>
        </w:rPr>
        <w:t xml:space="preserve">用户管理</w:t>
      </w:r>
      <w:r>
        <w:t xml:space="preserve"> </w:t>
      </w:r>
      <w:r>
        <w:t xml:space="preserve">→</w:t>
      </w:r>
      <w:r>
        <w:t xml:space="preserve"> </w:t>
      </w:r>
      <w:r>
        <w:rPr>
          <w:rStyle w:val="VerbatimChar"/>
        </w:rPr>
        <w:t xml:space="preserve">普通用户</w:t>
      </w:r>
      <w:r>
        <w:t xml:space="preserve"> </w:t>
      </w:r>
      <w:r>
        <w:t xml:space="preserve">2. 查看用户列表，支持按条件筛选</w:t>
      </w:r>
      <w:r>
        <w:t xml:space="preserve"> </w:t>
      </w:r>
      <w:r>
        <w:t xml:space="preserve">3. 查看用户详情、订单记录</w:t>
      </w:r>
      <w:r>
        <w:t xml:space="preserve"> </w:t>
      </w:r>
      <w:r>
        <w:t xml:space="preserve">4. 管理用户状态（启用/禁用）</w:t>
      </w:r>
    </w:p>
    <w:p>
      <w:pPr>
        <w:pStyle w:val="CaptionedFigure"/>
      </w:pPr>
      <w:r>
        <w:drawing>
          <wp:inline>
            <wp:extent cx="5334000" cy="3000375"/>
            <wp:effectExtent b="0" l="0" r="0" t="0"/>
            <wp:docPr descr="用户管理" title="" id="41" name="Picture"/>
            <a:graphic>
              <a:graphicData uri="http://schemas.openxmlformats.org/drawingml/2006/picture">
                <pic:pic>
                  <pic:nvPicPr>
                    <pic:cNvPr descr="screenshots/04_users.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用户管理</w:t>
      </w:r>
    </w:p>
    <w:bookmarkEnd w:id="43"/>
    <w:bookmarkStart w:id="44" w:name="员工管理"/>
    <w:p>
      <w:pPr>
        <w:pStyle w:val="Heading3"/>
      </w:pPr>
      <w:r>
        <w:t xml:space="preserve">4.2 员工管理</w:t>
      </w:r>
    </w:p>
    <w:p>
      <w:pPr>
        <w:pStyle w:val="FirstParagraph"/>
      </w:pPr>
      <w:r>
        <w:rPr>
          <w:bCs/>
          <w:b/>
        </w:rPr>
        <w:t xml:space="preserve">功能说明</w:t>
      </w:r>
      <w:r>
        <w:t xml:space="preserve">：管理系统内部员工账号和权限。</w:t>
      </w:r>
    </w:p>
    <w:p>
      <w:pPr>
        <w:pStyle w:val="BodyText"/>
      </w:pPr>
      <w:r>
        <w:rPr>
          <w:bCs/>
          <w:b/>
        </w:rPr>
        <w:t xml:space="preserve">操作步骤</w:t>
      </w:r>
      <w:r>
        <w:t xml:space="preserve">：</w:t>
      </w:r>
      <w:r>
        <w:t xml:space="preserve"> </w:t>
      </w:r>
      <w:r>
        <w:t xml:space="preserve">1. 点击左侧菜单：</w:t>
      </w:r>
      <w:r>
        <w:rPr>
          <w:rStyle w:val="VerbatimChar"/>
        </w:rPr>
        <w:t xml:space="preserve">用户管理</w:t>
      </w:r>
      <w:r>
        <w:t xml:space="preserve"> </w:t>
      </w:r>
      <w:r>
        <w:t xml:space="preserve">→</w:t>
      </w:r>
      <w:r>
        <w:t xml:space="preserve"> </w:t>
      </w:r>
      <w:r>
        <w:rPr>
          <w:rStyle w:val="VerbatimChar"/>
        </w:rPr>
        <w:t xml:space="preserve">员工管理</w:t>
      </w:r>
      <w:r>
        <w:t xml:space="preserve"> </w:t>
      </w:r>
      <w:r>
        <w:t xml:space="preserve">2. 新增员工账号，分配角色权限</w:t>
      </w:r>
      <w:r>
        <w:t xml:space="preserve"> </w:t>
      </w:r>
      <w:r>
        <w:t xml:space="preserve">3. 重置员工密码</w:t>
      </w:r>
      <w:r>
        <w:t xml:space="preserve"> </w:t>
      </w:r>
      <w:r>
        <w:t xml:space="preserve">4. 管理员工状态</w:t>
      </w:r>
    </w:p>
    <w:p>
      <w:r>
        <w:pict>
          <v:rect style="width:0;height:1.5pt" o:hralign="center" o:hrstd="t" o:hr="t"/>
        </w:pict>
      </w:r>
    </w:p>
    <w:bookmarkEnd w:id="44"/>
    <w:bookmarkEnd w:id="45"/>
    <w:bookmarkStart w:id="51" w:name="五场地管理"/>
    <w:p>
      <w:pPr>
        <w:pStyle w:val="Heading2"/>
      </w:pPr>
      <w:r>
        <w:t xml:space="preserve">五、场地管理</w:t>
      </w:r>
    </w:p>
    <w:bookmarkStart w:id="49" w:name="场地列表"/>
    <w:p>
      <w:pPr>
        <w:pStyle w:val="Heading3"/>
      </w:pPr>
      <w:r>
        <w:t xml:space="preserve">5.1 场地列表</w:t>
      </w:r>
    </w:p>
    <w:p>
      <w:pPr>
        <w:pStyle w:val="FirstParagraph"/>
      </w:pPr>
      <w:r>
        <w:rPr>
          <w:bCs/>
          <w:b/>
        </w:rPr>
        <w:t xml:space="preserve">功能说明</w:t>
      </w:r>
      <w:r>
        <w:t xml:space="preserve">：管理俱乐部场地资源。</w:t>
      </w:r>
    </w:p>
    <w:p>
      <w:pPr>
        <w:pStyle w:val="BodyText"/>
      </w:pPr>
      <w:r>
        <w:rPr>
          <w:bCs/>
          <w:b/>
        </w:rPr>
        <w:t xml:space="preserve">操作步骤</w:t>
      </w:r>
      <w:r>
        <w:t xml:space="preserve">：</w:t>
      </w:r>
      <w:r>
        <w:t xml:space="preserve"> </w:t>
      </w:r>
      <w:r>
        <w:t xml:space="preserve">1. 点击左侧菜单：</w:t>
      </w:r>
      <w:r>
        <w:rPr>
          <w:rStyle w:val="VerbatimChar"/>
        </w:rPr>
        <w:t xml:space="preserve">场地管理</w:t>
      </w:r>
      <w:r>
        <w:t xml:space="preserve"> </w:t>
      </w:r>
      <w:r>
        <w:t xml:space="preserve">→</w:t>
      </w:r>
      <w:r>
        <w:t xml:space="preserve"> </w:t>
      </w:r>
      <w:r>
        <w:rPr>
          <w:rStyle w:val="VerbatimChar"/>
        </w:rPr>
        <w:t xml:space="preserve">场地列表</w:t>
      </w:r>
      <w:r>
        <w:t xml:space="preserve"> </w:t>
      </w:r>
      <w:r>
        <w:t xml:space="preserve">2. 新增场地，配置场地信息</w:t>
      </w:r>
      <w:r>
        <w:t xml:space="preserve"> </w:t>
      </w:r>
      <w:r>
        <w:t xml:space="preserve">3. 设置开放时间和价格</w:t>
      </w:r>
      <w:r>
        <w:t xml:space="preserve"> </w:t>
      </w:r>
      <w:r>
        <w:t xml:space="preserve">4. 管理场地状态</w:t>
      </w:r>
    </w:p>
    <w:p>
      <w:pPr>
        <w:pStyle w:val="CaptionedFigure"/>
      </w:pPr>
      <w:r>
        <w:drawing>
          <wp:inline>
            <wp:extent cx="5334000" cy="3000375"/>
            <wp:effectExtent b="0" l="0" r="0" t="0"/>
            <wp:docPr descr="场地管理" title="" id="47" name="Picture"/>
            <a:graphic>
              <a:graphicData uri="http://schemas.openxmlformats.org/drawingml/2006/picture">
                <pic:pic>
                  <pic:nvPicPr>
                    <pic:cNvPr descr="screenshots/05_venue.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场地管理</w:t>
      </w:r>
    </w:p>
    <w:bookmarkEnd w:id="49"/>
    <w:bookmarkStart w:id="50" w:name="场地订单"/>
    <w:p>
      <w:pPr>
        <w:pStyle w:val="Heading3"/>
      </w:pPr>
      <w:r>
        <w:t xml:space="preserve">5.2 场地订单</w:t>
      </w:r>
    </w:p>
    <w:p>
      <w:pPr>
        <w:pStyle w:val="FirstParagraph"/>
      </w:pPr>
      <w:r>
        <w:rPr>
          <w:bCs/>
          <w:b/>
        </w:rPr>
        <w:t xml:space="preserve">功能说明</w:t>
      </w:r>
      <w:r>
        <w:t xml:space="preserve">：处理场地预订订单。</w:t>
      </w:r>
    </w:p>
    <w:p>
      <w:pPr>
        <w:pStyle w:val="BodyText"/>
      </w:pPr>
      <w:r>
        <w:rPr>
          <w:bCs/>
          <w:b/>
        </w:rPr>
        <w:t xml:space="preserve">操作步骤</w:t>
      </w:r>
      <w:r>
        <w:t xml:space="preserve">：</w:t>
      </w:r>
      <w:r>
        <w:t xml:space="preserve"> </w:t>
      </w:r>
      <w:r>
        <w:t xml:space="preserve">1. 点击左侧菜单：</w:t>
      </w:r>
      <w:r>
        <w:rPr>
          <w:rStyle w:val="VerbatimChar"/>
        </w:rPr>
        <w:t xml:space="preserve">场地管理</w:t>
      </w:r>
      <w:r>
        <w:t xml:space="preserve"> </w:t>
      </w:r>
      <w:r>
        <w:t xml:space="preserve">→</w:t>
      </w:r>
      <w:r>
        <w:t xml:space="preserve"> </w:t>
      </w:r>
      <w:r>
        <w:rPr>
          <w:rStyle w:val="VerbatimChar"/>
        </w:rPr>
        <w:t xml:space="preserve">场地订单</w:t>
      </w:r>
      <w:r>
        <w:t xml:space="preserve"> </w:t>
      </w:r>
      <w:r>
        <w:t xml:space="preserve">2. 查看预订订单</w:t>
      </w:r>
      <w:r>
        <w:t xml:space="preserve"> </w:t>
      </w:r>
      <w:r>
        <w:t xml:space="preserve">3. 确认或取消订单</w:t>
      </w:r>
      <w:r>
        <w:t xml:space="preserve"> </w:t>
      </w:r>
      <w:r>
        <w:t xml:space="preserve">4. 处理退款申请</w:t>
      </w:r>
    </w:p>
    <w:p>
      <w:r>
        <w:pict>
          <v:rect style="width:0;height:1.5pt" o:hralign="center" o:hrstd="t" o:hr="t"/>
        </w:pict>
      </w:r>
    </w:p>
    <w:bookmarkEnd w:id="50"/>
    <w:bookmarkEnd w:id="51"/>
    <w:bookmarkStart w:id="54" w:name="六财务管理"/>
    <w:p>
      <w:pPr>
        <w:pStyle w:val="Heading2"/>
      </w:pPr>
      <w:r>
        <w:t xml:space="preserve">六、财务管理</w:t>
      </w:r>
    </w:p>
    <w:bookmarkStart w:id="52" w:name="商户结算审核"/>
    <w:p>
      <w:pPr>
        <w:pStyle w:val="Heading3"/>
      </w:pPr>
      <w:r>
        <w:t xml:space="preserve">6.1 商户结算审核</w:t>
      </w:r>
    </w:p>
    <w:p>
      <w:pPr>
        <w:pStyle w:val="FirstParagraph"/>
      </w:pPr>
      <w:r>
        <w:rPr>
          <w:bCs/>
          <w:b/>
        </w:rPr>
        <w:t xml:space="preserve">功能说明</w:t>
      </w:r>
      <w:r>
        <w:t xml:space="preserve">：审核商户的结算申请。</w:t>
      </w:r>
    </w:p>
    <w:p>
      <w:pPr>
        <w:pStyle w:val="BodyText"/>
      </w:pPr>
      <w:r>
        <w:rPr>
          <w:bCs/>
          <w:b/>
        </w:rPr>
        <w:t xml:space="preserve">操作步骤</w:t>
      </w:r>
      <w:r>
        <w:t xml:space="preserve">：</w:t>
      </w:r>
      <w:r>
        <w:t xml:space="preserve"> </w:t>
      </w:r>
      <w:r>
        <w:t xml:space="preserve">1. 点击左侧菜单：</w:t>
      </w:r>
      <w:r>
        <w:rPr>
          <w:rStyle w:val="VerbatimChar"/>
        </w:rPr>
        <w:t xml:space="preserve">财务管理</w:t>
      </w:r>
      <w:r>
        <w:t xml:space="preserve"> </w:t>
      </w:r>
      <w:r>
        <w:t xml:space="preserve">→</w:t>
      </w:r>
      <w:r>
        <w:t xml:space="preserve"> </w:t>
      </w:r>
      <w:r>
        <w:rPr>
          <w:rStyle w:val="VerbatimChar"/>
        </w:rPr>
        <w:t xml:space="preserve">商户结算审核</w:t>
      </w:r>
      <w:r>
        <w:t xml:space="preserve"> </w:t>
      </w:r>
      <w:r>
        <w:t xml:space="preserve">2. 查看结算申请列表</w:t>
      </w:r>
      <w:r>
        <w:t xml:space="preserve"> </w:t>
      </w:r>
      <w:r>
        <w:t xml:space="preserve">3. 审核结算详情</w:t>
      </w:r>
      <w:r>
        <w:t xml:space="preserve"> </w:t>
      </w:r>
      <w:r>
        <w:t xml:space="preserve">4. 通过或驳回申请</w:t>
      </w:r>
    </w:p>
    <w:bookmarkEnd w:id="52"/>
    <w:bookmarkStart w:id="53" w:name="财务报表"/>
    <w:p>
      <w:pPr>
        <w:pStyle w:val="Heading3"/>
      </w:pPr>
      <w:r>
        <w:t xml:space="preserve">6.2 财务报表</w:t>
      </w:r>
    </w:p>
    <w:p>
      <w:pPr>
        <w:pStyle w:val="FirstParagraph"/>
      </w:pPr>
      <w:r>
        <w:rPr>
          <w:bCs/>
          <w:b/>
        </w:rPr>
        <w:t xml:space="preserve">功能说明</w:t>
      </w:r>
      <w:r>
        <w:t xml:space="preserve">：查看和导出财务报表。</w:t>
      </w:r>
    </w:p>
    <w:p>
      <w:r>
        <w:pict>
          <v:rect style="width:0;height:1.5pt" o:hralign="center" o:hrstd="t" o:hr="t"/>
        </w:pict>
      </w:r>
    </w:p>
    <w:bookmarkEnd w:id="53"/>
    <w:bookmarkEnd w:id="54"/>
    <w:bookmarkStart w:id="60" w:name="七营销管理"/>
    <w:p>
      <w:pPr>
        <w:pStyle w:val="Heading2"/>
      </w:pPr>
      <w:r>
        <w:t xml:space="preserve">七、营销管理</w:t>
      </w:r>
    </w:p>
    <w:bookmarkStart w:id="58" w:name="banner管理"/>
    <w:p>
      <w:pPr>
        <w:pStyle w:val="Heading3"/>
      </w:pPr>
      <w:r>
        <w:t xml:space="preserve">7.1 Banner管理</w:t>
      </w:r>
    </w:p>
    <w:p>
      <w:pPr>
        <w:pStyle w:val="FirstParagraph"/>
      </w:pPr>
      <w:r>
        <w:rPr>
          <w:bCs/>
          <w:b/>
        </w:rPr>
        <w:t xml:space="preserve">功能说明</w:t>
      </w:r>
      <w:r>
        <w:t xml:space="preserve">：管理小程序首页轮播Banner。</w:t>
      </w:r>
    </w:p>
    <w:p>
      <w:pPr>
        <w:pStyle w:val="BodyText"/>
      </w:pPr>
      <w:r>
        <w:rPr>
          <w:bCs/>
          <w:b/>
        </w:rPr>
        <w:t xml:space="preserve">操作步骤</w:t>
      </w:r>
      <w:r>
        <w:t xml:space="preserve">：</w:t>
      </w:r>
      <w:r>
        <w:t xml:space="preserve"> </w:t>
      </w:r>
      <w:r>
        <w:t xml:space="preserve">1. 点击左侧菜单：</w:t>
      </w:r>
      <w:r>
        <w:rPr>
          <w:rStyle w:val="VerbatimChar"/>
        </w:rPr>
        <w:t xml:space="preserve">Banner管理</w:t>
      </w:r>
      <w:r>
        <w:t xml:space="preserve"> </w:t>
      </w:r>
      <w:r>
        <w:t xml:space="preserve">2. 新增Banner，上传图片</w:t>
      </w:r>
      <w:r>
        <w:t xml:space="preserve"> </w:t>
      </w:r>
      <w:r>
        <w:t xml:space="preserve">3. 配置跳转链接和显示顺序</w:t>
      </w:r>
      <w:r>
        <w:t xml:space="preserve"> </w:t>
      </w:r>
      <w:r>
        <w:t xml:space="preserve">4. 管理Banner状态</w:t>
      </w:r>
    </w:p>
    <w:p>
      <w:pPr>
        <w:pStyle w:val="CaptionedFigure"/>
      </w:pPr>
      <w:r>
        <w:drawing>
          <wp:inline>
            <wp:extent cx="5334000" cy="3000375"/>
            <wp:effectExtent b="0" l="0" r="0" t="0"/>
            <wp:docPr descr="Banner管理" title="" id="56" name="Picture"/>
            <a:graphic>
              <a:graphicData uri="http://schemas.openxmlformats.org/drawingml/2006/picture">
                <pic:pic>
                  <pic:nvPicPr>
                    <pic:cNvPr descr="screenshots/06_banner.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Banner管理</w:t>
      </w:r>
    </w:p>
    <w:bookmarkEnd w:id="58"/>
    <w:bookmarkStart w:id="59" w:name="优惠券管理"/>
    <w:p>
      <w:pPr>
        <w:pStyle w:val="Heading3"/>
      </w:pPr>
      <w:r>
        <w:t xml:space="preserve">7.2 优惠券管理</w:t>
      </w:r>
    </w:p>
    <w:p>
      <w:pPr>
        <w:pStyle w:val="FirstParagraph"/>
      </w:pPr>
      <w:r>
        <w:rPr>
          <w:bCs/>
          <w:b/>
        </w:rPr>
        <w:t xml:space="preserve">功能说明</w:t>
      </w:r>
      <w:r>
        <w:t xml:space="preserve">：创建和发放优惠券。</w:t>
      </w:r>
    </w:p>
    <w:p>
      <w:pPr>
        <w:pStyle w:val="BodyText"/>
      </w:pPr>
      <w:r>
        <w:rPr>
          <w:bCs/>
          <w:b/>
        </w:rPr>
        <w:t xml:space="preserve">操作步骤</w:t>
      </w:r>
      <w:r>
        <w:t xml:space="preserve">：</w:t>
      </w:r>
      <w:r>
        <w:t xml:space="preserve"> </w:t>
      </w:r>
      <w:r>
        <w:t xml:space="preserve">1. 点击左侧菜单：</w:t>
      </w:r>
      <w:r>
        <w:rPr>
          <w:rStyle w:val="VerbatimChar"/>
        </w:rPr>
        <w:t xml:space="preserve">优惠券列表</w:t>
      </w:r>
      <w:r>
        <w:t xml:space="preserve"> </w:t>
      </w:r>
      <w:r>
        <w:t xml:space="preserve">2. 新增优惠券，设置优惠规则</w:t>
      </w:r>
      <w:r>
        <w:t xml:space="preserve"> </w:t>
      </w:r>
      <w:r>
        <w:t xml:space="preserve">3. 发放优惠券（手动/批量）</w:t>
      </w:r>
      <w:r>
        <w:t xml:space="preserve"> </w:t>
      </w:r>
      <w:r>
        <w:t xml:space="preserve">4. 查看使用情况</w:t>
      </w:r>
    </w:p>
    <w:p>
      <w:r>
        <w:pict>
          <v:rect style="width:0;height:1.5pt" o:hralign="center" o:hrstd="t" o:hr="t"/>
        </w:pict>
      </w:r>
    </w:p>
    <w:bookmarkEnd w:id="59"/>
    <w:bookmarkEnd w:id="60"/>
    <w:bookmarkStart w:id="64" w:name="八积分管理"/>
    <w:p>
      <w:pPr>
        <w:pStyle w:val="Heading2"/>
      </w:pPr>
      <w:r>
        <w:t xml:space="preserve">八、积分管理</w:t>
      </w:r>
    </w:p>
    <w:bookmarkStart w:id="61" w:name="规则设置"/>
    <w:p>
      <w:pPr>
        <w:pStyle w:val="Heading3"/>
      </w:pPr>
      <w:r>
        <w:t xml:space="preserve">8.1 规则设置</w:t>
      </w:r>
    </w:p>
    <w:p>
      <w:pPr>
        <w:pStyle w:val="FirstParagraph"/>
      </w:pPr>
      <w:r>
        <w:rPr>
          <w:bCs/>
          <w:b/>
        </w:rPr>
        <w:t xml:space="preserve">功能说明</w:t>
      </w:r>
      <w:r>
        <w:t xml:space="preserve">：配置积分获取和使用规则。</w:t>
      </w:r>
    </w:p>
    <w:bookmarkEnd w:id="61"/>
    <w:bookmarkStart w:id="62" w:name="积分商城"/>
    <w:p>
      <w:pPr>
        <w:pStyle w:val="Heading3"/>
      </w:pPr>
      <w:r>
        <w:t xml:space="preserve">8.2 积分商城</w:t>
      </w:r>
    </w:p>
    <w:p>
      <w:pPr>
        <w:pStyle w:val="FirstParagraph"/>
      </w:pPr>
      <w:r>
        <w:rPr>
          <w:bCs/>
          <w:b/>
        </w:rPr>
        <w:t xml:space="preserve">功能说明</w:t>
      </w:r>
      <w:r>
        <w:t xml:space="preserve">：管理积分兑换商品。</w:t>
      </w:r>
    </w:p>
    <w:bookmarkEnd w:id="62"/>
    <w:bookmarkStart w:id="63" w:name="积分订单"/>
    <w:p>
      <w:pPr>
        <w:pStyle w:val="Heading3"/>
      </w:pPr>
      <w:r>
        <w:t xml:space="preserve">8.3 积分订单</w:t>
      </w:r>
    </w:p>
    <w:p>
      <w:pPr>
        <w:pStyle w:val="FirstParagraph"/>
      </w:pPr>
      <w:r>
        <w:rPr>
          <w:bCs/>
          <w:b/>
        </w:rPr>
        <w:t xml:space="preserve">功能说明</w:t>
      </w:r>
      <w:r>
        <w:t xml:space="preserve">：处理积分兑换订单。</w:t>
      </w:r>
    </w:p>
    <w:p>
      <w:r>
        <w:pict>
          <v:rect style="width:0;height:1.5pt" o:hralign="center" o:hrstd="t" o:hr="t"/>
        </w:pict>
      </w:r>
    </w:p>
    <w:bookmarkEnd w:id="63"/>
    <w:bookmarkEnd w:id="64"/>
    <w:bookmarkStart w:id="69" w:name="九数据分析"/>
    <w:p>
      <w:pPr>
        <w:pStyle w:val="Heading2"/>
      </w:pPr>
      <w:r>
        <w:t xml:space="preserve">九、数据分析</w:t>
      </w:r>
    </w:p>
    <w:bookmarkStart w:id="68" w:name="销售统计"/>
    <w:p>
      <w:pPr>
        <w:pStyle w:val="Heading3"/>
      </w:pPr>
      <w:r>
        <w:t xml:space="preserve">9.1 销售统计</w:t>
      </w:r>
    </w:p>
    <w:p>
      <w:pPr>
        <w:pStyle w:val="FirstParagraph"/>
      </w:pPr>
      <w:r>
        <w:rPr>
          <w:bCs/>
          <w:b/>
        </w:rPr>
        <w:t xml:space="preserve">功能说明</w:t>
      </w:r>
      <w:r>
        <w:t xml:space="preserve">：查看销售数据和趋势分析。</w:t>
      </w:r>
    </w:p>
    <w:p>
      <w:pPr>
        <w:pStyle w:val="BodyText"/>
      </w:pPr>
      <w:r>
        <w:rPr>
          <w:bCs/>
          <w:b/>
        </w:rPr>
        <w:t xml:space="preserve">操作步骤</w:t>
      </w:r>
      <w:r>
        <w:t xml:space="preserve">：</w:t>
      </w:r>
      <w:r>
        <w:t xml:space="preserve"> </w:t>
      </w:r>
      <w:r>
        <w:t xml:space="preserve">1. 点击左侧菜单：</w:t>
      </w:r>
      <w:r>
        <w:rPr>
          <w:rStyle w:val="VerbatimChar"/>
        </w:rPr>
        <w:t xml:space="preserve">数据分析</w:t>
      </w:r>
      <w:r>
        <w:t xml:space="preserve"> </w:t>
      </w:r>
      <w:r>
        <w:t xml:space="preserve">→</w:t>
      </w:r>
      <w:r>
        <w:t xml:space="preserve"> </w:t>
      </w:r>
      <w:r>
        <w:rPr>
          <w:rStyle w:val="VerbatimChar"/>
        </w:rPr>
        <w:t xml:space="preserve">销售统计</w:t>
      </w:r>
      <w:r>
        <w:t xml:space="preserve"> </w:t>
      </w:r>
      <w:r>
        <w:t xml:space="preserve">2. 选择统计时间范围</w:t>
      </w:r>
      <w:r>
        <w:t xml:space="preserve"> </w:t>
      </w:r>
      <w:r>
        <w:t xml:space="preserve">3. 查看关键指标和趋势图表</w:t>
      </w:r>
      <w:r>
        <w:t xml:space="preserve"> </w:t>
      </w:r>
      <w:r>
        <w:t xml:space="preserve">4. 导出统计报表</w:t>
      </w:r>
    </w:p>
    <w:p>
      <w:pPr>
        <w:pStyle w:val="CaptionedFigure"/>
      </w:pPr>
      <w:r>
        <w:drawing>
          <wp:inline>
            <wp:extent cx="5334000" cy="3000375"/>
            <wp:effectExtent b="0" l="0" r="0" t="0"/>
            <wp:docPr descr="数据统计" title="" id="66" name="Picture"/>
            <a:graphic>
              <a:graphicData uri="http://schemas.openxmlformats.org/drawingml/2006/picture">
                <pic:pic>
                  <pic:nvPicPr>
                    <pic:cNvPr descr="screenshots/07_statistics.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数据统计</w:t>
      </w:r>
    </w:p>
    <w:p>
      <w:r>
        <w:pict>
          <v:rect style="width:0;height:1.5pt" o:hralign="center" o:hrstd="t" o:hr="t"/>
        </w:pict>
      </w:r>
    </w:p>
    <w:bookmarkEnd w:id="68"/>
    <w:bookmarkEnd w:id="69"/>
    <w:bookmarkStart w:id="72" w:name="十系统设置"/>
    <w:p>
      <w:pPr>
        <w:pStyle w:val="Heading2"/>
      </w:pPr>
      <w:r>
        <w:t xml:space="preserve">十、系统设置</w:t>
      </w:r>
    </w:p>
    <w:bookmarkStart w:id="70" w:name="小游戏列表"/>
    <w:p>
      <w:pPr>
        <w:pStyle w:val="Heading3"/>
      </w:pPr>
      <w:r>
        <w:t xml:space="preserve">10.1 小游戏列表</w:t>
      </w:r>
    </w:p>
    <w:p>
      <w:pPr>
        <w:pStyle w:val="FirstParagraph"/>
      </w:pPr>
      <w:r>
        <w:rPr>
          <w:bCs/>
          <w:b/>
        </w:rPr>
        <w:t xml:space="preserve">功能说明</w:t>
      </w:r>
      <w:r>
        <w:t xml:space="preserve">：管理互动小游戏。</w:t>
      </w:r>
    </w:p>
    <w:bookmarkEnd w:id="70"/>
    <w:bookmarkStart w:id="71" w:name="系统日志"/>
    <w:p>
      <w:pPr>
        <w:pStyle w:val="Heading3"/>
      </w:pPr>
      <w:r>
        <w:t xml:space="preserve">10.2 系统日志</w:t>
      </w:r>
    </w:p>
    <w:p>
      <w:pPr>
        <w:pStyle w:val="FirstParagraph"/>
      </w:pPr>
      <w:r>
        <w:rPr>
          <w:bCs/>
          <w:b/>
        </w:rPr>
        <w:t xml:space="preserve">功能说明</w:t>
      </w:r>
      <w:r>
        <w:t xml:space="preserve">：查看系统操作日志。</w:t>
      </w:r>
    </w:p>
    <w:p>
      <w:r>
        <w:pict>
          <v:rect style="width:0;height:1.5pt" o:hralign="center" o:hrstd="t" o:hr="t"/>
        </w:pict>
      </w:r>
    </w:p>
    <w:bookmarkEnd w:id="71"/>
    <w:bookmarkEnd w:id="72"/>
    <w:bookmarkStart w:id="76" w:name="十一常见问题"/>
    <w:p>
      <w:pPr>
        <w:pStyle w:val="Heading2"/>
      </w:pPr>
      <w:r>
        <w:t xml:space="preserve">十一、常见问题</w:t>
      </w:r>
    </w:p>
    <w:bookmarkStart w:id="73" w:name="登录问题"/>
    <w:p>
      <w:pPr>
        <w:pStyle w:val="Heading3"/>
      </w:pPr>
      <w:r>
        <w:t xml:space="preserve">11.1 登录问题</w:t>
      </w:r>
    </w:p>
    <w:p>
      <w:pPr>
        <w:pStyle w:val="FirstParagraph"/>
      </w:pPr>
      <w:r>
        <w:rPr>
          <w:bCs/>
          <w:b/>
        </w:rPr>
        <w:t xml:space="preserve">Q：忘记密码怎么办？</w:t>
      </w:r>
      <w:r>
        <w:br/>
      </w:r>
      <w:r>
        <w:t xml:space="preserve">A：联系系统管理员重置密码。</w:t>
      </w:r>
    </w:p>
    <w:p>
      <w:pPr>
        <w:pStyle w:val="BodyText"/>
      </w:pPr>
      <w:r>
        <w:rPr>
          <w:bCs/>
          <w:b/>
        </w:rPr>
        <w:t xml:space="preserve">Q：为什么自动退出？</w:t>
      </w:r>
      <w:r>
        <w:br/>
      </w:r>
      <w:r>
        <w:t xml:space="preserve">A：30分钟无操作会自动退出，请重新登录。</w:t>
      </w:r>
    </w:p>
    <w:bookmarkEnd w:id="73"/>
    <w:bookmarkStart w:id="74" w:name="操作问题"/>
    <w:p>
      <w:pPr>
        <w:pStyle w:val="Heading3"/>
      </w:pPr>
      <w:r>
        <w:t xml:space="preserve">11.2 操作问题</w:t>
      </w:r>
    </w:p>
    <w:p>
      <w:pPr>
        <w:pStyle w:val="FirstParagraph"/>
      </w:pPr>
      <w:r>
        <w:rPr>
          <w:bCs/>
          <w:b/>
        </w:rPr>
        <w:t xml:space="preserve">Q：看不到某些菜单？</w:t>
      </w:r>
      <w:r>
        <w:br/>
      </w:r>
      <w:r>
        <w:t xml:space="preserve">A：检查账号权限，联系管理员分配权限。</w:t>
      </w:r>
    </w:p>
    <w:p>
      <w:pPr>
        <w:pStyle w:val="BodyText"/>
      </w:pPr>
      <w:r>
        <w:rPr>
          <w:bCs/>
          <w:b/>
        </w:rPr>
        <w:t xml:space="preserve">Q：数据保存失败？</w:t>
      </w:r>
      <w:r>
        <w:br/>
      </w:r>
      <w:r>
        <w:t xml:space="preserve">A：检查必填项、数据格式、网络连接。</w:t>
      </w:r>
    </w:p>
    <w:bookmarkEnd w:id="74"/>
    <w:bookmarkStart w:id="75" w:name="数据问题"/>
    <w:p>
      <w:pPr>
        <w:pStyle w:val="Heading3"/>
      </w:pPr>
      <w:r>
        <w:t xml:space="preserve">11.3 数据问题</w:t>
      </w:r>
    </w:p>
    <w:p>
      <w:pPr>
        <w:pStyle w:val="FirstParagraph"/>
      </w:pPr>
      <w:r>
        <w:rPr>
          <w:bCs/>
          <w:b/>
        </w:rPr>
        <w:t xml:space="preserve">Q：数据统计不准确？</w:t>
      </w:r>
      <w:r>
        <w:br/>
      </w:r>
      <w:r>
        <w:t xml:space="preserve">A：检查时间范围、筛选条件，数据有5分钟延迟。</w:t>
      </w:r>
    </w:p>
    <w:p>
      <w:pPr>
        <w:pStyle w:val="BodyText"/>
      </w:pPr>
      <w:r>
        <w:rPr>
          <w:bCs/>
          <w:b/>
        </w:rPr>
        <w:t xml:space="preserve">Q：如何导出数据？</w:t>
      </w:r>
      <w:r>
        <w:br/>
      </w:r>
      <w:r>
        <w:t xml:space="preserve">A：设置筛选条件后，点击”导出”按钮。</w:t>
      </w:r>
    </w:p>
    <w:p>
      <w:r>
        <w:pict>
          <v:rect style="width:0;height:1.5pt" o:hralign="center" o:hrstd="t" o:hr="t"/>
        </w:pict>
      </w:r>
    </w:p>
    <w:bookmarkEnd w:id="75"/>
    <w:bookmarkEnd w:id="76"/>
    <w:bookmarkStart w:id="77" w:name="十二联系方式"/>
    <w:p>
      <w:pPr>
        <w:pStyle w:val="Heading2"/>
      </w:pPr>
      <w:r>
        <w:t xml:space="preserve">十二、联系方式</w:t>
      </w:r>
    </w:p>
    <w:p>
      <w:pPr>
        <w:pStyle w:val="FirstParagraph"/>
      </w:pPr>
      <w:r>
        <w:rPr>
          <w:bCs/>
          <w:b/>
        </w:rPr>
        <w:t xml:space="preserve">技术支持</w:t>
      </w:r>
      <w:r>
        <w:t xml:space="preserve">：</w:t>
      </w:r>
      <w:r>
        <w:t xml:space="preserve"> </w:t>
      </w:r>
      <w:r>
        <w:t xml:space="preserve">- 电话：400-xxx-xxxx</w:t>
      </w:r>
      <w:r>
        <w:t xml:space="preserve"> </w:t>
      </w:r>
      <w:r>
        <w:t xml:space="preserve">- 邮箱：support@bjstarfish.com</w:t>
      </w:r>
      <w:r>
        <w:t xml:space="preserve"> </w:t>
      </w:r>
      <w:r>
        <w:t xml:space="preserve">- 工作时间：周一至周日 9:00-18:00</w:t>
      </w:r>
    </w:p>
    <w:p>
      <w:pPr>
        <w:pStyle w:val="BodyText"/>
      </w:pPr>
      <w:r>
        <w:rPr>
          <w:bCs/>
          <w:b/>
        </w:rPr>
        <w:t xml:space="preserve">运营团队</w:t>
      </w:r>
      <w:r>
        <w:t xml:space="preserve">：</w:t>
      </w:r>
      <w:r>
        <w:t xml:space="preserve"> </w:t>
      </w:r>
      <w:r>
        <w:t xml:space="preserve">- 电话：010-xxxx-xxxx</w:t>
      </w:r>
      <w:r>
        <w:t xml:space="preserve"> </w:t>
      </w:r>
      <w:r>
        <w:t xml:space="preserve">- 邮箱：operation@bjstarfish.com</w:t>
      </w:r>
    </w:p>
    <w:p>
      <w:r>
        <w:pict>
          <v:rect style="width:0;height:1.5pt" o:hralign="center" o:hrstd="t" o:hr="t"/>
        </w:pict>
      </w:r>
    </w:p>
    <w:bookmarkEnd w:id="77"/>
    <w:bookmarkStart w:id="78" w:name="培训记录"/>
    <w:p>
      <w:pPr>
        <w:pStyle w:val="Heading2"/>
      </w:pPr>
      <w:r>
        <w:t xml:space="preserve">培训记录</w:t>
      </w:r>
    </w:p>
    <w:p>
      <w:pPr>
        <w:pStyle w:val="FirstParagraph"/>
      </w:pPr>
      <w:r>
        <w:rPr>
          <w:bCs/>
          <w:b/>
        </w:rPr>
        <w:t xml:space="preserve">培训日期</w:t>
      </w:r>
      <w:r>
        <w:t xml:space="preserve">：_______________</w:t>
      </w:r>
    </w:p>
    <w:p>
      <w:pPr>
        <w:pStyle w:val="BodyText"/>
      </w:pPr>
      <w:r>
        <w:rPr>
          <w:bCs/>
          <w:b/>
        </w:rPr>
        <w:t xml:space="preserve">培训讲师</w:t>
      </w:r>
      <w:r>
        <w:t xml:space="preserve">：_______________</w:t>
      </w:r>
    </w:p>
    <w:p>
      <w:pPr>
        <w:pStyle w:val="BodyText"/>
      </w:pPr>
      <w:r>
        <w:rPr>
          <w:bCs/>
          <w:b/>
        </w:rPr>
        <w:t xml:space="preserve">参加人员签字</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序号</w:t>
            </w:r>
          </w:p>
        </w:tc>
        <w:tc>
          <w:tcPr/>
          <w:p>
            <w:pPr>
              <w:pStyle w:val="Compact"/>
              <w:jc w:val="left"/>
            </w:pPr>
            <w:r>
              <w:t xml:space="preserve">姓名</w:t>
            </w:r>
          </w:p>
        </w:tc>
        <w:tc>
          <w:tcPr/>
          <w:p>
            <w:pPr>
              <w:pStyle w:val="Compact"/>
              <w:jc w:val="left"/>
            </w:pPr>
            <w:r>
              <w:t xml:space="preserve">部门</w:t>
            </w:r>
          </w:p>
        </w:tc>
        <w:tc>
          <w:tcPr/>
          <w:p>
            <w:pPr>
              <w:pStyle w:val="Compact"/>
              <w:jc w:val="left"/>
            </w:pPr>
            <w:r>
              <w:t xml:space="preserve">签字</w:t>
            </w:r>
          </w:p>
        </w:tc>
      </w:tr>
      <w:tr>
        <w:tc>
          <w:tcPr/>
          <w:p>
            <w:pPr>
              <w:pStyle w:val="Compact"/>
              <w:jc w:val="left"/>
            </w:pPr>
            <w:r>
              <w:t xml:space="preserve">1</w:t>
            </w: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bCs/>
          <w:b/>
        </w:rPr>
        <w:t xml:space="preserve">文档结束</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2025-11-06T05:41:14Z</dcterms:created>
  <dcterms:modified xsi:type="dcterms:W3CDTF">2025-11-06T05:41:14Z</dcterms:modified>
</cp:coreProperties>
</file>

<file path=docProps/custom.xml><?xml version="1.0" encoding="utf-8"?>
<Properties xmlns="http://schemas.openxmlformats.org/officeDocument/2006/custom-properties" xmlns:vt="http://schemas.openxmlformats.org/officeDocument/2006/docPropsVTypes"/>
</file>