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55" w:rsidRDefault="00B77655">
      <w:r>
        <w:t>Portada</w:t>
      </w:r>
    </w:p>
    <w:p w:rsidR="00B77655" w:rsidRDefault="00B77655">
      <w:r>
        <w:br w:type="page"/>
      </w:r>
    </w:p>
    <w:sdt>
      <w:sdtPr>
        <w:id w:val="-4735982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B77655" w:rsidRDefault="00B77655">
          <w:pPr>
            <w:pStyle w:val="TtuloTDC"/>
          </w:pPr>
          <w:r>
            <w:t>Contenido</w:t>
          </w:r>
        </w:p>
        <w:p w:rsidR="00B77655" w:rsidRDefault="00B77655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B77655" w:rsidRDefault="00B77655"/>
    <w:p w:rsidR="00B77655" w:rsidRDefault="00B77655">
      <w:r>
        <w:br w:type="page"/>
      </w:r>
    </w:p>
    <w:p w:rsidR="00B77655" w:rsidRDefault="00B77655" w:rsidP="00B77655">
      <w:pPr>
        <w:pStyle w:val="Ttulo1"/>
      </w:pPr>
      <w:r>
        <w:lastRenderedPageBreak/>
        <w:t>Tabla de contenido</w:t>
      </w:r>
    </w:p>
    <w:p w:rsidR="00B77655" w:rsidRDefault="00B77655">
      <w:fldSimple w:instr=" TOC \h \z \c &quot;Ilustración&quot; ">
        <w:r>
          <w:rPr>
            <w:b/>
            <w:bCs/>
            <w:noProof/>
          </w:rPr>
          <w:t>No se encuentran elementos de tabla de ilustraciones.</w:t>
        </w:r>
      </w:fldSimple>
    </w:p>
    <w:p w:rsidR="00B77655" w:rsidRDefault="00B77655">
      <w:r>
        <w:br w:type="page"/>
      </w:r>
    </w:p>
    <w:p w:rsidR="00B77655" w:rsidRDefault="00B77655" w:rsidP="00B77655">
      <w:pPr>
        <w:pStyle w:val="Ttulo1"/>
      </w:pPr>
      <w:r>
        <w:lastRenderedPageBreak/>
        <w:t>Objeto</w:t>
      </w:r>
    </w:p>
    <w:p w:rsidR="001206DF" w:rsidRDefault="001206DF" w:rsidP="00B77655">
      <w:r>
        <w:t xml:space="preserve">El objeto del presente documento es la definición del plan de pruebas del nuevo módulo de </w:t>
      </w:r>
      <w:r>
        <w:t>monitorización</w:t>
      </w:r>
      <w:r>
        <w:t xml:space="preserve">, </w:t>
      </w:r>
      <w:proofErr w:type="spellStart"/>
      <w:r>
        <w:t>Clave_Monitoriza</w:t>
      </w:r>
      <w:proofErr w:type="spellEnd"/>
      <w:r>
        <w:t xml:space="preserve">, basado en la solución base de </w:t>
      </w:r>
      <w:r>
        <w:t>Monitoriz@</w:t>
      </w:r>
      <w:r>
        <w:t xml:space="preserve"> de RICOH.</w:t>
      </w:r>
    </w:p>
    <w:p w:rsidR="00427BDC" w:rsidRDefault="00427BDC" w:rsidP="00B77655"/>
    <w:p w:rsidR="00B77655" w:rsidRDefault="00B77655" w:rsidP="00B77655">
      <w:pPr>
        <w:pStyle w:val="Ttulo1"/>
      </w:pPr>
      <w:r>
        <w:t>Alcance</w:t>
      </w:r>
    </w:p>
    <w:p w:rsidR="001206DF" w:rsidRPr="001206DF" w:rsidRDefault="001206DF" w:rsidP="001206DF">
      <w:r w:rsidRPr="001206DF">
        <w:t>Este plan de pruebas tiene como objetivo detallar y especificar lo siguiente:</w:t>
      </w:r>
    </w:p>
    <w:p w:rsidR="001206DF" w:rsidRPr="001206DF" w:rsidRDefault="001206DF" w:rsidP="001206DF">
      <w:pPr>
        <w:pStyle w:val="Prrafodelista"/>
        <w:numPr>
          <w:ilvl w:val="0"/>
          <w:numId w:val="4"/>
        </w:numPr>
      </w:pPr>
      <w:r w:rsidRPr="001206DF">
        <w:t>Características técnicas del entorno de ejecución donde se llevarán a cabo las pruebas.</w:t>
      </w:r>
    </w:p>
    <w:p w:rsidR="001206DF" w:rsidRPr="001206DF" w:rsidRDefault="001206DF" w:rsidP="001206DF">
      <w:pPr>
        <w:pStyle w:val="Prrafodelista"/>
        <w:numPr>
          <w:ilvl w:val="0"/>
          <w:numId w:val="4"/>
        </w:numPr>
      </w:pPr>
      <w:r w:rsidRPr="001206DF">
        <w:t>Procedimiento de ejecución de pruebas.</w:t>
      </w:r>
    </w:p>
    <w:p w:rsidR="001206DF" w:rsidRPr="001206DF" w:rsidRDefault="001206DF" w:rsidP="001206DF">
      <w:pPr>
        <w:pStyle w:val="Prrafodelista"/>
        <w:numPr>
          <w:ilvl w:val="0"/>
          <w:numId w:val="4"/>
        </w:numPr>
      </w:pPr>
      <w:r w:rsidRPr="001206DF">
        <w:t>Catálogo de casos de pruebas funcionales o aceptación, en base a los casos uso especificados en el documento de análisis del Sistema.</w:t>
      </w:r>
    </w:p>
    <w:p w:rsidR="001206DF" w:rsidRPr="001206DF" w:rsidRDefault="001206DF" w:rsidP="001206DF">
      <w:pPr>
        <w:pStyle w:val="Prrafodelista"/>
        <w:numPr>
          <w:ilvl w:val="0"/>
          <w:numId w:val="4"/>
        </w:numPr>
      </w:pPr>
      <w:r w:rsidRPr="001206DF">
        <w:t>Catálogo de casos e pruebas de carga.</w:t>
      </w:r>
    </w:p>
    <w:p w:rsidR="001206DF" w:rsidRDefault="001206DF" w:rsidP="001206DF">
      <w:pPr>
        <w:pStyle w:val="Prrafodelista"/>
        <w:numPr>
          <w:ilvl w:val="0"/>
          <w:numId w:val="4"/>
        </w:numPr>
      </w:pPr>
      <w:r w:rsidRPr="001206DF">
        <w:t>Herramientas o utilidades empleadas para llevar a cabo los diferentes tipos de pruebas.</w:t>
      </w:r>
    </w:p>
    <w:p w:rsidR="00427BDC" w:rsidRDefault="00427BDC" w:rsidP="00427BDC">
      <w:pPr>
        <w:ind w:left="360"/>
      </w:pPr>
    </w:p>
    <w:p w:rsidR="00B77655" w:rsidRDefault="00B77655" w:rsidP="00B77655">
      <w:pPr>
        <w:pStyle w:val="Ttulo1"/>
      </w:pPr>
      <w:r>
        <w:t>Siglas y Acrónimos</w:t>
      </w:r>
    </w:p>
    <w:p w:rsidR="00427BDC" w:rsidRDefault="00427BDC" w:rsidP="00B77655">
      <w:r>
        <w:t>JVM</w:t>
      </w:r>
      <w:r>
        <w:tab/>
      </w:r>
      <w:r>
        <w:tab/>
      </w:r>
      <w:r>
        <w:tab/>
        <w:t>Java Virtual Machine</w:t>
      </w:r>
    </w:p>
    <w:p w:rsidR="00427BDC" w:rsidRDefault="00427BDC" w:rsidP="00B77655"/>
    <w:p w:rsidR="00B77655" w:rsidRDefault="00B77655" w:rsidP="00B77655">
      <w:pPr>
        <w:pStyle w:val="Ttulo1"/>
      </w:pPr>
      <w:r>
        <w:t>Documentos de referencia</w:t>
      </w:r>
    </w:p>
    <w:tbl>
      <w:tblPr>
        <w:tblStyle w:val="LightList-Accent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4506"/>
      </w:tblGrid>
      <w:tr w:rsidR="00427BDC" w:rsidRPr="00B01079" w:rsidTr="00E26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427BDC" w:rsidRPr="00B01079" w:rsidRDefault="00427BDC" w:rsidP="00E26CBF">
            <w:pPr>
              <w:jc w:val="center"/>
              <w:rPr>
                <w:szCs w:val="18"/>
              </w:rPr>
            </w:pPr>
            <w:r w:rsidRPr="00B01079">
              <w:rPr>
                <w:szCs w:val="18"/>
              </w:rPr>
              <w:t xml:space="preserve">Id </w:t>
            </w:r>
            <w:proofErr w:type="spellStart"/>
            <w:r w:rsidRPr="00B01079">
              <w:rPr>
                <w:szCs w:val="18"/>
              </w:rPr>
              <w:t>Documento</w:t>
            </w:r>
            <w:proofErr w:type="spellEnd"/>
          </w:p>
        </w:tc>
        <w:tc>
          <w:tcPr>
            <w:tcW w:w="2835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427BDC" w:rsidRPr="00B01079" w:rsidRDefault="00427BDC" w:rsidP="00E26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B01079">
              <w:rPr>
                <w:szCs w:val="18"/>
              </w:rPr>
              <w:t>Nombre</w:t>
            </w:r>
            <w:proofErr w:type="spellEnd"/>
            <w:r w:rsidRPr="00B01079">
              <w:rPr>
                <w:szCs w:val="18"/>
              </w:rPr>
              <w:t xml:space="preserve"> </w:t>
            </w:r>
            <w:proofErr w:type="spellStart"/>
            <w:r w:rsidRPr="00B01079">
              <w:rPr>
                <w:szCs w:val="18"/>
              </w:rPr>
              <w:t>Documento</w:t>
            </w:r>
            <w:proofErr w:type="spellEnd"/>
          </w:p>
        </w:tc>
        <w:tc>
          <w:tcPr>
            <w:tcW w:w="4506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8" w:space="0" w:color="5B9BD5" w:themeColor="accent1"/>
            </w:tcBorders>
            <w:vAlign w:val="center"/>
            <w:hideMark/>
          </w:tcPr>
          <w:p w:rsidR="00427BDC" w:rsidRPr="00B01079" w:rsidRDefault="00427BDC" w:rsidP="00E26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B01079">
              <w:rPr>
                <w:szCs w:val="18"/>
              </w:rPr>
              <w:t>Descripción</w:t>
            </w:r>
            <w:proofErr w:type="spellEnd"/>
          </w:p>
        </w:tc>
      </w:tr>
      <w:tr w:rsidR="00427BDC" w:rsidRPr="00B01079" w:rsidTr="00E26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427BDC" w:rsidRPr="00B01079" w:rsidRDefault="00427BDC" w:rsidP="00E26CBF">
            <w:pPr>
              <w:rPr>
                <w:b w:val="0"/>
                <w:szCs w:val="18"/>
                <w:lang w:val="es-ES"/>
              </w:rPr>
            </w:pPr>
            <w:r w:rsidRPr="00B01079">
              <w:rPr>
                <w:b w:val="0"/>
                <w:szCs w:val="18"/>
                <w:lang w:val="es-ES"/>
              </w:rPr>
              <w:t>Manual Monitoriz@</w:t>
            </w:r>
          </w:p>
        </w:tc>
        <w:tc>
          <w:tcPr>
            <w:tcW w:w="28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427BDC" w:rsidRPr="00B01079" w:rsidRDefault="00427BDC" w:rsidP="00E26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ES"/>
              </w:rPr>
            </w:pPr>
          </w:p>
        </w:tc>
        <w:tc>
          <w:tcPr>
            <w:tcW w:w="450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427BDC" w:rsidRPr="00B01079" w:rsidRDefault="00427BDC" w:rsidP="00E26CB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aps/>
              </w:rPr>
            </w:pPr>
          </w:p>
        </w:tc>
      </w:tr>
    </w:tbl>
    <w:p w:rsidR="00B77655" w:rsidRDefault="00B77655" w:rsidP="00B77655">
      <w:bookmarkStart w:id="0" w:name="_GoBack"/>
      <w:bookmarkEnd w:id="0"/>
    </w:p>
    <w:p w:rsidR="00B77655" w:rsidRDefault="00B77655" w:rsidP="00B77655">
      <w:pPr>
        <w:pStyle w:val="Ttulo1"/>
      </w:pPr>
      <w:r>
        <w:t>Especificación del entorno de pruebas</w:t>
      </w:r>
    </w:p>
    <w:p w:rsidR="00B77655" w:rsidRDefault="00B77655" w:rsidP="00B77655"/>
    <w:p w:rsidR="00B77655" w:rsidRDefault="00B77655" w:rsidP="00B77655">
      <w:pPr>
        <w:pStyle w:val="Ttulo2"/>
      </w:pPr>
      <w:r>
        <w:t>Puestos del usuario</w:t>
      </w:r>
    </w:p>
    <w:p w:rsidR="00B77655" w:rsidRDefault="00B77655" w:rsidP="00B77655">
      <w:pPr>
        <w:pStyle w:val="Prrafodelista"/>
        <w:numPr>
          <w:ilvl w:val="0"/>
          <w:numId w:val="2"/>
        </w:numPr>
      </w:pPr>
      <w:r>
        <w:t>Personal de administración y configuración del sistema</w:t>
      </w:r>
    </w:p>
    <w:p w:rsidR="00B77655" w:rsidRDefault="00B77655" w:rsidP="00B77655">
      <w:pPr>
        <w:pStyle w:val="Ttulo3"/>
      </w:pPr>
      <w:r>
        <w:t>Configuración de puestos de usuario</w:t>
      </w:r>
    </w:p>
    <w:p w:rsidR="00B77655" w:rsidRDefault="00B77655" w:rsidP="00B77655"/>
    <w:p w:rsidR="00B77655" w:rsidRDefault="00B77655" w:rsidP="00B77655">
      <w:pPr>
        <w:pStyle w:val="Ttulo2"/>
      </w:pPr>
      <w:r>
        <w:t>Parte servidora</w:t>
      </w:r>
    </w:p>
    <w:p w:rsidR="00B77655" w:rsidRPr="00B77655" w:rsidRDefault="00B77655" w:rsidP="00125CF1">
      <w:pPr>
        <w:pStyle w:val="Ttulo3"/>
      </w:pPr>
      <w:r>
        <w:t>Configuración de la parte de servidora</w:t>
      </w:r>
    </w:p>
    <w:p w:rsidR="00B77655" w:rsidRDefault="00B77655" w:rsidP="00B77655"/>
    <w:p w:rsidR="00125CF1" w:rsidRDefault="00125CF1" w:rsidP="00125CF1">
      <w:pPr>
        <w:pStyle w:val="Ttulo2"/>
      </w:pPr>
      <w:r>
        <w:lastRenderedPageBreak/>
        <w:t>Herramientas para pruebas</w:t>
      </w:r>
    </w:p>
    <w:p w:rsidR="00125CF1" w:rsidRPr="00125CF1" w:rsidRDefault="00125CF1" w:rsidP="00125CF1">
      <w:pPr>
        <w:pStyle w:val="Ttulo3"/>
      </w:pPr>
      <w:r>
        <w:t xml:space="preserve">Apache </w:t>
      </w:r>
      <w:proofErr w:type="spellStart"/>
      <w:r>
        <w:t>jMeter</w:t>
      </w:r>
      <w:proofErr w:type="spellEnd"/>
    </w:p>
    <w:p w:rsidR="00B77655" w:rsidRDefault="00B77655" w:rsidP="00B77655">
      <w:pPr>
        <w:pStyle w:val="Ttulo1"/>
      </w:pPr>
      <w:r>
        <w:t>Pruebas</w:t>
      </w:r>
    </w:p>
    <w:p w:rsidR="00125CF1" w:rsidRDefault="00125CF1" w:rsidP="00125CF1">
      <w:pPr>
        <w:pStyle w:val="Ttulo2"/>
      </w:pPr>
      <w:r>
        <w:t>Pruebas de aceptación</w:t>
      </w:r>
    </w:p>
    <w:p w:rsidR="00125CF1" w:rsidRPr="00125CF1" w:rsidRDefault="00125CF1" w:rsidP="00125CF1">
      <w:pPr>
        <w:pStyle w:val="Ttulo3"/>
      </w:pPr>
      <w:r>
        <w:t>Catálogo de pruebas</w:t>
      </w:r>
    </w:p>
    <w:p w:rsidR="00125CF1" w:rsidRDefault="00125CF1" w:rsidP="00125CF1">
      <w:pPr>
        <w:pStyle w:val="Ttulo2"/>
      </w:pPr>
      <w:r>
        <w:t>Pruebas de carga</w:t>
      </w:r>
    </w:p>
    <w:p w:rsidR="00125CF1" w:rsidRDefault="00125CF1" w:rsidP="00125CF1">
      <w:pPr>
        <w:pStyle w:val="Ttulo3"/>
      </w:pPr>
      <w:r>
        <w:t>Configuración y parametrización</w:t>
      </w:r>
    </w:p>
    <w:p w:rsidR="00125CF1" w:rsidRPr="00125CF1" w:rsidRDefault="00125CF1" w:rsidP="00125CF1">
      <w:pPr>
        <w:pStyle w:val="Ttulo3"/>
      </w:pPr>
      <w:r>
        <w:t>Catálogo de pruebas de carga</w:t>
      </w:r>
    </w:p>
    <w:sectPr w:rsidR="00125CF1" w:rsidRPr="00125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HGKyokashotai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6C08"/>
    <w:multiLevelType w:val="multilevel"/>
    <w:tmpl w:val="6898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2949"/>
    <w:multiLevelType w:val="hybridMultilevel"/>
    <w:tmpl w:val="2C58A0AA"/>
    <w:lvl w:ilvl="0" w:tplc="857088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5A59"/>
    <w:multiLevelType w:val="hybridMultilevel"/>
    <w:tmpl w:val="D05C0FD2"/>
    <w:lvl w:ilvl="0" w:tplc="857088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E5B7D"/>
    <w:multiLevelType w:val="hybridMultilevel"/>
    <w:tmpl w:val="E9922618"/>
    <w:lvl w:ilvl="0" w:tplc="42B2F7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85"/>
    <w:rsid w:val="001206DF"/>
    <w:rsid w:val="00125CF1"/>
    <w:rsid w:val="001F4D33"/>
    <w:rsid w:val="00427BDC"/>
    <w:rsid w:val="00667F85"/>
    <w:rsid w:val="00777D0A"/>
    <w:rsid w:val="00B7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2278"/>
  <w15:chartTrackingRefBased/>
  <w15:docId w15:val="{3DA4E9D5-3E11-4D2A-A277-F20AEABB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7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77655"/>
    <w:pPr>
      <w:outlineLvl w:val="9"/>
    </w:pPr>
  </w:style>
  <w:style w:type="paragraph" w:styleId="Prrafodelista">
    <w:name w:val="List Paragraph"/>
    <w:basedOn w:val="Normal"/>
    <w:uiPriority w:val="34"/>
    <w:qFormat/>
    <w:rsid w:val="00B776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77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76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estern">
    <w:name w:val="western"/>
    <w:basedOn w:val="Normal"/>
    <w:rsid w:val="001206DF"/>
    <w:pPr>
      <w:spacing w:before="100" w:beforeAutospacing="1" w:after="119" w:line="240" w:lineRule="auto"/>
      <w:jc w:val="both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LightList-Accent12">
    <w:name w:val="Light List - Accent 12"/>
    <w:basedOn w:val="Tablanormal"/>
    <w:uiPriority w:val="61"/>
    <w:rsid w:val="00427BDC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5064B-5EA7-493C-8FF3-20C2E120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Revilla Lobo</dc:creator>
  <cp:keywords/>
  <dc:description/>
  <cp:lastModifiedBy>Manuel Revilla Lobo</cp:lastModifiedBy>
  <cp:revision>3</cp:revision>
  <dcterms:created xsi:type="dcterms:W3CDTF">2018-11-28T16:48:00Z</dcterms:created>
  <dcterms:modified xsi:type="dcterms:W3CDTF">2018-11-29T07:37:00Z</dcterms:modified>
</cp:coreProperties>
</file>