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6AC66" w14:textId="77777777" w:rsidR="006A5DBE" w:rsidRDefault="006A5DBE" w:rsidP="00F00486">
      <w:pPr>
        <w:spacing w:before="800" w:after="360"/>
        <w:ind w:left="284" w:hanging="284"/>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lang w:eastAsia="es-ES"/>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DB54BF">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3EA8551D" w:rsidR="00FB4249" w:rsidRPr="00DA119A" w:rsidRDefault="00FB4249" w:rsidP="002327A6">
            <w:pPr>
              <w:suppressAutoHyphens/>
              <w:spacing w:before="240" w:after="120" w:line="360" w:lineRule="auto"/>
              <w:ind w:right="224"/>
              <w:jc w:val="center"/>
              <w:rPr>
                <w:rFonts w:cs="Verdana"/>
                <w:bCs/>
                <w:sz w:val="24"/>
                <w:lang w:eastAsia="zh-CN"/>
              </w:rPr>
            </w:pPr>
            <w:r w:rsidRPr="00FB4249">
              <w:rPr>
                <w:rFonts w:cs="Verdana"/>
                <w:bCs/>
                <w:sz w:val="24"/>
                <w:lang w:eastAsia="zh-CN"/>
              </w:rPr>
              <w:t>Análisis de implementaci</w:t>
            </w:r>
            <w:r>
              <w:rPr>
                <w:rFonts w:cs="Verdana"/>
                <w:bCs/>
                <w:sz w:val="24"/>
                <w:lang w:eastAsia="zh-CN"/>
              </w:rPr>
              <w:t>ón del procedimiento</w:t>
            </w:r>
            <w:r w:rsidR="00DA119A">
              <w:rPr>
                <w:rFonts w:cs="Verdana"/>
                <w:bCs/>
                <w:sz w:val="24"/>
                <w:lang w:eastAsia="zh-CN"/>
              </w:rPr>
              <w:t>:</w:t>
            </w:r>
            <w:r>
              <w:rPr>
                <w:rFonts w:cs="Verdana"/>
                <w:bCs/>
                <w:sz w:val="24"/>
                <w:lang w:eastAsia="zh-CN"/>
              </w:rPr>
              <w:t xml:space="preserve"> </w:t>
            </w:r>
            <w:r w:rsidR="00EE7D79">
              <w:rPr>
                <w:rFonts w:cs="Verdana"/>
                <w:bCs/>
                <w:sz w:val="24"/>
                <w:lang w:eastAsia="zh-CN"/>
              </w:rPr>
              <w:t>02-1</w:t>
            </w:r>
            <w:r w:rsidR="002327A6">
              <w:rPr>
                <w:rFonts w:cs="Verdana"/>
                <w:bCs/>
                <w:sz w:val="24"/>
                <w:lang w:eastAsia="zh-CN"/>
              </w:rPr>
              <w:t>1</w:t>
            </w:r>
            <w:r w:rsidR="00EE7D79">
              <w:rPr>
                <w:rFonts w:cs="Verdana"/>
                <w:bCs/>
                <w:sz w:val="24"/>
                <w:lang w:eastAsia="zh-CN"/>
              </w:rPr>
              <w:t xml:space="preserve"> </w:t>
            </w:r>
            <w:r w:rsidR="002327A6">
              <w:rPr>
                <w:rFonts w:cs="Verdana"/>
                <w:bCs/>
                <w:sz w:val="24"/>
                <w:lang w:eastAsia="zh-CN"/>
              </w:rPr>
              <w:t>Flexibilización de la jornada de obligada concurrencia</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0D3FE5BD" w:rsidR="00FB4249" w:rsidRPr="00786BC1" w:rsidRDefault="00DA119A"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2</w:t>
            </w:r>
            <w:r w:rsidR="00FB4249" w:rsidRPr="00786BC1">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7D838B52" w:rsidR="00FB4249" w:rsidRPr="00786BC1" w:rsidRDefault="003624A2"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0</w:t>
            </w:r>
            <w:r w:rsidR="00EE7D79">
              <w:rPr>
                <w:rFonts w:eastAsia="Times New Roman" w:cs="Verdana"/>
                <w:color w:val="000000"/>
                <w:lang w:eastAsia="zh-CN"/>
              </w:rPr>
              <w:t>6</w:t>
            </w:r>
            <w:r w:rsidR="00FB4249" w:rsidRPr="00786BC1">
              <w:rPr>
                <w:rFonts w:eastAsia="Times New Roman" w:cs="Verdana"/>
                <w:color w:val="000000"/>
                <w:lang w:eastAsia="zh-CN"/>
              </w:rPr>
              <w:t>/0</w:t>
            </w:r>
            <w:r>
              <w:rPr>
                <w:rFonts w:eastAsia="Times New Roman" w:cs="Verdana"/>
                <w:color w:val="000000"/>
                <w:lang w:eastAsia="zh-CN"/>
              </w:rPr>
              <w:t>2</w:t>
            </w:r>
            <w:r w:rsidR="00FB4249" w:rsidRPr="00786BC1">
              <w:rPr>
                <w:rFonts w:eastAsia="Times New Roman" w:cs="Verdana"/>
                <w:color w:val="000000"/>
                <w:lang w:eastAsia="zh-CN"/>
              </w:rPr>
              <w:t>/20</w:t>
            </w:r>
            <w:r w:rsidR="00D67449">
              <w:rPr>
                <w:rFonts w:eastAsia="Times New Roman" w:cs="Verdana"/>
                <w:color w:val="000000"/>
                <w:lang w:eastAsia="zh-CN"/>
              </w:rPr>
              <w:t>20</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6355894E" w:rsidR="006A5DBE" w:rsidRDefault="002739B7" w:rsidP="00D67449">
            <w:pPr>
              <w:spacing w:after="0" w:line="480" w:lineRule="auto"/>
            </w:pPr>
            <w:proofErr w:type="spellStart"/>
            <w:r w:rsidRPr="002739B7">
              <w:t>cGS</w:t>
            </w:r>
            <w:proofErr w:type="spellEnd"/>
            <w:r w:rsidRPr="002739B7">
              <w:t xml:space="preserve">-UAM-Análisis de implementación </w:t>
            </w:r>
            <w:r w:rsidR="00F00486">
              <w:t>02-</w:t>
            </w:r>
            <w:r w:rsidR="002327A6">
              <w:t>11 Flexibilización de jornada</w:t>
            </w:r>
            <w:r w:rsidRPr="002739B7">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24534004" w:rsidR="006A5DBE" w:rsidRDefault="002739B7" w:rsidP="00D67449">
            <w:pPr>
              <w:spacing w:after="0" w:line="480" w:lineRule="auto"/>
            </w:pPr>
            <w:r>
              <w:t>2</w:t>
            </w:r>
            <w:r w:rsidR="00D67449">
              <w:t>.0</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135EC72E" w:rsidR="006A5DBE" w:rsidRDefault="003624A2" w:rsidP="00D67449">
            <w:pPr>
              <w:spacing w:after="0" w:line="480" w:lineRule="auto"/>
            </w:pPr>
            <w:r>
              <w:t>0</w:t>
            </w:r>
            <w:r w:rsidR="00EE7D79">
              <w:t>6</w:t>
            </w:r>
            <w:r w:rsidR="00D67449">
              <w:t>/0</w:t>
            </w:r>
            <w:r>
              <w:t>2</w:t>
            </w:r>
            <w:r w:rsidR="00D67449">
              <w:t>/2020</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DB54BF">
            <w:pPr>
              <w:spacing w:after="0" w:line="480" w:lineRule="auto"/>
              <w:rPr>
                <w:b/>
                <w:bCs/>
                <w:u w:val="single"/>
              </w:rPr>
            </w:pPr>
            <w:r>
              <w:rPr>
                <w:b/>
                <w:bCs/>
                <w:u w:val="single"/>
              </w:rPr>
              <w:t>Realizado</w:t>
            </w:r>
          </w:p>
        </w:tc>
        <w:tc>
          <w:tcPr>
            <w:tcW w:w="3840" w:type="dxa"/>
          </w:tcPr>
          <w:p w14:paraId="36770CE8" w14:textId="77777777" w:rsidR="00AE44F1" w:rsidRDefault="00AE44F1" w:rsidP="00DB54BF">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DB54BF">
            <w:pPr>
              <w:spacing w:after="0" w:line="480" w:lineRule="auto"/>
            </w:pPr>
            <w:r w:rsidRPr="00D67449">
              <w:rPr>
                <w:b/>
                <w:bCs/>
              </w:rPr>
              <w:t>Fecha</w:t>
            </w:r>
          </w:p>
        </w:tc>
        <w:tc>
          <w:tcPr>
            <w:tcW w:w="3402" w:type="dxa"/>
            <w:vAlign w:val="center"/>
          </w:tcPr>
          <w:p w14:paraId="1727F57B" w14:textId="6C312769" w:rsidR="00AE44F1" w:rsidRDefault="00AE44F1" w:rsidP="00DB54BF">
            <w:pPr>
              <w:spacing w:after="0" w:line="480" w:lineRule="auto"/>
            </w:pPr>
            <w:r>
              <w:rPr>
                <w:b/>
                <w:bCs/>
              </w:rPr>
              <w:t>Autor</w:t>
            </w:r>
          </w:p>
        </w:tc>
        <w:tc>
          <w:tcPr>
            <w:tcW w:w="3840" w:type="dxa"/>
          </w:tcPr>
          <w:p w14:paraId="09AB5945" w14:textId="1CB80A24" w:rsidR="00AE44F1" w:rsidRDefault="00AE44F1" w:rsidP="00DB54BF">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67F3279D" w:rsidR="00AE44F1" w:rsidRDefault="00A00251" w:rsidP="00DB54BF">
            <w:pPr>
              <w:spacing w:after="0" w:line="480" w:lineRule="auto"/>
            </w:pPr>
            <w:r>
              <w:t>0</w:t>
            </w:r>
            <w:r w:rsidR="00EE7D79">
              <w:t>6</w:t>
            </w:r>
            <w:r w:rsidR="00AE44F1">
              <w:t>/0</w:t>
            </w:r>
            <w:r>
              <w:t>2</w:t>
            </w:r>
            <w:r w:rsidR="00AE44F1">
              <w:t>/2020</w:t>
            </w:r>
          </w:p>
        </w:tc>
        <w:tc>
          <w:tcPr>
            <w:tcW w:w="3402" w:type="dxa"/>
            <w:vAlign w:val="center"/>
          </w:tcPr>
          <w:p w14:paraId="0A89A72D" w14:textId="16DA8B59" w:rsidR="00AE44F1" w:rsidRDefault="00AE44F1" w:rsidP="00DB54BF">
            <w:pPr>
              <w:spacing w:after="0" w:line="480" w:lineRule="auto"/>
            </w:pPr>
            <w:r>
              <w:t>César Mayoral</w:t>
            </w:r>
          </w:p>
        </w:tc>
        <w:tc>
          <w:tcPr>
            <w:tcW w:w="3840" w:type="dxa"/>
          </w:tcPr>
          <w:p w14:paraId="4E900E46" w14:textId="23E628F5" w:rsidR="00AE44F1" w:rsidRDefault="00AE44F1" w:rsidP="00DB54BF">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DB54BF">
            <w:pPr>
              <w:spacing w:after="0" w:line="480" w:lineRule="auto"/>
            </w:pPr>
          </w:p>
        </w:tc>
        <w:tc>
          <w:tcPr>
            <w:tcW w:w="3402" w:type="dxa"/>
            <w:vAlign w:val="center"/>
          </w:tcPr>
          <w:p w14:paraId="25EEA2F6" w14:textId="49A82FDE" w:rsidR="00AE44F1" w:rsidRDefault="00AE44F1" w:rsidP="00DB54BF">
            <w:pPr>
              <w:spacing w:after="0" w:line="480" w:lineRule="auto"/>
            </w:pPr>
          </w:p>
        </w:tc>
        <w:tc>
          <w:tcPr>
            <w:tcW w:w="3840" w:type="dxa"/>
          </w:tcPr>
          <w:p w14:paraId="32604B57" w14:textId="43B02138" w:rsidR="00AE44F1" w:rsidRDefault="00AE44F1" w:rsidP="00DB54BF">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DB54BF">
        <w:trPr>
          <w:trHeight w:val="610"/>
        </w:trPr>
        <w:tc>
          <w:tcPr>
            <w:tcW w:w="5529" w:type="dxa"/>
            <w:gridSpan w:val="2"/>
            <w:vAlign w:val="center"/>
          </w:tcPr>
          <w:p w14:paraId="73380B51" w14:textId="7CE461FB" w:rsidR="00AE44F1" w:rsidRPr="00D67449" w:rsidRDefault="00AE44F1" w:rsidP="00DB54BF">
            <w:pPr>
              <w:spacing w:after="0" w:line="480" w:lineRule="auto"/>
              <w:rPr>
                <w:b/>
                <w:bCs/>
                <w:u w:val="single"/>
              </w:rPr>
            </w:pPr>
            <w:r>
              <w:rPr>
                <w:b/>
                <w:bCs/>
                <w:u w:val="single"/>
              </w:rPr>
              <w:t>Aprobado por UAM</w:t>
            </w:r>
          </w:p>
        </w:tc>
        <w:tc>
          <w:tcPr>
            <w:tcW w:w="3840" w:type="dxa"/>
          </w:tcPr>
          <w:p w14:paraId="48171D4F" w14:textId="77777777" w:rsidR="00AE44F1" w:rsidRDefault="00AE44F1" w:rsidP="00DB54BF">
            <w:pPr>
              <w:spacing w:after="0" w:line="480" w:lineRule="auto"/>
              <w:rPr>
                <w:b/>
                <w:bCs/>
                <w:u w:val="single"/>
              </w:rPr>
            </w:pPr>
          </w:p>
        </w:tc>
      </w:tr>
      <w:tr w:rsidR="00AE44F1" w14:paraId="6E46B1B2" w14:textId="77777777" w:rsidTr="00DB54BF">
        <w:trPr>
          <w:trHeight w:val="597"/>
        </w:trPr>
        <w:tc>
          <w:tcPr>
            <w:tcW w:w="2127" w:type="dxa"/>
            <w:vAlign w:val="center"/>
          </w:tcPr>
          <w:p w14:paraId="6A273C0B" w14:textId="77777777" w:rsidR="00AE44F1" w:rsidRDefault="00AE44F1" w:rsidP="00DB54BF">
            <w:pPr>
              <w:spacing w:after="0" w:line="480" w:lineRule="auto"/>
            </w:pPr>
            <w:r w:rsidRPr="00D67449">
              <w:rPr>
                <w:b/>
                <w:bCs/>
              </w:rPr>
              <w:t>Fecha</w:t>
            </w:r>
          </w:p>
        </w:tc>
        <w:tc>
          <w:tcPr>
            <w:tcW w:w="3402" w:type="dxa"/>
            <w:vAlign w:val="center"/>
          </w:tcPr>
          <w:p w14:paraId="7E377258" w14:textId="77777777" w:rsidR="00AE44F1" w:rsidRDefault="00AE44F1" w:rsidP="00DB54BF">
            <w:pPr>
              <w:spacing w:after="0" w:line="480" w:lineRule="auto"/>
            </w:pPr>
            <w:r>
              <w:rPr>
                <w:b/>
                <w:bCs/>
              </w:rPr>
              <w:t>Autor</w:t>
            </w:r>
          </w:p>
        </w:tc>
        <w:tc>
          <w:tcPr>
            <w:tcW w:w="3840" w:type="dxa"/>
          </w:tcPr>
          <w:p w14:paraId="302A9FF1" w14:textId="77777777" w:rsidR="00AE44F1" w:rsidRDefault="00AE44F1" w:rsidP="00DB54BF">
            <w:pPr>
              <w:spacing w:after="0" w:line="480" w:lineRule="auto"/>
            </w:pPr>
            <w:r w:rsidRPr="00AE44F1">
              <w:rPr>
                <w:b/>
                <w:bCs/>
              </w:rPr>
              <w:t>Cargo</w:t>
            </w:r>
          </w:p>
        </w:tc>
      </w:tr>
      <w:tr w:rsidR="00AE44F1" w14:paraId="573BF351" w14:textId="77777777" w:rsidTr="00DB54BF">
        <w:trPr>
          <w:trHeight w:val="597"/>
        </w:trPr>
        <w:tc>
          <w:tcPr>
            <w:tcW w:w="2127" w:type="dxa"/>
            <w:vAlign w:val="center"/>
          </w:tcPr>
          <w:p w14:paraId="291BEF01" w14:textId="088C075F" w:rsidR="00AE44F1" w:rsidRDefault="00AE44F1" w:rsidP="00DB54BF">
            <w:pPr>
              <w:spacing w:after="0" w:line="480" w:lineRule="auto"/>
            </w:pPr>
          </w:p>
        </w:tc>
        <w:tc>
          <w:tcPr>
            <w:tcW w:w="3402" w:type="dxa"/>
            <w:vAlign w:val="center"/>
          </w:tcPr>
          <w:p w14:paraId="2FACBE39" w14:textId="608FD284" w:rsidR="00AE44F1" w:rsidRDefault="00AE44F1" w:rsidP="00DB54BF">
            <w:pPr>
              <w:spacing w:after="0" w:line="480" w:lineRule="auto"/>
            </w:pPr>
          </w:p>
        </w:tc>
        <w:tc>
          <w:tcPr>
            <w:tcW w:w="3840" w:type="dxa"/>
          </w:tcPr>
          <w:p w14:paraId="110A67C7" w14:textId="77777777" w:rsidR="00AE44F1" w:rsidRDefault="00AE44F1" w:rsidP="00DB54BF">
            <w:pPr>
              <w:spacing w:after="0" w:line="480" w:lineRule="auto"/>
            </w:pPr>
          </w:p>
        </w:tc>
      </w:tr>
      <w:tr w:rsidR="00AE44F1" w14:paraId="4A9FBD13" w14:textId="77777777" w:rsidTr="00DB54BF">
        <w:trPr>
          <w:trHeight w:val="610"/>
        </w:trPr>
        <w:tc>
          <w:tcPr>
            <w:tcW w:w="2127" w:type="dxa"/>
            <w:vAlign w:val="center"/>
          </w:tcPr>
          <w:p w14:paraId="31F242D8" w14:textId="77777777" w:rsidR="00AE44F1" w:rsidRDefault="00AE44F1" w:rsidP="00DB54BF">
            <w:pPr>
              <w:spacing w:after="0" w:line="480" w:lineRule="auto"/>
            </w:pPr>
          </w:p>
        </w:tc>
        <w:tc>
          <w:tcPr>
            <w:tcW w:w="3402" w:type="dxa"/>
            <w:vAlign w:val="center"/>
          </w:tcPr>
          <w:p w14:paraId="35FB18D5" w14:textId="77777777" w:rsidR="00AE44F1" w:rsidRDefault="00AE44F1" w:rsidP="00DB54BF">
            <w:pPr>
              <w:spacing w:after="0" w:line="480" w:lineRule="auto"/>
            </w:pPr>
          </w:p>
        </w:tc>
        <w:tc>
          <w:tcPr>
            <w:tcW w:w="3840" w:type="dxa"/>
          </w:tcPr>
          <w:p w14:paraId="7CF47E57" w14:textId="77777777" w:rsidR="00AE44F1" w:rsidRDefault="00AE44F1" w:rsidP="00DB54BF">
            <w:pPr>
              <w:spacing w:after="0" w:line="480" w:lineRule="auto"/>
            </w:pPr>
          </w:p>
        </w:tc>
      </w:tr>
    </w:tbl>
    <w:p w14:paraId="5BDAB05A" w14:textId="2D543104"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2739B7" w14:paraId="36E102CA" w14:textId="77777777" w:rsidTr="002739B7">
        <w:trPr>
          <w:trHeight w:val="610"/>
        </w:trPr>
        <w:tc>
          <w:tcPr>
            <w:tcW w:w="5652" w:type="dxa"/>
            <w:gridSpan w:val="3"/>
            <w:tcBorders>
              <w:bottom w:val="single" w:sz="4" w:space="0" w:color="auto"/>
            </w:tcBorders>
            <w:vAlign w:val="center"/>
          </w:tcPr>
          <w:p w14:paraId="190547D9" w14:textId="574D6F82" w:rsidR="002739B7" w:rsidRPr="00D67449" w:rsidRDefault="002739B7" w:rsidP="004075E6">
            <w:pPr>
              <w:spacing w:after="0" w:line="480" w:lineRule="auto"/>
              <w:rPr>
                <w:b/>
                <w:bCs/>
                <w:u w:val="single"/>
              </w:rPr>
            </w:pPr>
            <w:r>
              <w:rPr>
                <w:b/>
                <w:bCs/>
                <w:u w:val="single"/>
              </w:rPr>
              <w:t>Registro de cambios</w:t>
            </w:r>
          </w:p>
        </w:tc>
        <w:tc>
          <w:tcPr>
            <w:tcW w:w="3717" w:type="dxa"/>
            <w:tcBorders>
              <w:bottom w:val="single" w:sz="4" w:space="0" w:color="auto"/>
            </w:tcBorders>
          </w:tcPr>
          <w:p w14:paraId="7AA213DD" w14:textId="77777777" w:rsidR="002739B7" w:rsidRDefault="002739B7" w:rsidP="004075E6">
            <w:pPr>
              <w:spacing w:after="0" w:line="480" w:lineRule="auto"/>
              <w:rPr>
                <w:b/>
                <w:bCs/>
                <w:u w:val="single"/>
              </w:rPr>
            </w:pPr>
          </w:p>
        </w:tc>
      </w:tr>
      <w:tr w:rsidR="002739B7" w14:paraId="3212DB69" w14:textId="77777777" w:rsidTr="002739B7">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34E2CF" w14:textId="675884BB" w:rsidR="002739B7" w:rsidRDefault="002739B7" w:rsidP="002739B7">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EE20D4" w14:textId="3EE28141" w:rsidR="002739B7" w:rsidRDefault="002739B7" w:rsidP="002739B7">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6E21C9" w14:textId="2B90A6B7" w:rsidR="002739B7" w:rsidRDefault="002739B7" w:rsidP="002739B7">
            <w:pPr>
              <w:spacing w:after="0" w:line="480" w:lineRule="auto"/>
              <w:jc w:val="center"/>
            </w:pPr>
            <w:r>
              <w:rPr>
                <w:b/>
                <w:bCs/>
              </w:rPr>
              <w:t>Descripción</w:t>
            </w:r>
          </w:p>
        </w:tc>
      </w:tr>
      <w:tr w:rsidR="002739B7" w14:paraId="4871920D" w14:textId="77777777" w:rsidTr="002739B7">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18781840" w14:textId="36630F7F" w:rsidR="002739B7" w:rsidRDefault="002739B7" w:rsidP="002739B7">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5246FF34" w14:textId="7FFAE6E9" w:rsidR="002739B7" w:rsidRDefault="002739B7" w:rsidP="002739B7">
            <w:pPr>
              <w:spacing w:after="0" w:line="480" w:lineRule="auto"/>
              <w:jc w:val="center"/>
            </w:pPr>
            <w:r>
              <w:t>0</w:t>
            </w:r>
            <w:r w:rsidR="00EE7D79">
              <w:t>6</w:t>
            </w:r>
            <w:r>
              <w:t>/02/2020</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08B95153" w14:textId="4A18D9A9" w:rsidR="002739B7" w:rsidRDefault="002739B7" w:rsidP="004075E6">
            <w:pPr>
              <w:spacing w:after="0" w:line="480" w:lineRule="auto"/>
            </w:pPr>
            <w:r>
              <w:t>Modificación de la versión 1.0</w:t>
            </w:r>
          </w:p>
        </w:tc>
      </w:tr>
      <w:tr w:rsidR="002739B7" w14:paraId="70CC2526" w14:textId="77777777" w:rsidTr="002739B7">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47FCDFB4" w14:textId="77777777" w:rsidR="002739B7" w:rsidRDefault="002739B7" w:rsidP="002739B7">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4B1ED435" w14:textId="77777777" w:rsidR="002739B7" w:rsidRDefault="002739B7" w:rsidP="002739B7">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78BFCA98" w14:textId="77777777" w:rsidR="002739B7" w:rsidRDefault="002739B7" w:rsidP="004075E6">
            <w:pPr>
              <w:spacing w:after="0" w:line="480" w:lineRule="auto"/>
            </w:pPr>
          </w:p>
        </w:tc>
      </w:tr>
    </w:tbl>
    <w:p w14:paraId="11E920D3" w14:textId="77777777" w:rsidR="002739B7" w:rsidRPr="00AE1FFD" w:rsidRDefault="002739B7" w:rsidP="006A5DBE">
      <w:pPr>
        <w:spacing w:after="0" w:line="240" w:lineRule="auto"/>
      </w:pPr>
    </w:p>
    <w:bookmarkStart w:id="0" w:name="_Toc31887889"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szCs w:val="24"/>
        </w:rPr>
      </w:sdtEndPr>
      <w:sdtContent>
        <w:p w14:paraId="08BC20E5" w14:textId="695F5404"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0FD5733E" w14:textId="77777777" w:rsidR="00BF448F" w:rsidRDefault="00F94354" w:rsidP="00BF448F">
          <w:pPr>
            <w:pStyle w:val="TDC1"/>
            <w:rPr>
              <w:rFonts w:asciiTheme="minorHAnsi" w:eastAsiaTheme="minorEastAsia" w:hAnsiTheme="minorHAnsi" w:cstheme="minorBidi"/>
              <w:szCs w:val="22"/>
              <w:lang w:eastAsia="es-ES"/>
            </w:rPr>
          </w:pPr>
          <w:hyperlink w:anchor="_Toc31887889" w:history="1">
            <w:r w:rsidR="00BF448F" w:rsidRPr="00BF448F">
              <w:rPr>
                <w:rStyle w:val="Hipervnculo"/>
                <w:color w:val="auto"/>
                <w:u w:val="none"/>
                <w:lang w:val="es-ES_tradnl"/>
              </w:rPr>
              <w:t>ÍNDICE</w:t>
            </w:r>
            <w:r w:rsidR="00BF448F">
              <w:rPr>
                <w:webHidden/>
              </w:rPr>
              <w:tab/>
            </w:r>
            <w:r w:rsidR="00BF448F">
              <w:rPr>
                <w:webHidden/>
              </w:rPr>
              <w:fldChar w:fldCharType="begin"/>
            </w:r>
            <w:r w:rsidR="00BF448F">
              <w:rPr>
                <w:webHidden/>
              </w:rPr>
              <w:instrText xml:space="preserve"> PAGEREF _Toc31887889 \h </w:instrText>
            </w:r>
            <w:r w:rsidR="00BF448F">
              <w:rPr>
                <w:webHidden/>
              </w:rPr>
            </w:r>
            <w:r w:rsidR="00BF448F">
              <w:rPr>
                <w:webHidden/>
              </w:rPr>
              <w:fldChar w:fldCharType="separate"/>
            </w:r>
            <w:r w:rsidR="00BF448F">
              <w:rPr>
                <w:webHidden/>
              </w:rPr>
              <w:t>3</w:t>
            </w:r>
            <w:r w:rsidR="00BF448F">
              <w:rPr>
                <w:webHidden/>
              </w:rPr>
              <w:fldChar w:fldCharType="end"/>
            </w:r>
          </w:hyperlink>
        </w:p>
        <w:p w14:paraId="0AB2CB26" w14:textId="77777777" w:rsidR="00BF448F" w:rsidRDefault="00F94354" w:rsidP="00BF448F">
          <w:pPr>
            <w:pStyle w:val="TDC1"/>
          </w:pPr>
          <w:hyperlink w:anchor="_Toc31887890" w:history="1">
            <w:r w:rsidR="00BF448F" w:rsidRPr="00BF448F">
              <w:rPr>
                <w:rStyle w:val="Hipervnculo"/>
                <w:color w:val="auto"/>
                <w:u w:val="none"/>
              </w:rPr>
              <w:t>1.</w:t>
            </w:r>
            <w:r w:rsidR="00BF448F" w:rsidRPr="00BF448F">
              <w:rPr>
                <w:rFonts w:asciiTheme="minorHAnsi" w:eastAsiaTheme="minorEastAsia" w:hAnsiTheme="minorHAnsi" w:cstheme="minorBidi"/>
                <w:szCs w:val="22"/>
                <w:lang w:eastAsia="es-ES"/>
              </w:rPr>
              <w:tab/>
            </w:r>
            <w:r w:rsidR="00BF448F" w:rsidRPr="00BF448F">
              <w:rPr>
                <w:rStyle w:val="Hipervnculo"/>
                <w:color w:val="auto"/>
                <w:u w:val="none"/>
              </w:rPr>
              <w:t>INTRODUCCIÓN</w:t>
            </w:r>
            <w:r w:rsidR="00BF448F">
              <w:rPr>
                <w:webHidden/>
              </w:rPr>
              <w:tab/>
            </w:r>
            <w:r w:rsidR="00BF448F">
              <w:rPr>
                <w:webHidden/>
              </w:rPr>
              <w:fldChar w:fldCharType="begin"/>
            </w:r>
            <w:r w:rsidR="00BF448F">
              <w:rPr>
                <w:webHidden/>
              </w:rPr>
              <w:instrText xml:space="preserve"> PAGEREF _Toc31887890 \h </w:instrText>
            </w:r>
            <w:r w:rsidR="00BF448F">
              <w:rPr>
                <w:webHidden/>
              </w:rPr>
            </w:r>
            <w:r w:rsidR="00BF448F">
              <w:rPr>
                <w:webHidden/>
              </w:rPr>
              <w:fldChar w:fldCharType="separate"/>
            </w:r>
            <w:r w:rsidR="00BF448F">
              <w:rPr>
                <w:webHidden/>
              </w:rPr>
              <w:t>4</w:t>
            </w:r>
            <w:r w:rsidR="00BF448F">
              <w:rPr>
                <w:webHidden/>
              </w:rPr>
              <w:fldChar w:fldCharType="end"/>
            </w:r>
          </w:hyperlink>
        </w:p>
        <w:p w14:paraId="08281812" w14:textId="77777777" w:rsidR="00BF448F" w:rsidRPr="00BD1AC2" w:rsidRDefault="00F94354" w:rsidP="00BF448F">
          <w:pPr>
            <w:pStyle w:val="TDC1"/>
            <w:rPr>
              <w:rFonts w:asciiTheme="minorHAnsi" w:eastAsiaTheme="minorEastAsia" w:hAnsiTheme="minorHAnsi" w:cstheme="minorBidi"/>
              <w:szCs w:val="22"/>
              <w:lang w:eastAsia="es-ES"/>
            </w:rPr>
          </w:pPr>
          <w:hyperlink w:anchor="_Toc31887891" w:history="1">
            <w:r w:rsidR="00BF448F" w:rsidRPr="00BF448F">
              <w:rPr>
                <w:rStyle w:val="Hipervnculo"/>
                <w:color w:val="auto"/>
                <w:u w:val="none"/>
              </w:rPr>
              <w:t>2.</w:t>
            </w:r>
            <w:r w:rsidR="00BF448F" w:rsidRPr="00BF448F">
              <w:rPr>
                <w:rFonts w:asciiTheme="minorHAnsi" w:eastAsiaTheme="minorEastAsia" w:hAnsiTheme="minorHAnsi" w:cstheme="minorBidi"/>
                <w:szCs w:val="22"/>
                <w:lang w:eastAsia="es-ES"/>
              </w:rPr>
              <w:tab/>
            </w:r>
            <w:r w:rsidR="00BF448F" w:rsidRPr="00BF448F">
              <w:rPr>
                <w:rStyle w:val="Hipervnculo"/>
                <w:color w:val="auto"/>
                <w:u w:val="none"/>
              </w:rPr>
              <w:t>ELEMENTOS DEL PROCEDIMIENTO</w:t>
            </w:r>
            <w:r w:rsidR="00BF448F">
              <w:rPr>
                <w:webHidden/>
              </w:rPr>
              <w:tab/>
            </w:r>
            <w:r w:rsidR="00BF448F">
              <w:rPr>
                <w:webHidden/>
              </w:rPr>
              <w:fldChar w:fldCharType="begin"/>
            </w:r>
            <w:r w:rsidR="00BF448F">
              <w:rPr>
                <w:webHidden/>
              </w:rPr>
              <w:instrText xml:space="preserve"> PAGEREF _Toc31887891 \h </w:instrText>
            </w:r>
            <w:r w:rsidR="00BF448F">
              <w:rPr>
                <w:webHidden/>
              </w:rPr>
            </w:r>
            <w:r w:rsidR="00BF448F">
              <w:rPr>
                <w:webHidden/>
              </w:rPr>
              <w:fldChar w:fldCharType="separate"/>
            </w:r>
            <w:r w:rsidR="00BF448F">
              <w:rPr>
                <w:webHidden/>
              </w:rPr>
              <w:t>5</w:t>
            </w:r>
            <w:r w:rsidR="00BF448F">
              <w:rPr>
                <w:webHidden/>
              </w:rPr>
              <w:fldChar w:fldCharType="end"/>
            </w:r>
          </w:hyperlink>
        </w:p>
        <w:p w14:paraId="053024EA" w14:textId="77777777" w:rsidR="00BF448F" w:rsidRDefault="00F94354" w:rsidP="00BF448F">
          <w:pPr>
            <w:pStyle w:val="TDC1"/>
            <w:rPr>
              <w:rFonts w:asciiTheme="minorHAnsi" w:eastAsiaTheme="minorEastAsia" w:hAnsiTheme="minorHAnsi" w:cstheme="minorBidi"/>
              <w:szCs w:val="22"/>
              <w:lang w:eastAsia="es-ES"/>
            </w:rPr>
          </w:pPr>
          <w:hyperlink w:anchor="_Toc31887891" w:history="1">
            <w:r w:rsidR="00BF448F" w:rsidRPr="00BF448F">
              <w:rPr>
                <w:rStyle w:val="Hipervnculo"/>
                <w:color w:val="auto"/>
                <w:u w:val="none"/>
              </w:rPr>
              <w:t>3.</w:t>
            </w:r>
            <w:r w:rsidR="00BF448F" w:rsidRPr="00BF448F">
              <w:rPr>
                <w:rFonts w:asciiTheme="minorHAnsi" w:eastAsiaTheme="minorEastAsia" w:hAnsiTheme="minorHAnsi" w:cstheme="minorBidi"/>
                <w:szCs w:val="22"/>
                <w:lang w:eastAsia="es-ES"/>
              </w:rPr>
              <w:tab/>
            </w:r>
            <w:r w:rsidR="00BF448F" w:rsidRPr="00BF448F">
              <w:rPr>
                <w:rStyle w:val="Hipervnculo"/>
                <w:color w:val="auto"/>
                <w:u w:val="none"/>
              </w:rPr>
              <w:t>FLUJO DE TRABAJO</w:t>
            </w:r>
            <w:r w:rsidR="00BF448F">
              <w:rPr>
                <w:webHidden/>
              </w:rPr>
              <w:tab/>
              <w:t>7</w:t>
            </w:r>
          </w:hyperlink>
        </w:p>
        <w:p w14:paraId="2304C53B" w14:textId="77777777" w:rsidR="00BF448F" w:rsidRPr="00BF448F" w:rsidRDefault="00F94354" w:rsidP="00BF448F">
          <w:pPr>
            <w:pStyle w:val="TDC1"/>
            <w:rPr>
              <w:rFonts w:asciiTheme="minorHAnsi" w:eastAsiaTheme="minorEastAsia" w:hAnsiTheme="minorHAnsi" w:cstheme="minorBidi"/>
              <w:szCs w:val="22"/>
              <w:lang w:eastAsia="es-ES"/>
            </w:rPr>
          </w:pPr>
          <w:hyperlink w:anchor="_Toc31887892" w:history="1">
            <w:r w:rsidR="00BF448F" w:rsidRPr="00BF448F">
              <w:rPr>
                <w:rStyle w:val="Hipervnculo"/>
                <w:color w:val="auto"/>
                <w:u w:val="none"/>
              </w:rPr>
              <w:t>4.</w:t>
            </w:r>
            <w:r w:rsidR="00BF448F" w:rsidRPr="00BF448F">
              <w:rPr>
                <w:rFonts w:asciiTheme="minorHAnsi" w:eastAsiaTheme="minorEastAsia" w:hAnsiTheme="minorHAnsi" w:cstheme="minorBidi"/>
                <w:szCs w:val="22"/>
                <w:lang w:eastAsia="es-ES"/>
              </w:rPr>
              <w:tab/>
            </w:r>
            <w:r w:rsidR="00BF448F" w:rsidRPr="00BF448F">
              <w:rPr>
                <w:rStyle w:val="Hipervnculo"/>
                <w:color w:val="auto"/>
                <w:u w:val="none"/>
              </w:rPr>
              <w:t>ESQUEMA DEL PROCEDIMIENTO</w:t>
            </w:r>
            <w:r w:rsidR="00BF448F" w:rsidRPr="00BF448F">
              <w:rPr>
                <w:webHidden/>
              </w:rPr>
              <w:tab/>
              <w:t>9</w:t>
            </w:r>
          </w:hyperlink>
        </w:p>
        <w:p w14:paraId="28E0CB7F" w14:textId="11589EEC" w:rsidR="00786BC1" w:rsidRPr="00271063" w:rsidRDefault="00F94354" w:rsidP="00BF448F">
          <w:pPr>
            <w:pStyle w:val="TDC1"/>
          </w:pPr>
        </w:p>
      </w:sdtContent>
    </w:sdt>
    <w:p w14:paraId="52EB9224" w14:textId="77777777" w:rsidR="00786BC1" w:rsidRPr="005865F0" w:rsidRDefault="00786BC1" w:rsidP="00786BC1">
      <w:pPr>
        <w:pStyle w:val="Ttulo1"/>
      </w:pPr>
      <w:bookmarkStart w:id="1" w:name="_Toc31887890"/>
      <w:r w:rsidRPr="005865F0">
        <w:lastRenderedPageBreak/>
        <w:t>INTRODUCCIÓN</w:t>
      </w:r>
      <w:bookmarkEnd w:id="1"/>
    </w:p>
    <w:p w14:paraId="108BD4FA" w14:textId="31999D75" w:rsidR="00786BC1" w:rsidRDefault="00E824CF" w:rsidP="00C02A3A">
      <w:pPr>
        <w:spacing w:before="240" w:line="360" w:lineRule="auto"/>
      </w:pPr>
      <w:r>
        <w:t xml:space="preserve">El objeto de este procedimiento es </w:t>
      </w:r>
      <w:r w:rsidR="00C02A3A">
        <w:t>gestionar</w:t>
      </w:r>
      <w:r w:rsidR="00EE7D79">
        <w:t>, por parte de la administración del</w:t>
      </w:r>
      <w:r w:rsidR="00DE2772">
        <w:t xml:space="preserve"> Servicio de Personal de Administración y Servicios,</w:t>
      </w:r>
      <w:r w:rsidR="00EE7D79">
        <w:t xml:space="preserve"> </w:t>
      </w:r>
      <w:r w:rsidR="00DE2772">
        <w:t>las solicitudes de</w:t>
      </w:r>
      <w:r w:rsidR="0060575F">
        <w:t xml:space="preserve"> flexibilización de la jornada de obligada concurrencia</w:t>
      </w:r>
      <w:r w:rsidR="00DE2772">
        <w:t xml:space="preserve"> por tener a su cargo hijos menores de 16 años, según el acuerdo sobre determinadas condiciones de trabajo del colectivo PAS de la UAM (Apartado A, punto II: Flexibilización de la jornada de obligada concurrencia), aprobado en Consejo de Gobierno el día 12 de marzo de 2009.</w:t>
      </w:r>
    </w:p>
    <w:p w14:paraId="6D3A6D37" w14:textId="7064BEBC" w:rsidR="00081215" w:rsidRDefault="00081215" w:rsidP="00C02A3A">
      <w:pPr>
        <w:spacing w:before="240" w:line="360" w:lineRule="auto"/>
      </w:pPr>
    </w:p>
    <w:p w14:paraId="1A07018A" w14:textId="77777777" w:rsidR="00081215" w:rsidRPr="00D55B94" w:rsidRDefault="00081215" w:rsidP="00081215">
      <w:pPr>
        <w:pStyle w:val="Ttulo1"/>
      </w:pPr>
      <w:bookmarkStart w:id="2" w:name="_Toc32487789"/>
      <w:r w:rsidRPr="00D55B94">
        <w:lastRenderedPageBreak/>
        <w:t>ELEMENTOS DEL PROCEDIMIENTO</w:t>
      </w:r>
      <w:bookmarkEnd w:id="2"/>
    </w:p>
    <w:p w14:paraId="19D2CD26" w14:textId="77777777" w:rsidR="00081215" w:rsidRPr="00D55B94" w:rsidRDefault="00081215" w:rsidP="003648DF">
      <w:pPr>
        <w:pStyle w:val="Ttulo2"/>
        <w:keepLines/>
        <w:numPr>
          <w:ilvl w:val="0"/>
          <w:numId w:val="8"/>
        </w:numPr>
        <w:suppressAutoHyphens w:val="0"/>
        <w:spacing w:before="0" w:after="200" w:line="276" w:lineRule="auto"/>
        <w:ind w:hanging="76"/>
        <w:rPr>
          <w:color w:val="76923C" w:themeColor="accent3" w:themeShade="BF"/>
        </w:rPr>
      </w:pPr>
      <w:bookmarkStart w:id="3" w:name="_Toc32487790"/>
      <w:r>
        <w:rPr>
          <w:color w:val="76923C" w:themeColor="accent3" w:themeShade="BF"/>
        </w:rPr>
        <w:t xml:space="preserve"> </w:t>
      </w:r>
      <w:r w:rsidRPr="00D55B94">
        <w:rPr>
          <w:color w:val="76923C" w:themeColor="accent3" w:themeShade="BF"/>
        </w:rPr>
        <w:t>Actores</w:t>
      </w:r>
      <w:bookmarkEnd w:id="3"/>
    </w:p>
    <w:p w14:paraId="4714DF41" w14:textId="77777777" w:rsidR="00081215" w:rsidRDefault="00081215" w:rsidP="00081215">
      <w:pPr>
        <w:spacing w:before="240" w:line="360" w:lineRule="auto"/>
        <w:ind w:firstLine="360"/>
      </w:pPr>
      <w:r>
        <w:t>Los actores involucrados en este procedimiento son:</w:t>
      </w:r>
    </w:p>
    <w:p w14:paraId="06C5A027" w14:textId="77777777" w:rsidR="00081215" w:rsidRDefault="00081215" w:rsidP="00081215">
      <w:pPr>
        <w:pStyle w:val="Prrafodelista"/>
        <w:numPr>
          <w:ilvl w:val="0"/>
          <w:numId w:val="25"/>
        </w:numPr>
        <w:spacing w:before="240" w:line="360" w:lineRule="auto"/>
      </w:pPr>
      <w:r>
        <w:t>Interesado: Este procedimiento está abierto a los miembros de la Universidad con derecho a voto.</w:t>
      </w:r>
    </w:p>
    <w:p w14:paraId="669D9BFB" w14:textId="2F944DD4" w:rsidR="00081215" w:rsidRDefault="00081215" w:rsidP="00081215">
      <w:pPr>
        <w:pStyle w:val="Prrafodelista"/>
        <w:numPr>
          <w:ilvl w:val="0"/>
          <w:numId w:val="25"/>
        </w:numPr>
        <w:spacing w:before="240" w:line="360" w:lineRule="auto"/>
      </w:pPr>
      <w:r w:rsidRPr="00081215">
        <w:t xml:space="preserve">Servicio de Personal de Administración y Servicios </w:t>
      </w:r>
      <w:r>
        <w:t xml:space="preserve">(Rol </w:t>
      </w:r>
      <w:r w:rsidRPr="00081215">
        <w:t>RRHH_PAS_REFUHA_ADM</w:t>
      </w:r>
      <w:r>
        <w:t>).</w:t>
      </w:r>
    </w:p>
    <w:p w14:paraId="4775E5A4" w14:textId="682860DA" w:rsidR="00081215" w:rsidRDefault="00081215" w:rsidP="00081215">
      <w:pPr>
        <w:pStyle w:val="Prrafodelista"/>
        <w:numPr>
          <w:ilvl w:val="0"/>
          <w:numId w:val="25"/>
        </w:numPr>
        <w:spacing w:before="240" w:line="360" w:lineRule="auto"/>
      </w:pPr>
      <w:r w:rsidRPr="00081215">
        <w:t xml:space="preserve">Jefe de Servicio de Personal de Administración y Servicios </w:t>
      </w:r>
      <w:r>
        <w:t xml:space="preserve">(rol </w:t>
      </w:r>
      <w:r w:rsidRPr="00081215">
        <w:t>RRHH_PAS_JEFE</w:t>
      </w:r>
      <w:r>
        <w:t>).</w:t>
      </w:r>
    </w:p>
    <w:p w14:paraId="10F7AF47" w14:textId="77777777" w:rsidR="00081215" w:rsidRPr="00D55B94" w:rsidRDefault="00081215" w:rsidP="00081215">
      <w:pPr>
        <w:pStyle w:val="Ttulo2"/>
        <w:keepLines/>
        <w:numPr>
          <w:ilvl w:val="0"/>
          <w:numId w:val="8"/>
        </w:numPr>
        <w:suppressAutoHyphens w:val="0"/>
        <w:spacing w:before="0" w:after="200" w:line="276" w:lineRule="auto"/>
        <w:ind w:left="644"/>
        <w:rPr>
          <w:color w:val="76923C" w:themeColor="accent3" w:themeShade="BF"/>
        </w:rPr>
      </w:pPr>
      <w:bookmarkStart w:id="4" w:name="_Toc32487791"/>
      <w:r w:rsidRPr="00D55B94">
        <w:rPr>
          <w:color w:val="76923C" w:themeColor="accent3" w:themeShade="BF"/>
        </w:rPr>
        <w:t>Sistemas externos</w:t>
      </w:r>
      <w:bookmarkEnd w:id="4"/>
    </w:p>
    <w:p w14:paraId="090C0373" w14:textId="77777777" w:rsidR="00081215" w:rsidRDefault="00081215" w:rsidP="00081215">
      <w:pPr>
        <w:pStyle w:val="Prrafodelista"/>
        <w:numPr>
          <w:ilvl w:val="0"/>
          <w:numId w:val="26"/>
        </w:numPr>
        <w:spacing w:before="240" w:line="360" w:lineRule="auto"/>
      </w:pPr>
      <w:r>
        <w:t>Gestión de Identidades de la UAM: es un sistema LDAP que contiene toda la información institucional acerca de cada identidad activa de la comunidad universitaria.</w:t>
      </w:r>
    </w:p>
    <w:p w14:paraId="2CECFF49" w14:textId="77777777" w:rsidR="00081215" w:rsidRDefault="00081215" w:rsidP="00081215">
      <w:pPr>
        <w:pStyle w:val="Prrafodelista"/>
        <w:spacing w:before="240" w:line="360" w:lineRule="auto"/>
      </w:pPr>
      <w:r>
        <w:t xml:space="preserve">También mantiene una rama donde se replica la estructura jerárquica de la Universidad en clave de roles. En esta estructura se encuentran todos los roles que utiliza la </w:t>
      </w:r>
      <w:proofErr w:type="spellStart"/>
      <w:r>
        <w:t>PAe</w:t>
      </w:r>
      <w:proofErr w:type="spellEnd"/>
      <w:r>
        <w:t>, junto con los usuarios asignados a cada uno de ellos.</w:t>
      </w:r>
    </w:p>
    <w:p w14:paraId="1B0A6951" w14:textId="77777777" w:rsidR="00081215" w:rsidRDefault="00081215" w:rsidP="00081215">
      <w:pPr>
        <w:pStyle w:val="Prrafodelista"/>
        <w:numPr>
          <w:ilvl w:val="0"/>
          <w:numId w:val="26"/>
        </w:numPr>
        <w:spacing w:before="240" w:line="360" w:lineRule="auto"/>
      </w:pPr>
      <w:proofErr w:type="spellStart"/>
      <w:r>
        <w:t>Cl@ve</w:t>
      </w:r>
      <w:proofErr w:type="spellEnd"/>
      <w:r>
        <w:t xml:space="preserve">: la </w:t>
      </w:r>
      <w:proofErr w:type="spellStart"/>
      <w:r>
        <w:t>PAe</w:t>
      </w:r>
      <w:proofErr w:type="spellEnd"/>
      <w:r>
        <w:t xml:space="preserve"> utiliza </w:t>
      </w:r>
      <w:proofErr w:type="spellStart"/>
      <w:r>
        <w:t>Cl@ve</w:t>
      </w:r>
      <w:proofErr w:type="spellEnd"/>
      <w:r>
        <w:t xml:space="preserve"> para la autenticación por parte de todo aquel usuario que no pertenezca a la comunidad universitaria de la UAM o que, perteneciendo a ella, desee utilizar este método de autenticación.</w:t>
      </w:r>
    </w:p>
    <w:p w14:paraId="7976FB13" w14:textId="77777777" w:rsidR="00081215" w:rsidRDefault="00081215" w:rsidP="00081215">
      <w:pPr>
        <w:pStyle w:val="Prrafodelista"/>
        <w:spacing w:before="240" w:line="360" w:lineRule="auto"/>
      </w:pPr>
      <w:r>
        <w:t xml:space="preserve">Para ello, se debe disponer de DNI electrónico, certificado electrónico reconocido o utilizar las credenciales obtenidas mediante registro en el sistema </w:t>
      </w:r>
      <w:proofErr w:type="spellStart"/>
      <w:r>
        <w:t>Cl@ve</w:t>
      </w:r>
      <w:proofErr w:type="spellEnd"/>
      <w:r>
        <w:t xml:space="preserve"> Identificación.</w:t>
      </w:r>
    </w:p>
    <w:p w14:paraId="648B0003" w14:textId="77777777" w:rsidR="00081215" w:rsidRDefault="00081215" w:rsidP="00081215">
      <w:pPr>
        <w:pStyle w:val="Prrafodelista"/>
        <w:numPr>
          <w:ilvl w:val="0"/>
          <w:numId w:val="26"/>
        </w:numPr>
        <w:spacing w:before="240" w:line="360" w:lineRule="auto"/>
      </w:pPr>
      <w:r>
        <w:t xml:space="preserve">GEISER (Gestión Integrada de Servicios de Registro): es la aplicación de registro, que funciona en modo nube, proporcionada por el MINHAFP. </w:t>
      </w:r>
      <w:r>
        <w:br/>
        <w:t>Esta aplicación permite la digitalización de la documentación presentada por el ciudadano en las oficinas de atención en materia de registro y posibilita el intercambio de registros en formato electrónico con otros organismos conectados a la plataforma SIR.</w:t>
      </w:r>
    </w:p>
    <w:p w14:paraId="438C5386" w14:textId="77777777" w:rsidR="00081215" w:rsidRDefault="00081215" w:rsidP="00081215">
      <w:pPr>
        <w:pStyle w:val="Prrafodelista"/>
        <w:spacing w:before="240" w:line="360" w:lineRule="auto"/>
      </w:pPr>
      <w:r>
        <w:lastRenderedPageBreak/>
        <w:t xml:space="preserve">La </w:t>
      </w:r>
      <w:proofErr w:type="spellStart"/>
      <w:r>
        <w:t>PAe</w:t>
      </w:r>
      <w:proofErr w:type="spellEnd"/>
      <w:r>
        <w:t xml:space="preserve"> realiza sus asientos, tanto de entrada como de salida, utilizando REGECO, los servicios web de interconexión proporcionados por GEISER.</w:t>
      </w:r>
    </w:p>
    <w:p w14:paraId="796D0CC0" w14:textId="77777777" w:rsidR="00081215" w:rsidRPr="00D55B94" w:rsidRDefault="00081215" w:rsidP="00081215">
      <w:pPr>
        <w:pStyle w:val="Ttulo2"/>
        <w:keepLines/>
        <w:numPr>
          <w:ilvl w:val="0"/>
          <w:numId w:val="8"/>
        </w:numPr>
        <w:suppressAutoHyphens w:val="0"/>
        <w:spacing w:before="0" w:after="200" w:line="276" w:lineRule="auto"/>
        <w:ind w:left="644"/>
        <w:rPr>
          <w:color w:val="76923C" w:themeColor="accent3" w:themeShade="BF"/>
        </w:rPr>
      </w:pPr>
      <w:bookmarkStart w:id="5" w:name="_Toc32487792"/>
      <w:r w:rsidRPr="00D55B94">
        <w:rPr>
          <w:color w:val="76923C" w:themeColor="accent3" w:themeShade="BF"/>
        </w:rPr>
        <w:t>Tipos de Inicio</w:t>
      </w:r>
      <w:bookmarkEnd w:id="5"/>
    </w:p>
    <w:p w14:paraId="678F101E" w14:textId="3025C167" w:rsidR="00081215" w:rsidRPr="00271063" w:rsidRDefault="00081215" w:rsidP="00081215">
      <w:pPr>
        <w:spacing w:before="240" w:line="360" w:lineRule="auto"/>
        <w:ind w:left="644"/>
      </w:pPr>
      <w:r>
        <w:t xml:space="preserve">Electrónico: A través de la Sede Electrónica de la UAM </w:t>
      </w:r>
      <w:bookmarkStart w:id="6" w:name="_GoBack"/>
      <w:bookmarkEnd w:id="6"/>
    </w:p>
    <w:p w14:paraId="10AA3EC7" w14:textId="44DF11A2" w:rsidR="00081215" w:rsidRDefault="00081215" w:rsidP="00C02A3A">
      <w:pPr>
        <w:spacing w:before="240" w:line="360" w:lineRule="auto"/>
      </w:pPr>
    </w:p>
    <w:p w14:paraId="3CB4491F" w14:textId="38EC09FB" w:rsidR="00081215" w:rsidRDefault="00081215" w:rsidP="00C02A3A">
      <w:pPr>
        <w:spacing w:before="240" w:line="360" w:lineRule="auto"/>
      </w:pPr>
    </w:p>
    <w:p w14:paraId="083844A8" w14:textId="56526A93" w:rsidR="00081215" w:rsidRDefault="00081215" w:rsidP="00C02A3A">
      <w:pPr>
        <w:spacing w:before="240" w:line="360" w:lineRule="auto"/>
      </w:pPr>
    </w:p>
    <w:p w14:paraId="5F764213" w14:textId="208F5395" w:rsidR="00786BC1" w:rsidRPr="00AD413D" w:rsidRDefault="00786BC1" w:rsidP="00081215">
      <w:pPr>
        <w:pStyle w:val="Ttulo1"/>
      </w:pPr>
      <w:bookmarkStart w:id="7" w:name="_Toc31887891"/>
      <w:r>
        <w:lastRenderedPageBreak/>
        <w:t>FLUJO DE TRABAJO</w:t>
      </w:r>
      <w:bookmarkEnd w:id="7"/>
    </w:p>
    <w:p w14:paraId="5A043450" w14:textId="16D43219" w:rsidR="00DE2772" w:rsidRDefault="00DE2772" w:rsidP="00472734">
      <w:pPr>
        <w:spacing w:before="240" w:line="360" w:lineRule="auto"/>
      </w:pPr>
      <w:bookmarkStart w:id="8" w:name="_Hlk31872007"/>
      <w:r>
        <w:t>Este procedimiento permite solicitar la flexibilización de jornada a los trabajadores pertenecientes al PAS, tanto laboral, como funcionario.</w:t>
      </w:r>
    </w:p>
    <w:p w14:paraId="6592B2A9" w14:textId="28485219" w:rsidR="00DE2772" w:rsidRDefault="00DE2772" w:rsidP="00472734">
      <w:pPr>
        <w:spacing w:before="240" w:line="360" w:lineRule="auto"/>
      </w:pPr>
      <w:r>
        <w:t>La presentación de una solicitud se efectuará de forma electrónica exclusivamente. Para ello, el interesado ha de iniciar el procedimiento correspondiente en la Sede Electrónica, dónde deberá rellenar un formulario de solicitud.</w:t>
      </w:r>
    </w:p>
    <w:p w14:paraId="79825C06" w14:textId="4B1E79F0" w:rsidR="00DE2772" w:rsidRDefault="00DE2772" w:rsidP="00472734">
      <w:pPr>
        <w:spacing w:before="240" w:line="360" w:lineRule="auto"/>
      </w:pPr>
      <w:r>
        <w:t>Este procedimiento solo está accesible para los empleados con faceta PAS activa.</w:t>
      </w:r>
    </w:p>
    <w:p w14:paraId="12C97ED7" w14:textId="7AE36CC1" w:rsidR="003F1451" w:rsidRDefault="00F26B02" w:rsidP="00472734">
      <w:pPr>
        <w:spacing w:before="240" w:line="360" w:lineRule="auto"/>
      </w:pPr>
      <w:r>
        <w:t xml:space="preserve">Al iniciar el procedimiento, el sistema comprobará, mediante </w:t>
      </w:r>
      <w:r w:rsidR="00AC3CF9">
        <w:t xml:space="preserve">una </w:t>
      </w:r>
      <w:r>
        <w:t>llamada al Gestor de Identidades</w:t>
      </w:r>
      <w:r w:rsidR="00163C33">
        <w:t xml:space="preserve"> de la UAM</w:t>
      </w:r>
      <w:r>
        <w:t xml:space="preserve">, si </w:t>
      </w:r>
      <w:r w:rsidR="003F1451">
        <w:t xml:space="preserve">el interesado </w:t>
      </w:r>
      <w:r>
        <w:t xml:space="preserve">cumple los requisitos para autenticarse. </w:t>
      </w:r>
    </w:p>
    <w:p w14:paraId="2ED95B3C" w14:textId="54F27267" w:rsidR="00F26B02" w:rsidRDefault="00F26B02" w:rsidP="00472734">
      <w:pPr>
        <w:spacing w:before="240" w:line="360" w:lineRule="auto"/>
      </w:pPr>
      <w:r>
        <w:t>Una vez autenticado</w:t>
      </w:r>
      <w:r w:rsidR="00163C33">
        <w:t xml:space="preserve"> el solicitante</w:t>
      </w:r>
      <w:r>
        <w:t>, se efectúa</w:t>
      </w:r>
      <w:r w:rsidR="00EE7D79">
        <w:t>n</w:t>
      </w:r>
      <w:r>
        <w:t xml:space="preserve"> </w:t>
      </w:r>
      <w:r w:rsidR="00EE7D79">
        <w:t>las</w:t>
      </w:r>
      <w:r>
        <w:t xml:space="preserve"> llamada</w:t>
      </w:r>
      <w:r w:rsidR="00B838CF">
        <w:t xml:space="preserve">s </w:t>
      </w:r>
      <w:r w:rsidR="00EE7D79">
        <w:t xml:space="preserve">correspondientes </w:t>
      </w:r>
      <w:r>
        <w:t xml:space="preserve">a </w:t>
      </w:r>
      <w:r w:rsidR="00B838CF">
        <w:t xml:space="preserve">los </w:t>
      </w:r>
      <w:r w:rsidR="00502B94">
        <w:t>s</w:t>
      </w:r>
      <w:r>
        <w:t>ervicio</w:t>
      </w:r>
      <w:r w:rsidR="00B838CF">
        <w:t>s</w:t>
      </w:r>
      <w:r>
        <w:t xml:space="preserve"> </w:t>
      </w:r>
      <w:r w:rsidR="00502B94">
        <w:t>w</w:t>
      </w:r>
      <w:r>
        <w:t xml:space="preserve">eb </w:t>
      </w:r>
      <w:r w:rsidR="00163C33">
        <w:t>pertinente</w:t>
      </w:r>
      <w:r w:rsidR="00B838CF">
        <w:t>s</w:t>
      </w:r>
      <w:r w:rsidR="00163C33">
        <w:t xml:space="preserve"> </w:t>
      </w:r>
      <w:r>
        <w:t>de</w:t>
      </w:r>
      <w:r w:rsidR="004A2772">
        <w:t>l ERP de</w:t>
      </w:r>
      <w:r>
        <w:t xml:space="preserve"> </w:t>
      </w:r>
      <w:r w:rsidR="004A2772">
        <w:t>r</w:t>
      </w:r>
      <w:r>
        <w:t xml:space="preserve">ecursos </w:t>
      </w:r>
      <w:r w:rsidR="004A2772">
        <w:t>h</w:t>
      </w:r>
      <w:r>
        <w:t xml:space="preserve">umanos para </w:t>
      </w:r>
      <w:r w:rsidR="003F1451">
        <w:t xml:space="preserve">consultar los datos personales que se necesitan para cumplimentar la solicitud, </w:t>
      </w:r>
      <w:r w:rsidR="00B838CF">
        <w:t>comprobar que el solicitante es un P</w:t>
      </w:r>
      <w:r w:rsidR="00DE2772">
        <w:t>AS</w:t>
      </w:r>
      <w:r w:rsidR="00B838CF">
        <w:t xml:space="preserve"> activo y acceder a sus datos administrativos.</w:t>
      </w:r>
    </w:p>
    <w:p w14:paraId="363DA460" w14:textId="12D5BAE2" w:rsidR="00F26B02" w:rsidRDefault="00B838CF" w:rsidP="00472734">
      <w:pPr>
        <w:spacing w:before="240" w:line="360" w:lineRule="auto"/>
      </w:pPr>
      <w:r>
        <w:t>Con estos datos la solicitud se completa automáticamente. Solo quedará por parte del interesado</w:t>
      </w:r>
      <w:r w:rsidR="00F26B02">
        <w:t xml:space="preserve"> firmar la solicitud.</w:t>
      </w:r>
    </w:p>
    <w:p w14:paraId="428BCA35" w14:textId="1409C85B" w:rsidR="00B838CF" w:rsidRDefault="00B838CF" w:rsidP="00B838CF">
      <w:pPr>
        <w:spacing w:before="240" w:line="360" w:lineRule="auto"/>
      </w:pPr>
      <w:r>
        <w:t>Todas las solicitudes iniciadas por el solicitante que no se firmen y tramiten</w:t>
      </w:r>
      <w:r w:rsidR="00C25E22">
        <w:t xml:space="preserve"> dentro d</w:t>
      </w:r>
      <w:r w:rsidR="00A01AF9">
        <w:t>e diez días naturales</w:t>
      </w:r>
      <w:r>
        <w:t>, se cerrarán automáticamente</w:t>
      </w:r>
      <w:r w:rsidR="00A01AF9">
        <w:t>.</w:t>
      </w:r>
    </w:p>
    <w:p w14:paraId="5D37DF7E" w14:textId="77777777" w:rsidR="00DD11FB" w:rsidRDefault="00F26B02" w:rsidP="00472734">
      <w:pPr>
        <w:spacing w:before="240" w:line="360" w:lineRule="auto"/>
      </w:pPr>
      <w:r>
        <w:t>Tras la firma</w:t>
      </w:r>
      <w:r w:rsidR="00B838CF">
        <w:t xml:space="preserve">, </w:t>
      </w:r>
      <w:r w:rsidR="00C25E22">
        <w:t>la solicitud</w:t>
      </w:r>
      <w:r w:rsidR="00B838CF">
        <w:t xml:space="preserve"> se registra de entrada y se envía un correo informativo al rol </w:t>
      </w:r>
      <w:r w:rsidR="00A01AF9">
        <w:t>RRHH_PAS_REFUHA_ADM</w:t>
      </w:r>
      <w:r w:rsidR="00B838CF">
        <w:t xml:space="preserve"> encargado de evaluar la solicitud. </w:t>
      </w:r>
      <w:r w:rsidR="00DA0CBD">
        <w:t xml:space="preserve">En el encabezado de este correo se especificará si el empleado es PAS Funcionario o PAS Laboral a efectos de su identificación por parte de los funcionarios encargados de la tramitación. </w:t>
      </w:r>
    </w:p>
    <w:p w14:paraId="369CD6DF" w14:textId="357FF072" w:rsidR="00B838CF" w:rsidRDefault="00DA0CBD" w:rsidP="00472734">
      <w:pPr>
        <w:spacing w:before="240" w:line="360" w:lineRule="auto"/>
      </w:pPr>
      <w:r>
        <w:t>Una vez recibido el correo, al acceder al expediente, el</w:t>
      </w:r>
      <w:r w:rsidR="00B838CF">
        <w:t xml:space="preserve"> rol</w:t>
      </w:r>
      <w:r w:rsidR="00C25E22">
        <w:t xml:space="preserve"> </w:t>
      </w:r>
      <w:r>
        <w:t xml:space="preserve">encargado, </w:t>
      </w:r>
      <w:r w:rsidR="00C25E22">
        <w:t xml:space="preserve">determinará si </w:t>
      </w:r>
      <w:r w:rsidR="00EC521A">
        <w:t xml:space="preserve">la solicitud </w:t>
      </w:r>
      <w:r w:rsidR="00DD11FB">
        <w:t>cumple con los requisitos para ser admitida a trámite.</w:t>
      </w:r>
    </w:p>
    <w:p w14:paraId="2D3C221F" w14:textId="52592A4F" w:rsidR="00B838CF" w:rsidRDefault="00EC521A" w:rsidP="00DD11FB">
      <w:pPr>
        <w:spacing w:before="240" w:line="360" w:lineRule="auto"/>
      </w:pPr>
      <w:r>
        <w:t>En caso de inadmisión se generará un documento a tal efecto que deberá ser firmado por el responsable de la Vi</w:t>
      </w:r>
      <w:r w:rsidR="00DA0CBD">
        <w:t>cegerencia de Recursos Humanos</w:t>
      </w:r>
      <w:r w:rsidR="00664D93">
        <w:t xml:space="preserve"> (rol </w:t>
      </w:r>
      <w:r w:rsidR="00A01AF9">
        <w:lastRenderedPageBreak/>
        <w:t>RRHH_PAS_JEFE</w:t>
      </w:r>
      <w:r w:rsidR="00664D93">
        <w:t>). El usuario del rol recibirá un correo electrónico informándole de que tiene pendiente la firma de una resolución</w:t>
      </w:r>
      <w:r w:rsidR="00DD11FB">
        <w:t>.</w:t>
      </w:r>
    </w:p>
    <w:p w14:paraId="286E7DCE" w14:textId="68946439" w:rsidR="00DD11FB" w:rsidRDefault="00664D93" w:rsidP="00472734">
      <w:pPr>
        <w:spacing w:before="240" w:line="360" w:lineRule="auto"/>
      </w:pPr>
      <w:r>
        <w:t>Cuando este rol compruebe el contenido de la resolución, puede optar por firmarla, si est</w:t>
      </w:r>
      <w:r w:rsidR="00A10E91">
        <w:t>á</w:t>
      </w:r>
      <w:r>
        <w:t xml:space="preserve"> de acuerdo, o devolverla al rol </w:t>
      </w:r>
      <w:r w:rsidR="00A01AF9">
        <w:t>RRHH_PAS_REFUHA_ADM</w:t>
      </w:r>
      <w:r>
        <w:t xml:space="preserve"> para que la </w:t>
      </w:r>
      <w:r w:rsidR="00DD11FB">
        <w:t>reforme o admita a trámite</w:t>
      </w:r>
      <w:r>
        <w:t xml:space="preserve"> conforme a los criterios que </w:t>
      </w:r>
      <w:r w:rsidR="00DD11FB">
        <w:t>deberá</w:t>
      </w:r>
      <w:r>
        <w:t xml:space="preserve"> incluir dentro de un campo de observaciones que se le presentará a tal efecto.</w:t>
      </w:r>
    </w:p>
    <w:bookmarkEnd w:id="8"/>
    <w:p w14:paraId="0F2C15F0" w14:textId="0F1B232A" w:rsidR="00F26B02" w:rsidRDefault="00664D93" w:rsidP="00472734">
      <w:pPr>
        <w:spacing w:before="240" w:line="360" w:lineRule="auto"/>
      </w:pPr>
      <w:r>
        <w:t>Una vez firmada la resolución</w:t>
      </w:r>
      <w:r w:rsidR="00DD11FB">
        <w:t xml:space="preserve"> de inadmisión</w:t>
      </w:r>
      <w:r>
        <w:t xml:space="preserve">, esta se registra de salida y se notifica al interesado. </w:t>
      </w:r>
    </w:p>
    <w:p w14:paraId="50A36303" w14:textId="7B4C81BF" w:rsidR="00DD11FB" w:rsidRDefault="00DD11FB" w:rsidP="00472734">
      <w:pPr>
        <w:spacing w:before="240" w:line="360" w:lineRule="auto"/>
      </w:pPr>
      <w:r>
        <w:t>Si la solicitud de admite a trámite, será necesario comprobar que se ha aportado la documentación necesaria. Si no es así se debe abrir un proceso de subsanación. En este proceso se reclama al solicitante la documentación que debe aportar para que su solicitud sea evaluada.</w:t>
      </w:r>
    </w:p>
    <w:p w14:paraId="411A64B0" w14:textId="271FF29B" w:rsidR="00DD11FB" w:rsidRDefault="00DD11FB" w:rsidP="00472734">
      <w:pPr>
        <w:spacing w:before="240" w:line="360" w:lineRule="auto"/>
      </w:pPr>
      <w:r>
        <w:t xml:space="preserve">El solicitante recibirá una notificación a tal efecto y dispondrá de 10 días para acceder a su expediente y anexar la documentación que se le requiere. Si pasado este plazo, no ha hecho ninguna aportación de documentación, se generará una resolución de desistimiento que se notificará al interesado. </w:t>
      </w:r>
    </w:p>
    <w:p w14:paraId="0FAAFA8E" w14:textId="07226A1B" w:rsidR="00DD11FB" w:rsidRDefault="00DD11FB" w:rsidP="00472734">
      <w:pPr>
        <w:spacing w:before="240" w:line="360" w:lineRule="auto"/>
      </w:pPr>
      <w:r>
        <w:t xml:space="preserve">Cuando el rol RRHH_PAS_REFUHA_ADM comprueba que se ha actualizado la documentación </w:t>
      </w:r>
      <w:r w:rsidR="00A10E91">
        <w:t xml:space="preserve">del expediente </w:t>
      </w:r>
      <w:r>
        <w:t xml:space="preserve">y que esta está completa (en caso contrario, podría volver a iniciar un proceso de subsanación) </w:t>
      </w:r>
      <w:r w:rsidR="00A10E91">
        <w:t>tendrá que elaborar la resolución pertinente.</w:t>
      </w:r>
      <w:r>
        <w:t xml:space="preserve"> </w:t>
      </w:r>
    </w:p>
    <w:p w14:paraId="34DF8C86" w14:textId="77777777" w:rsidR="00A10E91" w:rsidRDefault="00A10E91" w:rsidP="00A10E91">
      <w:pPr>
        <w:spacing w:before="240" w:line="360" w:lineRule="auto"/>
      </w:pPr>
      <w:r>
        <w:t>Este documento, deberá ser firmado por el responsable de la Vicegerencia de Recursos Humanos (rol RRHH_PAS_JEFE). El usuario del rol recibirá un correo electrónico informándole de que tiene pendiente la firma de una resolución.</w:t>
      </w:r>
    </w:p>
    <w:p w14:paraId="35D7F132" w14:textId="1FD5CA4E" w:rsidR="00DD11FB" w:rsidRDefault="00DD11FB" w:rsidP="00472734">
      <w:pPr>
        <w:spacing w:before="240" w:line="360" w:lineRule="auto"/>
      </w:pPr>
      <w:r>
        <w:t xml:space="preserve">Cuando este rol compruebe el contenido de la resolución, puede optar por firmarla, si </w:t>
      </w:r>
      <w:r w:rsidR="00A10E91">
        <w:t>está</w:t>
      </w:r>
      <w:r>
        <w:t xml:space="preserve"> de acuerdo, o devolverla al rol RRHH_PAS_REFUHA_ADM para que la reforme conforme a los criterios que podrá incluir dentro de un campo de observaciones que se le presentará a tal efecto</w:t>
      </w:r>
      <w:r w:rsidR="00A10E91">
        <w:t>.</w:t>
      </w:r>
    </w:p>
    <w:p w14:paraId="612659A0" w14:textId="77777777" w:rsidR="00DD11FB" w:rsidRDefault="00DD11FB" w:rsidP="00DD11FB">
      <w:pPr>
        <w:spacing w:before="240" w:line="360" w:lineRule="auto"/>
      </w:pPr>
      <w:r>
        <w:lastRenderedPageBreak/>
        <w:t xml:space="preserve">Una vez firmada la resolución, esta se registra de salida y se notifica al interesado. </w:t>
      </w:r>
    </w:p>
    <w:p w14:paraId="7565324A" w14:textId="4F26BCA2" w:rsidR="00DD11FB" w:rsidRDefault="00A10E91" w:rsidP="00472734">
      <w:pPr>
        <w:spacing w:before="240" w:line="360" w:lineRule="auto"/>
      </w:pPr>
      <w:r>
        <w:t xml:space="preserve">Si la resolución es favorable, el sistema ejecutará una llamada al servicio web pertinente del ERP de recursos humanos para encontrar los correos electrónicos del responsable y autorizado del solicitante. </w:t>
      </w:r>
    </w:p>
    <w:p w14:paraId="1C1F631A" w14:textId="6C002F84" w:rsidR="00A10E91" w:rsidRDefault="00A10E91" w:rsidP="00472734">
      <w:pPr>
        <w:spacing w:before="240" w:line="360" w:lineRule="auto"/>
      </w:pPr>
      <w:r>
        <w:t>Si esta llamada no encontrara ningún resultado, se abrirá una tarea al rol RRHH_PAS_REFUHA_ADM para que compruebe la razón por la que estos valores no están informados y gestione la solución para que se informen convenientemente. Una vez solucionado este problema, deberá tramitar la actividad para que se calculen los correos electrónicos de los citados responsable y autorizado.</w:t>
      </w:r>
    </w:p>
    <w:p w14:paraId="1604299B" w14:textId="77777777" w:rsidR="006D1CE3" w:rsidRDefault="00A10E91" w:rsidP="00472734">
      <w:pPr>
        <w:spacing w:before="240" w:line="360" w:lineRule="auto"/>
      </w:pPr>
      <w:r>
        <w:t xml:space="preserve">Posteriormente se enviará un correo </w:t>
      </w:r>
      <w:r w:rsidR="006D1CE3">
        <w:t>informando al responsable y/o autorizado de que se ha concedido la Flexibilidad de jornada al solicitante.</w:t>
      </w:r>
    </w:p>
    <w:p w14:paraId="5E2BCB7E" w14:textId="3AA00C78" w:rsidR="00A10E91" w:rsidRDefault="006D1CE3" w:rsidP="00472734">
      <w:pPr>
        <w:spacing w:before="240" w:line="360" w:lineRule="auto"/>
      </w:pPr>
      <w:r>
        <w:t>Este correo se enviará</w:t>
      </w:r>
      <w:r w:rsidR="00A10E91">
        <w:t xml:space="preserve"> a </w:t>
      </w:r>
      <w:r>
        <w:t>ambas</w:t>
      </w:r>
      <w:r w:rsidR="00A10E91">
        <w:t xml:space="preserve"> direcciones, o solamente a una de ellas, si alguno de estos valores no estuviera informado en el ERP de recursos humanos.</w:t>
      </w:r>
    </w:p>
    <w:p w14:paraId="7EB1798B" w14:textId="734EF150" w:rsidR="00664D93" w:rsidRPr="00271063" w:rsidRDefault="000E4B51" w:rsidP="00472734">
      <w:pPr>
        <w:spacing w:before="240" w:line="360" w:lineRule="auto"/>
      </w:pPr>
      <w:r>
        <w:t xml:space="preserve">Tras la realización de esta tarea, si el solicitante ya se dio por notificado, se cerrará el expediente. En caso contrario, quedará a la espera de que se realice la notificación, momento en el cual </w:t>
      </w:r>
      <w:r w:rsidR="00664D93">
        <w:t>se dará por finalizado.</w:t>
      </w:r>
    </w:p>
    <w:p w14:paraId="2FC3C3E8" w14:textId="77777777" w:rsidR="00786BC1" w:rsidRPr="00786BC1" w:rsidRDefault="00786BC1" w:rsidP="00786BC1">
      <w:pPr>
        <w:rPr>
          <w:shd w:val="clear" w:color="auto" w:fill="FFFF00"/>
          <w:lang w:eastAsia="es-ES"/>
        </w:rPr>
        <w:sectPr w:rsidR="00786BC1" w:rsidRPr="00786BC1" w:rsidSect="0052205B">
          <w:headerReference w:type="default" r:id="rId9"/>
          <w:footerReference w:type="default" r:id="rId10"/>
          <w:pgSz w:w="11906" w:h="16838"/>
          <w:pgMar w:top="2694" w:right="1133" w:bottom="851" w:left="1418" w:header="708" w:footer="438" w:gutter="0"/>
          <w:cols w:space="708"/>
          <w:docGrid w:linePitch="360"/>
        </w:sectPr>
      </w:pPr>
    </w:p>
    <w:p w14:paraId="07383C96" w14:textId="785D5941" w:rsidR="001F1406" w:rsidRDefault="00A01AF9" w:rsidP="00786BC1">
      <w:pPr>
        <w:pStyle w:val="Ttulo1"/>
      </w:pPr>
      <w:bookmarkStart w:id="9" w:name="_Toc31887892"/>
      <w:bookmarkStart w:id="10" w:name="PROCEDIMIENTO_DE_RECLAMACION"/>
      <w:r>
        <w:rPr>
          <w:noProof/>
          <w:lang w:eastAsia="es-ES"/>
        </w:rPr>
        <w:lastRenderedPageBreak/>
        <w:drawing>
          <wp:anchor distT="0" distB="0" distL="114300" distR="114300" simplePos="0" relativeHeight="251660288" behindDoc="0" locked="0" layoutInCell="1" allowOverlap="1" wp14:anchorId="5446CDFC" wp14:editId="72A613B3">
            <wp:simplePos x="0" y="0"/>
            <wp:positionH relativeFrom="page">
              <wp:align>center</wp:align>
            </wp:positionH>
            <wp:positionV relativeFrom="paragraph">
              <wp:posOffset>457200</wp:posOffset>
            </wp:positionV>
            <wp:extent cx="7894320" cy="5560122"/>
            <wp:effectExtent l="0" t="0" r="0" b="2540"/>
            <wp:wrapNone/>
            <wp:docPr id="5" name="Imagen 5" descr="Diagrama de flujo del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894320" cy="5560122"/>
                    </a:xfrm>
                    <a:prstGeom prst="rect">
                      <a:avLst/>
                    </a:prstGeom>
                  </pic:spPr>
                </pic:pic>
              </a:graphicData>
            </a:graphic>
            <wp14:sizeRelH relativeFrom="margin">
              <wp14:pctWidth>0</wp14:pctWidth>
            </wp14:sizeRelH>
            <wp14:sizeRelV relativeFrom="margin">
              <wp14:pctHeight>0</wp14:pctHeight>
            </wp14:sizeRelV>
          </wp:anchor>
        </w:drawing>
      </w:r>
      <w:r w:rsidR="00786BC1">
        <w:t>ESQUEMA DEL PROCEDIMIENTO</w:t>
      </w:r>
      <w:bookmarkEnd w:id="9"/>
    </w:p>
    <w:bookmarkEnd w:id="10"/>
    <w:p w14:paraId="4B505B6F" w14:textId="0EF56CD8" w:rsidR="001F2C31" w:rsidRPr="0050431C" w:rsidRDefault="001F2C31" w:rsidP="0050431C"/>
    <w:sectPr w:rsidR="001F2C31" w:rsidRPr="0050431C" w:rsidSect="0050431C">
      <w:headerReference w:type="default" r:id="rId12"/>
      <w:footerReference w:type="default" r:id="rId13"/>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344F9" w14:textId="77777777" w:rsidR="00F94354" w:rsidRDefault="00F94354" w:rsidP="00C502BE">
      <w:pPr>
        <w:spacing w:after="0" w:line="240" w:lineRule="auto"/>
      </w:pPr>
      <w:r>
        <w:separator/>
      </w:r>
    </w:p>
  </w:endnote>
  <w:endnote w:type="continuationSeparator" w:id="0">
    <w:p w14:paraId="4A1E93D6" w14:textId="77777777" w:rsidR="00F94354" w:rsidRDefault="00F94354"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7724B" w14:textId="36FF1109" w:rsidR="005714CE" w:rsidRPr="005714CE" w:rsidRDefault="005714CE" w:rsidP="005714CE">
    <w:pPr>
      <w:pStyle w:val="Piedepgina"/>
      <w:tabs>
        <w:tab w:val="center" w:pos="4323"/>
        <w:tab w:val="right" w:pos="8647"/>
      </w:tabs>
      <w:spacing w:after="120"/>
      <w:jc w:val="right"/>
      <w:rPr>
        <w:rFonts w:ascii="Arial" w:hAnsi="Arial" w:cs="Arial"/>
        <w:bCs/>
        <w:sz w:val="4"/>
        <w:szCs w:val="4"/>
      </w:rPr>
    </w:pPr>
  </w:p>
  <w:p w14:paraId="4DCBE2B3" w14:textId="7FA8CF34" w:rsidR="005714CE" w:rsidRDefault="005714CE"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" stroked="f">
              <v:textbox>
                <w:txbxContent>
                  <w:p w14:paraId="1FDBCB42" w14:textId="77777777" w:rsidR="005714CE" w:rsidRPr="00C60AEC" w:rsidRDefault="005714CE"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5714CE" w:rsidRPr="007428F5" w:rsidRDefault="005714CE" w:rsidP="005714CE">
                    <w:pPr>
                      <w:rPr>
                        <w:color w:val="0077C8"/>
                        <w:sz w:val="20"/>
                        <w:szCs w:val="20"/>
                      </w:rPr>
                    </w:pPr>
                  </w:p>
                </w:txbxContent>
              </v:textbox>
              <w10:wrap type="square" anchorx="margin"/>
            </v:shape>
          </w:pict>
        </mc:Fallback>
      </mc:AlternateContent>
    </w:r>
  </w:p>
  <w:p w14:paraId="1F77DCC5" w14:textId="0DDBD33B" w:rsidR="003A12FF" w:rsidRPr="005714CE" w:rsidRDefault="005714CE"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9F5EB8">
      <w:rPr>
        <w:rFonts w:ascii="Helvetica" w:hAnsi="Helvetica" w:cs="Helvetica"/>
        <w:bCs/>
        <w:noProof/>
        <w:sz w:val="20"/>
        <w:szCs w:val="20"/>
      </w:rPr>
      <w:t>6</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00EE7D79">
      <w:rPr>
        <w:rFonts w:ascii="Helvetica" w:hAnsi="Helvetica"/>
        <w:color w:val="0077C8"/>
        <w:sz w:val="18"/>
        <w:szCs w:val="18"/>
      </w:rPr>
      <w:t>02-1</w:t>
    </w:r>
    <w:r w:rsidR="002327A6">
      <w:rPr>
        <w:rFonts w:ascii="Helvetica" w:hAnsi="Helvetica"/>
        <w:color w:val="0077C8"/>
        <w:sz w:val="18"/>
        <w:szCs w:val="18"/>
      </w:rPr>
      <w:t>1 Flexibilización de la jornada de obligada concurrencia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51F64" w14:textId="79AE8699" w:rsidR="003A12FF" w:rsidRPr="00AB3E13" w:rsidRDefault="003A12FF"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29"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" stroked="f">
              <v:textbox>
                <w:txbxContent>
                  <w:p w14:paraId="6EFB6E5F" w14:textId="0C509216" w:rsidR="003A12FF" w:rsidRPr="00C60AEC" w:rsidRDefault="003A12FF"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r w:rsidR="005714CE">
                      <w:rPr>
                        <w:rFonts w:ascii="Helvetica" w:hAnsi="Helvetica"/>
                        <w:b/>
                        <w:bCs/>
                        <w:color w:val="0077C8"/>
                        <w:sz w:val="20"/>
                        <w:szCs w:val="20"/>
                      </w:rPr>
                      <w:t xml:space="preserve"> </w:t>
                    </w:r>
                  </w:p>
                  <w:p w14:paraId="326AE881" w14:textId="66D75C43" w:rsidR="003A12FF" w:rsidRPr="007428F5" w:rsidRDefault="003A12FF"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9F5EB8">
      <w:rPr>
        <w:rFonts w:ascii="Helvetica" w:hAnsi="Helvetica" w:cs="Helvetica"/>
        <w:bCs/>
        <w:noProof/>
        <w:sz w:val="20"/>
        <w:szCs w:val="20"/>
      </w:rPr>
      <w:t>10</w:t>
    </w:r>
    <w:r w:rsidRPr="00AB3E13">
      <w:rPr>
        <w:rFonts w:ascii="Helvetica" w:hAnsi="Helvetica" w:cs="Helvetica"/>
        <w:bCs/>
        <w:sz w:val="20"/>
        <w:szCs w:val="20"/>
      </w:rPr>
      <w:fldChar w:fldCharType="end"/>
    </w:r>
    <w:r w:rsidR="005714CE">
      <w:rPr>
        <w:rFonts w:ascii="Helvetica" w:hAnsi="Helvetica" w:cs="Helvetica"/>
        <w:bCs/>
        <w:sz w:val="20"/>
        <w:szCs w:val="20"/>
      </w:rPr>
      <w:tab/>
    </w:r>
    <w:r w:rsidR="00B837C4">
      <w:rPr>
        <w:rFonts w:ascii="Helvetica" w:hAnsi="Helvetica" w:cs="Helvetica"/>
        <w:bCs/>
        <w:sz w:val="20"/>
        <w:szCs w:val="20"/>
      </w:rPr>
      <w:tab/>
    </w:r>
    <w:r w:rsidR="005714CE">
      <w:rPr>
        <w:rFonts w:ascii="Helvetica" w:hAnsi="Helvetica" w:cs="Helvetica"/>
        <w:bCs/>
        <w:sz w:val="20"/>
        <w:szCs w:val="20"/>
      </w:rPr>
      <w:tab/>
    </w:r>
    <w:r w:rsidR="005714CE" w:rsidRPr="005714CE">
      <w:rPr>
        <w:rFonts w:ascii="Helvetica" w:hAnsi="Helvetica"/>
        <w:color w:val="0077C8"/>
        <w:sz w:val="18"/>
        <w:szCs w:val="18"/>
      </w:rPr>
      <w:t>Análisis de Implementación</w:t>
    </w:r>
    <w:r w:rsidR="005714CE" w:rsidRPr="005714CE">
      <w:rPr>
        <w:rFonts w:ascii="Arial" w:hAnsi="Arial" w:cs="Arial"/>
        <w:bCs/>
        <w:sz w:val="18"/>
        <w:szCs w:val="18"/>
      </w:rPr>
      <w:t xml:space="preserve"> </w:t>
    </w:r>
    <w:r w:rsidR="002327A6">
      <w:rPr>
        <w:rFonts w:ascii="Helvetica" w:hAnsi="Helvetica" w:cs="Helvetica"/>
        <w:bCs/>
        <w:sz w:val="20"/>
        <w:szCs w:val="20"/>
      </w:rPr>
      <w:tab/>
    </w:r>
    <w:r w:rsidR="002327A6">
      <w:rPr>
        <w:rFonts w:ascii="Helvetica" w:hAnsi="Helvetica"/>
        <w:color w:val="0077C8"/>
        <w:sz w:val="18"/>
        <w:szCs w:val="18"/>
      </w:rPr>
      <w:t>02-11 Flexibilización de la jornada de obligada concurrencia</w:t>
    </w:r>
  </w:p>
  <w:p w14:paraId="0AA204B7" w14:textId="77777777" w:rsidR="003A12FF" w:rsidRPr="00466274" w:rsidRDefault="003A12FF"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1C7C1" w14:textId="77777777" w:rsidR="00F94354" w:rsidRDefault="00F94354" w:rsidP="00C502BE">
      <w:pPr>
        <w:spacing w:after="0" w:line="240" w:lineRule="auto"/>
      </w:pPr>
      <w:r>
        <w:separator/>
      </w:r>
    </w:p>
  </w:footnote>
  <w:footnote w:type="continuationSeparator" w:id="0">
    <w:p w14:paraId="756E4F56" w14:textId="77777777" w:rsidR="00F94354" w:rsidRDefault="00F94354"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50163" w14:textId="2D52C719" w:rsidR="003A12FF" w:rsidRDefault="00C53E56">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451" name="Imagen 45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714CE" w:rsidRPr="006D0505">
      <w:rPr>
        <w:noProof/>
        <w:lang w:eastAsia="es-ES"/>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26"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" fillcolor="window" stroked="f" strokeweight=".5pt">
              <v:path arrowok="t"/>
              <v:textbox>
                <w:txbxContent>
                  <w:p w14:paraId="6A397D11" w14:textId="77777777" w:rsidR="005714CE" w:rsidRPr="00C53E56" w:rsidRDefault="005714CE"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A12FF" w:rsidRPr="00C53E56" w:rsidRDefault="003A12FF"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A12FF" w:rsidRPr="008A166C" w:rsidRDefault="003A12FF" w:rsidP="006D0505">
                    <w:pPr>
                      <w:jc w:val="center"/>
                      <w:rPr>
                        <w:b/>
                        <w:color w:val="7F7F7F"/>
                        <w:sz w:val="24"/>
                      </w:rPr>
                    </w:pPr>
                  </w:p>
                </w:txbxContent>
              </v:textbox>
              <w10:wrap anchorx="page" anchory="page"/>
            </v:shape>
          </w:pict>
        </mc:Fallback>
      </mc:AlternateContent>
    </w:r>
    <w:r w:rsidR="003A12FF" w:rsidRPr="006D0505">
      <w:rPr>
        <w:noProof/>
        <w:lang w:eastAsia="es-ES"/>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452" name="Imagen 45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AE4F" w14:textId="42FD94AD" w:rsidR="00C53E56" w:rsidRDefault="003A12FF" w:rsidP="00C53E56">
    <w:pPr>
      <w:pStyle w:val="Encabezado"/>
    </w:pPr>
    <w:r w:rsidRPr="002B1E94">
      <w:rPr>
        <w:noProof/>
        <w:lang w:eastAsia="es-ES"/>
      </w:rPr>
      <w:t xml:space="preserve"> </w:t>
    </w:r>
  </w:p>
  <w:p w14:paraId="5AB2510F" w14:textId="4C2FF4D6" w:rsidR="00B837C4" w:rsidRPr="00B837C4" w:rsidRDefault="00B837C4" w:rsidP="00B837C4">
    <w:pPr>
      <w:tabs>
        <w:tab w:val="center" w:pos="4252"/>
        <w:tab w:val="right" w:pos="10206"/>
      </w:tabs>
      <w:spacing w:after="0" w:line="240" w:lineRule="auto"/>
      <w:ind w:left="-1701"/>
      <w:rPr>
        <w:color w:val="92D050"/>
      </w:rPr>
    </w:pPr>
  </w:p>
  <w:p w14:paraId="335BBBE4" w14:textId="0A70BDA0" w:rsidR="003A12FF" w:rsidRPr="000143D2" w:rsidRDefault="0050431C"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28"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" fillcolor="window" stroked="f" strokeweight=".5pt">
              <v:path arrowok="t"/>
              <v:textbox>
                <w:txbxContent>
                  <w:p w14:paraId="76A1D10E" w14:textId="77777777" w:rsidR="0050431C" w:rsidRPr="00C53E56" w:rsidRDefault="0050431C"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50431C" w:rsidRPr="00C53E56" w:rsidRDefault="0050431C"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50431C" w:rsidRPr="008A166C" w:rsidRDefault="0050431C" w:rsidP="0050431C">
                    <w:pPr>
                      <w:jc w:val="center"/>
                      <w:rPr>
                        <w:b/>
                        <w:color w:val="7F7F7F"/>
                        <w:sz w:val="24"/>
                      </w:rPr>
                    </w:pPr>
                  </w:p>
                </w:txbxContent>
              </v:textbox>
              <w10:wrap anchorx="margin" anchory="page"/>
            </v:shape>
          </w:pict>
        </mc:Fallback>
      </mc:AlternateContent>
    </w:r>
    <w:r w:rsidR="00786BC1" w:rsidRPr="006D0505">
      <w:rPr>
        <w:noProof/>
        <w:lang w:eastAsia="es-ES"/>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5A03A8"/>
    <w:multiLevelType w:val="multilevel"/>
    <w:tmpl w:val="25860C44"/>
    <w:lvl w:ilvl="0">
      <w:start w:val="1"/>
      <w:numFmt w:val="decimal"/>
      <w:lvlText w:val="%1."/>
      <w:lvlJc w:val="left"/>
      <w:pPr>
        <w:ind w:left="360" w:hanging="36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6"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1"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2"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3"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F846702"/>
    <w:multiLevelType w:val="hybridMultilevel"/>
    <w:tmpl w:val="733C5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25"/>
  </w:num>
  <w:num w:numId="4">
    <w:abstractNumId w:val="11"/>
  </w:num>
  <w:num w:numId="5">
    <w:abstractNumId w:val="2"/>
  </w:num>
  <w:num w:numId="6">
    <w:abstractNumId w:val="1"/>
  </w:num>
  <w:num w:numId="7">
    <w:abstractNumId w:val="18"/>
  </w:num>
  <w:num w:numId="8">
    <w:abstractNumId w:val="3"/>
  </w:num>
  <w:num w:numId="9">
    <w:abstractNumId w:val="7"/>
  </w:num>
  <w:num w:numId="10">
    <w:abstractNumId w:val="9"/>
  </w:num>
  <w:num w:numId="11">
    <w:abstractNumId w:val="12"/>
  </w:num>
  <w:num w:numId="12">
    <w:abstractNumId w:val="10"/>
  </w:num>
  <w:num w:numId="13">
    <w:abstractNumId w:val="20"/>
  </w:num>
  <w:num w:numId="14">
    <w:abstractNumId w:val="22"/>
  </w:num>
  <w:num w:numId="15">
    <w:abstractNumId w:val="13"/>
  </w:num>
  <w:num w:numId="16">
    <w:abstractNumId w:val="6"/>
  </w:num>
  <w:num w:numId="17">
    <w:abstractNumId w:val="21"/>
  </w:num>
  <w:num w:numId="18">
    <w:abstractNumId w:val="17"/>
  </w:num>
  <w:num w:numId="19">
    <w:abstractNumId w:val="5"/>
  </w:num>
  <w:num w:numId="20">
    <w:abstractNumId w:val="16"/>
  </w:num>
  <w:num w:numId="21">
    <w:abstractNumId w:val="8"/>
  </w:num>
  <w:num w:numId="22">
    <w:abstractNumId w:val="15"/>
  </w:num>
  <w:num w:numId="23">
    <w:abstractNumId w:val="19"/>
  </w:num>
  <w:num w:numId="24">
    <w:abstractNumId w:val="12"/>
    <w:lvlOverride w:ilvl="0">
      <w:startOverride w:val="3"/>
    </w:lvlOverride>
  </w:num>
  <w:num w:numId="25">
    <w:abstractNumId w:val="24"/>
  </w:num>
  <w:num w:numId="26">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proofState w:spelling="clean" w:grammar="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2BE"/>
    <w:rsid w:val="0000213C"/>
    <w:rsid w:val="00002BC5"/>
    <w:rsid w:val="00002EBA"/>
    <w:rsid w:val="0000321E"/>
    <w:rsid w:val="00004327"/>
    <w:rsid w:val="000046E1"/>
    <w:rsid w:val="0000552D"/>
    <w:rsid w:val="000077AF"/>
    <w:rsid w:val="000117C7"/>
    <w:rsid w:val="000122BB"/>
    <w:rsid w:val="000143D2"/>
    <w:rsid w:val="0001540A"/>
    <w:rsid w:val="00016157"/>
    <w:rsid w:val="000174C9"/>
    <w:rsid w:val="00020375"/>
    <w:rsid w:val="00020910"/>
    <w:rsid w:val="000249AB"/>
    <w:rsid w:val="00026C8F"/>
    <w:rsid w:val="00027735"/>
    <w:rsid w:val="0002784C"/>
    <w:rsid w:val="0003043F"/>
    <w:rsid w:val="000311DD"/>
    <w:rsid w:val="00031A3E"/>
    <w:rsid w:val="0003233D"/>
    <w:rsid w:val="000328B1"/>
    <w:rsid w:val="00033EBF"/>
    <w:rsid w:val="0003655D"/>
    <w:rsid w:val="000407C2"/>
    <w:rsid w:val="00041CBB"/>
    <w:rsid w:val="00042B9A"/>
    <w:rsid w:val="00044852"/>
    <w:rsid w:val="00047417"/>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7926"/>
    <w:rsid w:val="00080DDB"/>
    <w:rsid w:val="00081215"/>
    <w:rsid w:val="00081DF2"/>
    <w:rsid w:val="00082104"/>
    <w:rsid w:val="000831DF"/>
    <w:rsid w:val="00085353"/>
    <w:rsid w:val="00091122"/>
    <w:rsid w:val="00091E99"/>
    <w:rsid w:val="000920C7"/>
    <w:rsid w:val="000935F3"/>
    <w:rsid w:val="00093DE1"/>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3D93"/>
    <w:rsid w:val="000C6480"/>
    <w:rsid w:val="000C7833"/>
    <w:rsid w:val="000D0398"/>
    <w:rsid w:val="000D26B6"/>
    <w:rsid w:val="000D2C2A"/>
    <w:rsid w:val="000D3509"/>
    <w:rsid w:val="000D3AF3"/>
    <w:rsid w:val="000D4F6D"/>
    <w:rsid w:val="000D5C3A"/>
    <w:rsid w:val="000D5FEB"/>
    <w:rsid w:val="000E13C8"/>
    <w:rsid w:val="000E25A3"/>
    <w:rsid w:val="000E4B51"/>
    <w:rsid w:val="000F00CF"/>
    <w:rsid w:val="000F0583"/>
    <w:rsid w:val="000F20CA"/>
    <w:rsid w:val="000F2E5A"/>
    <w:rsid w:val="000F6B50"/>
    <w:rsid w:val="000F7205"/>
    <w:rsid w:val="000F78B1"/>
    <w:rsid w:val="00100251"/>
    <w:rsid w:val="0010185B"/>
    <w:rsid w:val="00103325"/>
    <w:rsid w:val="00105480"/>
    <w:rsid w:val="00106341"/>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3C33"/>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7FF5"/>
    <w:rsid w:val="001C721B"/>
    <w:rsid w:val="001D163B"/>
    <w:rsid w:val="001D31A3"/>
    <w:rsid w:val="001D4F73"/>
    <w:rsid w:val="001E306B"/>
    <w:rsid w:val="001E3C19"/>
    <w:rsid w:val="001E52DD"/>
    <w:rsid w:val="001F0366"/>
    <w:rsid w:val="001F1406"/>
    <w:rsid w:val="001F22F7"/>
    <w:rsid w:val="001F2C31"/>
    <w:rsid w:val="001F4E88"/>
    <w:rsid w:val="0020207E"/>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27A6"/>
    <w:rsid w:val="0023345E"/>
    <w:rsid w:val="002340C5"/>
    <w:rsid w:val="002349E9"/>
    <w:rsid w:val="00235D85"/>
    <w:rsid w:val="0023637C"/>
    <w:rsid w:val="00236FD1"/>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39B7"/>
    <w:rsid w:val="00274A0B"/>
    <w:rsid w:val="00274BD9"/>
    <w:rsid w:val="00274DD1"/>
    <w:rsid w:val="00275EED"/>
    <w:rsid w:val="00281F7A"/>
    <w:rsid w:val="00284BB8"/>
    <w:rsid w:val="002857D7"/>
    <w:rsid w:val="00285ED1"/>
    <w:rsid w:val="00286B72"/>
    <w:rsid w:val="0028780D"/>
    <w:rsid w:val="002912B6"/>
    <w:rsid w:val="002915D2"/>
    <w:rsid w:val="00291C9E"/>
    <w:rsid w:val="00293DEE"/>
    <w:rsid w:val="00297172"/>
    <w:rsid w:val="00297EBE"/>
    <w:rsid w:val="002A0A7D"/>
    <w:rsid w:val="002A42CD"/>
    <w:rsid w:val="002A5652"/>
    <w:rsid w:val="002A596A"/>
    <w:rsid w:val="002B013B"/>
    <w:rsid w:val="002B029E"/>
    <w:rsid w:val="002B1AEC"/>
    <w:rsid w:val="002B1E94"/>
    <w:rsid w:val="002B258A"/>
    <w:rsid w:val="002B3794"/>
    <w:rsid w:val="002B625E"/>
    <w:rsid w:val="002B6603"/>
    <w:rsid w:val="002B7EFD"/>
    <w:rsid w:val="002C0F66"/>
    <w:rsid w:val="002C0F9B"/>
    <w:rsid w:val="002C27BD"/>
    <w:rsid w:val="002C2C49"/>
    <w:rsid w:val="002C5821"/>
    <w:rsid w:val="002C5F17"/>
    <w:rsid w:val="002C6496"/>
    <w:rsid w:val="002C75B3"/>
    <w:rsid w:val="002D5C48"/>
    <w:rsid w:val="002D6517"/>
    <w:rsid w:val="002E1051"/>
    <w:rsid w:val="002E12BD"/>
    <w:rsid w:val="002E47FB"/>
    <w:rsid w:val="002E7786"/>
    <w:rsid w:val="002E7944"/>
    <w:rsid w:val="002E7972"/>
    <w:rsid w:val="002F13B4"/>
    <w:rsid w:val="002F250C"/>
    <w:rsid w:val="002F2CF6"/>
    <w:rsid w:val="002F384B"/>
    <w:rsid w:val="002F407D"/>
    <w:rsid w:val="002F4B33"/>
    <w:rsid w:val="002F4C27"/>
    <w:rsid w:val="002F5CA9"/>
    <w:rsid w:val="002F6473"/>
    <w:rsid w:val="002F6E2B"/>
    <w:rsid w:val="0030139C"/>
    <w:rsid w:val="00301FBB"/>
    <w:rsid w:val="00302011"/>
    <w:rsid w:val="00304624"/>
    <w:rsid w:val="00305127"/>
    <w:rsid w:val="0030633D"/>
    <w:rsid w:val="003066F0"/>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228B"/>
    <w:rsid w:val="00344345"/>
    <w:rsid w:val="00345C45"/>
    <w:rsid w:val="00345C9B"/>
    <w:rsid w:val="00346F3E"/>
    <w:rsid w:val="00347D55"/>
    <w:rsid w:val="003538E0"/>
    <w:rsid w:val="0035547C"/>
    <w:rsid w:val="00355ACC"/>
    <w:rsid w:val="003579AD"/>
    <w:rsid w:val="00360CC5"/>
    <w:rsid w:val="0036124D"/>
    <w:rsid w:val="00361402"/>
    <w:rsid w:val="003624A2"/>
    <w:rsid w:val="00362C2C"/>
    <w:rsid w:val="00363869"/>
    <w:rsid w:val="003641BD"/>
    <w:rsid w:val="003648DF"/>
    <w:rsid w:val="00364B50"/>
    <w:rsid w:val="00366880"/>
    <w:rsid w:val="00372813"/>
    <w:rsid w:val="003734C4"/>
    <w:rsid w:val="00373976"/>
    <w:rsid w:val="003740E4"/>
    <w:rsid w:val="00374BBA"/>
    <w:rsid w:val="003809F8"/>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40FE"/>
    <w:rsid w:val="003C4B1F"/>
    <w:rsid w:val="003C502B"/>
    <w:rsid w:val="003D16F0"/>
    <w:rsid w:val="003D23E6"/>
    <w:rsid w:val="003D2B1E"/>
    <w:rsid w:val="003D3C99"/>
    <w:rsid w:val="003E057B"/>
    <w:rsid w:val="003E3883"/>
    <w:rsid w:val="003E4B25"/>
    <w:rsid w:val="003E600F"/>
    <w:rsid w:val="003E64F5"/>
    <w:rsid w:val="003F099F"/>
    <w:rsid w:val="003F1451"/>
    <w:rsid w:val="003F2C1C"/>
    <w:rsid w:val="003F3907"/>
    <w:rsid w:val="003F3F99"/>
    <w:rsid w:val="003F41EE"/>
    <w:rsid w:val="003F47EB"/>
    <w:rsid w:val="003F4DBF"/>
    <w:rsid w:val="003F6775"/>
    <w:rsid w:val="0040098A"/>
    <w:rsid w:val="00400A74"/>
    <w:rsid w:val="004038A9"/>
    <w:rsid w:val="00404F57"/>
    <w:rsid w:val="00405504"/>
    <w:rsid w:val="0040704F"/>
    <w:rsid w:val="00415F72"/>
    <w:rsid w:val="00417515"/>
    <w:rsid w:val="00417AA0"/>
    <w:rsid w:val="0042128E"/>
    <w:rsid w:val="00424F30"/>
    <w:rsid w:val="00425296"/>
    <w:rsid w:val="00425676"/>
    <w:rsid w:val="00425C40"/>
    <w:rsid w:val="00426691"/>
    <w:rsid w:val="00427325"/>
    <w:rsid w:val="00431A72"/>
    <w:rsid w:val="00431C34"/>
    <w:rsid w:val="00432217"/>
    <w:rsid w:val="00432DBA"/>
    <w:rsid w:val="00435800"/>
    <w:rsid w:val="00435872"/>
    <w:rsid w:val="00435BE0"/>
    <w:rsid w:val="00436B37"/>
    <w:rsid w:val="00437410"/>
    <w:rsid w:val="00441F67"/>
    <w:rsid w:val="00442626"/>
    <w:rsid w:val="00443AEF"/>
    <w:rsid w:val="00444441"/>
    <w:rsid w:val="004451BA"/>
    <w:rsid w:val="00445C27"/>
    <w:rsid w:val="0044644C"/>
    <w:rsid w:val="004476AB"/>
    <w:rsid w:val="0045083C"/>
    <w:rsid w:val="00452B7E"/>
    <w:rsid w:val="004539D6"/>
    <w:rsid w:val="00457E3C"/>
    <w:rsid w:val="004615A5"/>
    <w:rsid w:val="0046340D"/>
    <w:rsid w:val="004646DF"/>
    <w:rsid w:val="00464BAE"/>
    <w:rsid w:val="00465F16"/>
    <w:rsid w:val="00466274"/>
    <w:rsid w:val="00466ECC"/>
    <w:rsid w:val="004678A8"/>
    <w:rsid w:val="004708F9"/>
    <w:rsid w:val="00472734"/>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2772"/>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D1806"/>
    <w:rsid w:val="004D1D97"/>
    <w:rsid w:val="004D3613"/>
    <w:rsid w:val="004D49D2"/>
    <w:rsid w:val="004D5AE1"/>
    <w:rsid w:val="004E03C2"/>
    <w:rsid w:val="004E14B4"/>
    <w:rsid w:val="004E2B59"/>
    <w:rsid w:val="004E37F6"/>
    <w:rsid w:val="004E4C77"/>
    <w:rsid w:val="004E5CCB"/>
    <w:rsid w:val="004F07E3"/>
    <w:rsid w:val="004F25D9"/>
    <w:rsid w:val="004F3422"/>
    <w:rsid w:val="004F5810"/>
    <w:rsid w:val="004F7ACD"/>
    <w:rsid w:val="00501E2D"/>
    <w:rsid w:val="005027F8"/>
    <w:rsid w:val="00502B94"/>
    <w:rsid w:val="0050431C"/>
    <w:rsid w:val="00504FEA"/>
    <w:rsid w:val="00512CDE"/>
    <w:rsid w:val="00514F10"/>
    <w:rsid w:val="00515AB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5285"/>
    <w:rsid w:val="00546210"/>
    <w:rsid w:val="00546B6E"/>
    <w:rsid w:val="0055234A"/>
    <w:rsid w:val="00553098"/>
    <w:rsid w:val="00553C64"/>
    <w:rsid w:val="00557016"/>
    <w:rsid w:val="00557A53"/>
    <w:rsid w:val="00557BFE"/>
    <w:rsid w:val="00560090"/>
    <w:rsid w:val="00560163"/>
    <w:rsid w:val="0056096A"/>
    <w:rsid w:val="00563000"/>
    <w:rsid w:val="00563B5F"/>
    <w:rsid w:val="00566DF7"/>
    <w:rsid w:val="00567AAC"/>
    <w:rsid w:val="005714CE"/>
    <w:rsid w:val="00572540"/>
    <w:rsid w:val="00572862"/>
    <w:rsid w:val="005732BB"/>
    <w:rsid w:val="0057485E"/>
    <w:rsid w:val="00574BCA"/>
    <w:rsid w:val="005763C3"/>
    <w:rsid w:val="00577794"/>
    <w:rsid w:val="0058138D"/>
    <w:rsid w:val="00581BD4"/>
    <w:rsid w:val="00582E09"/>
    <w:rsid w:val="00585A90"/>
    <w:rsid w:val="005865F0"/>
    <w:rsid w:val="0058743A"/>
    <w:rsid w:val="005878E1"/>
    <w:rsid w:val="005900AE"/>
    <w:rsid w:val="00590702"/>
    <w:rsid w:val="00594074"/>
    <w:rsid w:val="0059582A"/>
    <w:rsid w:val="005977A0"/>
    <w:rsid w:val="005A00DA"/>
    <w:rsid w:val="005A1833"/>
    <w:rsid w:val="005A7956"/>
    <w:rsid w:val="005B1A3E"/>
    <w:rsid w:val="005B675A"/>
    <w:rsid w:val="005B6E2F"/>
    <w:rsid w:val="005B6FA3"/>
    <w:rsid w:val="005B73D5"/>
    <w:rsid w:val="005B7C3D"/>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3186"/>
    <w:rsid w:val="0060575F"/>
    <w:rsid w:val="006067A2"/>
    <w:rsid w:val="00610794"/>
    <w:rsid w:val="006117BE"/>
    <w:rsid w:val="00615398"/>
    <w:rsid w:val="00616271"/>
    <w:rsid w:val="00616888"/>
    <w:rsid w:val="00622620"/>
    <w:rsid w:val="00623CE8"/>
    <w:rsid w:val="006252BA"/>
    <w:rsid w:val="00631CE9"/>
    <w:rsid w:val="00633123"/>
    <w:rsid w:val="006336B1"/>
    <w:rsid w:val="00633CBB"/>
    <w:rsid w:val="0063642C"/>
    <w:rsid w:val="00637BC9"/>
    <w:rsid w:val="00641884"/>
    <w:rsid w:val="00641D97"/>
    <w:rsid w:val="00642656"/>
    <w:rsid w:val="0064362D"/>
    <w:rsid w:val="00647F8E"/>
    <w:rsid w:val="00651203"/>
    <w:rsid w:val="00651731"/>
    <w:rsid w:val="00653419"/>
    <w:rsid w:val="006543A2"/>
    <w:rsid w:val="0065521A"/>
    <w:rsid w:val="00655927"/>
    <w:rsid w:val="00655E9A"/>
    <w:rsid w:val="006626E9"/>
    <w:rsid w:val="00663CFA"/>
    <w:rsid w:val="00663D67"/>
    <w:rsid w:val="006647B3"/>
    <w:rsid w:val="00664D93"/>
    <w:rsid w:val="00664F16"/>
    <w:rsid w:val="0066504A"/>
    <w:rsid w:val="00665DD6"/>
    <w:rsid w:val="00671C86"/>
    <w:rsid w:val="00675335"/>
    <w:rsid w:val="0067593D"/>
    <w:rsid w:val="00680EAF"/>
    <w:rsid w:val="00681A92"/>
    <w:rsid w:val="0068371D"/>
    <w:rsid w:val="006848DD"/>
    <w:rsid w:val="00690639"/>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FC"/>
    <w:rsid w:val="006C698A"/>
    <w:rsid w:val="006D0505"/>
    <w:rsid w:val="006D1244"/>
    <w:rsid w:val="006D16D6"/>
    <w:rsid w:val="006D1CE3"/>
    <w:rsid w:val="006D1F76"/>
    <w:rsid w:val="006D2C6D"/>
    <w:rsid w:val="006D3021"/>
    <w:rsid w:val="006D645E"/>
    <w:rsid w:val="006E155C"/>
    <w:rsid w:val="006E173A"/>
    <w:rsid w:val="006E1906"/>
    <w:rsid w:val="006E1A18"/>
    <w:rsid w:val="006E3075"/>
    <w:rsid w:val="006E4102"/>
    <w:rsid w:val="006E5A8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6C2F"/>
    <w:rsid w:val="00736D53"/>
    <w:rsid w:val="007378FB"/>
    <w:rsid w:val="007406AF"/>
    <w:rsid w:val="00741E92"/>
    <w:rsid w:val="007428F5"/>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166F"/>
    <w:rsid w:val="007E1CC2"/>
    <w:rsid w:val="007E7E6A"/>
    <w:rsid w:val="007F1B9F"/>
    <w:rsid w:val="007F375C"/>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DA"/>
    <w:rsid w:val="00823AAC"/>
    <w:rsid w:val="00823B21"/>
    <w:rsid w:val="00825A88"/>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5B5"/>
    <w:rsid w:val="008530D6"/>
    <w:rsid w:val="00855D8E"/>
    <w:rsid w:val="008565D7"/>
    <w:rsid w:val="0086164D"/>
    <w:rsid w:val="00863994"/>
    <w:rsid w:val="008662A6"/>
    <w:rsid w:val="008668B6"/>
    <w:rsid w:val="008805D0"/>
    <w:rsid w:val="00883F35"/>
    <w:rsid w:val="0088468E"/>
    <w:rsid w:val="00885561"/>
    <w:rsid w:val="00887CC6"/>
    <w:rsid w:val="008907C5"/>
    <w:rsid w:val="008914E7"/>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7268"/>
    <w:rsid w:val="008E0BEA"/>
    <w:rsid w:val="008E224F"/>
    <w:rsid w:val="008E3F62"/>
    <w:rsid w:val="008E409A"/>
    <w:rsid w:val="008E41BE"/>
    <w:rsid w:val="008E5ECD"/>
    <w:rsid w:val="008F0EA1"/>
    <w:rsid w:val="008F1576"/>
    <w:rsid w:val="008F1BD2"/>
    <w:rsid w:val="008F2708"/>
    <w:rsid w:val="008F4BE6"/>
    <w:rsid w:val="008F6161"/>
    <w:rsid w:val="009043C4"/>
    <w:rsid w:val="0091075C"/>
    <w:rsid w:val="00910808"/>
    <w:rsid w:val="00910A65"/>
    <w:rsid w:val="009148D3"/>
    <w:rsid w:val="0091505A"/>
    <w:rsid w:val="00915B23"/>
    <w:rsid w:val="00915E2D"/>
    <w:rsid w:val="00916146"/>
    <w:rsid w:val="00917F14"/>
    <w:rsid w:val="00920137"/>
    <w:rsid w:val="009206A5"/>
    <w:rsid w:val="00920CE2"/>
    <w:rsid w:val="00925AAE"/>
    <w:rsid w:val="0092770C"/>
    <w:rsid w:val="00927809"/>
    <w:rsid w:val="00930879"/>
    <w:rsid w:val="00934F5F"/>
    <w:rsid w:val="00937C10"/>
    <w:rsid w:val="00937F16"/>
    <w:rsid w:val="00940DA4"/>
    <w:rsid w:val="00941605"/>
    <w:rsid w:val="00941DAE"/>
    <w:rsid w:val="0094594F"/>
    <w:rsid w:val="00945AC7"/>
    <w:rsid w:val="00946018"/>
    <w:rsid w:val="009538FB"/>
    <w:rsid w:val="00954252"/>
    <w:rsid w:val="009556F5"/>
    <w:rsid w:val="009566F1"/>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DD8"/>
    <w:rsid w:val="00994B17"/>
    <w:rsid w:val="0099543B"/>
    <w:rsid w:val="009964B9"/>
    <w:rsid w:val="009A14F4"/>
    <w:rsid w:val="009A17B4"/>
    <w:rsid w:val="009A203C"/>
    <w:rsid w:val="009A2C9D"/>
    <w:rsid w:val="009A5475"/>
    <w:rsid w:val="009B06F2"/>
    <w:rsid w:val="009B2F6A"/>
    <w:rsid w:val="009B4608"/>
    <w:rsid w:val="009B5AE9"/>
    <w:rsid w:val="009B5DD3"/>
    <w:rsid w:val="009B5ED4"/>
    <w:rsid w:val="009B73B0"/>
    <w:rsid w:val="009C07C7"/>
    <w:rsid w:val="009C1355"/>
    <w:rsid w:val="009C4C72"/>
    <w:rsid w:val="009C7809"/>
    <w:rsid w:val="009D0485"/>
    <w:rsid w:val="009D116C"/>
    <w:rsid w:val="009D2003"/>
    <w:rsid w:val="009D2641"/>
    <w:rsid w:val="009D2A75"/>
    <w:rsid w:val="009D41EB"/>
    <w:rsid w:val="009D4A0C"/>
    <w:rsid w:val="009D51C3"/>
    <w:rsid w:val="009D5533"/>
    <w:rsid w:val="009D7337"/>
    <w:rsid w:val="009E2E21"/>
    <w:rsid w:val="009E3C40"/>
    <w:rsid w:val="009E3D16"/>
    <w:rsid w:val="009E4178"/>
    <w:rsid w:val="009E616E"/>
    <w:rsid w:val="009F2083"/>
    <w:rsid w:val="009F52DE"/>
    <w:rsid w:val="009F5EB8"/>
    <w:rsid w:val="00A00251"/>
    <w:rsid w:val="00A0091E"/>
    <w:rsid w:val="00A01AF9"/>
    <w:rsid w:val="00A02FAA"/>
    <w:rsid w:val="00A03309"/>
    <w:rsid w:val="00A037D8"/>
    <w:rsid w:val="00A067D5"/>
    <w:rsid w:val="00A06E2B"/>
    <w:rsid w:val="00A103A3"/>
    <w:rsid w:val="00A10E91"/>
    <w:rsid w:val="00A1156A"/>
    <w:rsid w:val="00A12181"/>
    <w:rsid w:val="00A14343"/>
    <w:rsid w:val="00A152AD"/>
    <w:rsid w:val="00A16090"/>
    <w:rsid w:val="00A2131E"/>
    <w:rsid w:val="00A23688"/>
    <w:rsid w:val="00A23C8A"/>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6AA2"/>
    <w:rsid w:val="00AB1BB1"/>
    <w:rsid w:val="00AB3384"/>
    <w:rsid w:val="00AB3E13"/>
    <w:rsid w:val="00AC0622"/>
    <w:rsid w:val="00AC1437"/>
    <w:rsid w:val="00AC14E6"/>
    <w:rsid w:val="00AC3CF9"/>
    <w:rsid w:val="00AC5CFD"/>
    <w:rsid w:val="00AC6BDE"/>
    <w:rsid w:val="00AC6D1A"/>
    <w:rsid w:val="00AD1CA9"/>
    <w:rsid w:val="00AD212D"/>
    <w:rsid w:val="00AD3779"/>
    <w:rsid w:val="00AD3E24"/>
    <w:rsid w:val="00AD413D"/>
    <w:rsid w:val="00AD41B0"/>
    <w:rsid w:val="00AD6BD8"/>
    <w:rsid w:val="00AD6F1A"/>
    <w:rsid w:val="00AD7120"/>
    <w:rsid w:val="00AE150B"/>
    <w:rsid w:val="00AE1FFD"/>
    <w:rsid w:val="00AE44F1"/>
    <w:rsid w:val="00AE56C9"/>
    <w:rsid w:val="00AE695E"/>
    <w:rsid w:val="00AE7110"/>
    <w:rsid w:val="00AE7C72"/>
    <w:rsid w:val="00AF12C5"/>
    <w:rsid w:val="00AF21E2"/>
    <w:rsid w:val="00AF4EAA"/>
    <w:rsid w:val="00AF5C56"/>
    <w:rsid w:val="00AF6C24"/>
    <w:rsid w:val="00B008BD"/>
    <w:rsid w:val="00B0281C"/>
    <w:rsid w:val="00B04130"/>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C50"/>
    <w:rsid w:val="00B34989"/>
    <w:rsid w:val="00B36FC7"/>
    <w:rsid w:val="00B40BB9"/>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2698"/>
    <w:rsid w:val="00B837C4"/>
    <w:rsid w:val="00B83831"/>
    <w:rsid w:val="00B838CF"/>
    <w:rsid w:val="00B85BF0"/>
    <w:rsid w:val="00B85D34"/>
    <w:rsid w:val="00B8641C"/>
    <w:rsid w:val="00B9026F"/>
    <w:rsid w:val="00B9435E"/>
    <w:rsid w:val="00B97513"/>
    <w:rsid w:val="00BA0041"/>
    <w:rsid w:val="00BA1267"/>
    <w:rsid w:val="00BA2B86"/>
    <w:rsid w:val="00BA546E"/>
    <w:rsid w:val="00BB0DC6"/>
    <w:rsid w:val="00BB2833"/>
    <w:rsid w:val="00BB3853"/>
    <w:rsid w:val="00BB5CEB"/>
    <w:rsid w:val="00BB7034"/>
    <w:rsid w:val="00BB71C8"/>
    <w:rsid w:val="00BB739F"/>
    <w:rsid w:val="00BC007F"/>
    <w:rsid w:val="00BC349B"/>
    <w:rsid w:val="00BD289E"/>
    <w:rsid w:val="00BD2985"/>
    <w:rsid w:val="00BD34C5"/>
    <w:rsid w:val="00BD71A0"/>
    <w:rsid w:val="00BD7DB9"/>
    <w:rsid w:val="00BD7F79"/>
    <w:rsid w:val="00BE0206"/>
    <w:rsid w:val="00BE0C66"/>
    <w:rsid w:val="00BE44DF"/>
    <w:rsid w:val="00BE482F"/>
    <w:rsid w:val="00BE6446"/>
    <w:rsid w:val="00BE6F3D"/>
    <w:rsid w:val="00BE77CB"/>
    <w:rsid w:val="00BF38F0"/>
    <w:rsid w:val="00BF448F"/>
    <w:rsid w:val="00BF4606"/>
    <w:rsid w:val="00BF52CB"/>
    <w:rsid w:val="00BF706A"/>
    <w:rsid w:val="00BF734D"/>
    <w:rsid w:val="00C00875"/>
    <w:rsid w:val="00C01A47"/>
    <w:rsid w:val="00C022F8"/>
    <w:rsid w:val="00C02A3A"/>
    <w:rsid w:val="00C0344A"/>
    <w:rsid w:val="00C064F2"/>
    <w:rsid w:val="00C1098F"/>
    <w:rsid w:val="00C12AE7"/>
    <w:rsid w:val="00C12CA6"/>
    <w:rsid w:val="00C12D0F"/>
    <w:rsid w:val="00C157DD"/>
    <w:rsid w:val="00C163CE"/>
    <w:rsid w:val="00C22FDA"/>
    <w:rsid w:val="00C2378C"/>
    <w:rsid w:val="00C23C13"/>
    <w:rsid w:val="00C247BE"/>
    <w:rsid w:val="00C25E22"/>
    <w:rsid w:val="00C264AC"/>
    <w:rsid w:val="00C26C07"/>
    <w:rsid w:val="00C30E0C"/>
    <w:rsid w:val="00C32C93"/>
    <w:rsid w:val="00C34D7A"/>
    <w:rsid w:val="00C35364"/>
    <w:rsid w:val="00C356A3"/>
    <w:rsid w:val="00C36045"/>
    <w:rsid w:val="00C409F2"/>
    <w:rsid w:val="00C42337"/>
    <w:rsid w:val="00C4305C"/>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7E6"/>
    <w:rsid w:val="00C71D06"/>
    <w:rsid w:val="00C72C17"/>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4DAD"/>
    <w:rsid w:val="00CA5F1A"/>
    <w:rsid w:val="00CA6C68"/>
    <w:rsid w:val="00CA7051"/>
    <w:rsid w:val="00CB042E"/>
    <w:rsid w:val="00CB06C0"/>
    <w:rsid w:val="00CB0C63"/>
    <w:rsid w:val="00CB2D12"/>
    <w:rsid w:val="00CB4889"/>
    <w:rsid w:val="00CB51B1"/>
    <w:rsid w:val="00CB5DBB"/>
    <w:rsid w:val="00CC0EBA"/>
    <w:rsid w:val="00CC3296"/>
    <w:rsid w:val="00CC3308"/>
    <w:rsid w:val="00CC57AA"/>
    <w:rsid w:val="00CC6F64"/>
    <w:rsid w:val="00CC7139"/>
    <w:rsid w:val="00CC78D2"/>
    <w:rsid w:val="00CD0961"/>
    <w:rsid w:val="00CD55B3"/>
    <w:rsid w:val="00CD6172"/>
    <w:rsid w:val="00CE1B7B"/>
    <w:rsid w:val="00CE2ED0"/>
    <w:rsid w:val="00CE4A8B"/>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4349"/>
    <w:rsid w:val="00D8683A"/>
    <w:rsid w:val="00D903B6"/>
    <w:rsid w:val="00D927FC"/>
    <w:rsid w:val="00D96544"/>
    <w:rsid w:val="00D9783D"/>
    <w:rsid w:val="00DA0CBD"/>
    <w:rsid w:val="00DA119A"/>
    <w:rsid w:val="00DA18F7"/>
    <w:rsid w:val="00DA342C"/>
    <w:rsid w:val="00DA37C9"/>
    <w:rsid w:val="00DA6F1C"/>
    <w:rsid w:val="00DA73EF"/>
    <w:rsid w:val="00DB3727"/>
    <w:rsid w:val="00DB45A4"/>
    <w:rsid w:val="00DB6BF4"/>
    <w:rsid w:val="00DB731F"/>
    <w:rsid w:val="00DB7923"/>
    <w:rsid w:val="00DC27A8"/>
    <w:rsid w:val="00DC3A56"/>
    <w:rsid w:val="00DC3DF3"/>
    <w:rsid w:val="00DC706D"/>
    <w:rsid w:val="00DD11FB"/>
    <w:rsid w:val="00DD2F77"/>
    <w:rsid w:val="00DD749C"/>
    <w:rsid w:val="00DE00AF"/>
    <w:rsid w:val="00DE2772"/>
    <w:rsid w:val="00DE33B5"/>
    <w:rsid w:val="00DE3D45"/>
    <w:rsid w:val="00DE5D04"/>
    <w:rsid w:val="00DE5FB0"/>
    <w:rsid w:val="00DF07CB"/>
    <w:rsid w:val="00DF0DDB"/>
    <w:rsid w:val="00DF0E0C"/>
    <w:rsid w:val="00DF2866"/>
    <w:rsid w:val="00DF44C9"/>
    <w:rsid w:val="00DF4CD6"/>
    <w:rsid w:val="00DF5A51"/>
    <w:rsid w:val="00E00509"/>
    <w:rsid w:val="00E0243D"/>
    <w:rsid w:val="00E03D81"/>
    <w:rsid w:val="00E03F2D"/>
    <w:rsid w:val="00E06F4C"/>
    <w:rsid w:val="00E07FB8"/>
    <w:rsid w:val="00E117F5"/>
    <w:rsid w:val="00E14615"/>
    <w:rsid w:val="00E1487E"/>
    <w:rsid w:val="00E14DE9"/>
    <w:rsid w:val="00E17189"/>
    <w:rsid w:val="00E17DF4"/>
    <w:rsid w:val="00E20BB5"/>
    <w:rsid w:val="00E23006"/>
    <w:rsid w:val="00E24406"/>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7254"/>
    <w:rsid w:val="00E61426"/>
    <w:rsid w:val="00E61E37"/>
    <w:rsid w:val="00E62565"/>
    <w:rsid w:val="00E63266"/>
    <w:rsid w:val="00E64175"/>
    <w:rsid w:val="00E662BC"/>
    <w:rsid w:val="00E67A83"/>
    <w:rsid w:val="00E7024E"/>
    <w:rsid w:val="00E71761"/>
    <w:rsid w:val="00E71C13"/>
    <w:rsid w:val="00E7400B"/>
    <w:rsid w:val="00E8122A"/>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247C"/>
    <w:rsid w:val="00EC43F3"/>
    <w:rsid w:val="00EC521A"/>
    <w:rsid w:val="00EC7705"/>
    <w:rsid w:val="00ED0FE7"/>
    <w:rsid w:val="00ED1B68"/>
    <w:rsid w:val="00ED3156"/>
    <w:rsid w:val="00ED6068"/>
    <w:rsid w:val="00ED74B7"/>
    <w:rsid w:val="00EE0FE8"/>
    <w:rsid w:val="00EE4975"/>
    <w:rsid w:val="00EE5749"/>
    <w:rsid w:val="00EE669B"/>
    <w:rsid w:val="00EE7D79"/>
    <w:rsid w:val="00EF49A9"/>
    <w:rsid w:val="00EF7CB1"/>
    <w:rsid w:val="00F00486"/>
    <w:rsid w:val="00F03C71"/>
    <w:rsid w:val="00F058BF"/>
    <w:rsid w:val="00F108BE"/>
    <w:rsid w:val="00F10A6A"/>
    <w:rsid w:val="00F115DC"/>
    <w:rsid w:val="00F14122"/>
    <w:rsid w:val="00F15215"/>
    <w:rsid w:val="00F15AF1"/>
    <w:rsid w:val="00F15FD9"/>
    <w:rsid w:val="00F1622C"/>
    <w:rsid w:val="00F22963"/>
    <w:rsid w:val="00F2392D"/>
    <w:rsid w:val="00F23B94"/>
    <w:rsid w:val="00F26B02"/>
    <w:rsid w:val="00F2765D"/>
    <w:rsid w:val="00F30637"/>
    <w:rsid w:val="00F30AF3"/>
    <w:rsid w:val="00F31A52"/>
    <w:rsid w:val="00F3205E"/>
    <w:rsid w:val="00F3261D"/>
    <w:rsid w:val="00F33FF6"/>
    <w:rsid w:val="00F358F0"/>
    <w:rsid w:val="00F37D8F"/>
    <w:rsid w:val="00F41827"/>
    <w:rsid w:val="00F41C39"/>
    <w:rsid w:val="00F42638"/>
    <w:rsid w:val="00F42F19"/>
    <w:rsid w:val="00F4416B"/>
    <w:rsid w:val="00F4776F"/>
    <w:rsid w:val="00F5125D"/>
    <w:rsid w:val="00F5141E"/>
    <w:rsid w:val="00F516C6"/>
    <w:rsid w:val="00F51F00"/>
    <w:rsid w:val="00F521AD"/>
    <w:rsid w:val="00F527DB"/>
    <w:rsid w:val="00F54444"/>
    <w:rsid w:val="00F551AA"/>
    <w:rsid w:val="00F55D7E"/>
    <w:rsid w:val="00F60896"/>
    <w:rsid w:val="00F60BCE"/>
    <w:rsid w:val="00F60F24"/>
    <w:rsid w:val="00F61786"/>
    <w:rsid w:val="00F64576"/>
    <w:rsid w:val="00F65461"/>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94354"/>
    <w:rsid w:val="00FA0F28"/>
    <w:rsid w:val="00FA2E21"/>
    <w:rsid w:val="00FA56C1"/>
    <w:rsid w:val="00FA5823"/>
    <w:rsid w:val="00FA697A"/>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B83"/>
    <w:rsid w:val="00FF08FE"/>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umentos_1"/>
    <w:qFormat/>
    <w:rsid w:val="00A10E91"/>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0D3509"/>
    <w:pPr>
      <w:keepNext/>
      <w:numPr>
        <w:ilvl w:val="1"/>
        <w:numId w:val="8"/>
      </w:numPr>
      <w:suppressAutoHyphens/>
      <w:spacing w:before="240" w:after="120" w:line="312" w:lineRule="auto"/>
      <w:outlineLvl w:val="1"/>
    </w:pPr>
    <w:rPr>
      <w:rFonts w:eastAsia="Times New Roman"/>
      <w:b/>
      <w:bCs/>
      <w:color w:val="0070C0"/>
      <w:sz w:val="26"/>
      <w:szCs w:val="26"/>
    </w:rPr>
  </w:style>
  <w:style w:type="paragraph" w:styleId="Ttulo3">
    <w:name w:val="heading 3"/>
    <w:basedOn w:val="Normal"/>
    <w:next w:val="Normal"/>
    <w:link w:val="Ttulo3Car"/>
    <w:uiPriority w:val="9"/>
    <w:unhideWhenUsed/>
    <w:qFormat/>
    <w:rsid w:val="000D3509"/>
    <w:pPr>
      <w:keepNext/>
      <w:keepLines/>
      <w:numPr>
        <w:ilvl w:val="2"/>
        <w:numId w:val="8"/>
      </w:numPr>
      <w:suppressAutoHyphens/>
      <w:spacing w:before="200" w:after="0" w:line="264" w:lineRule="auto"/>
      <w:outlineLvl w:val="2"/>
    </w:pPr>
    <w:rPr>
      <w:rFonts w:eastAsiaTheme="majorEastAsia" w:cstheme="majorBidi"/>
      <w:b/>
      <w:bCs/>
      <w:color w:val="0070C0"/>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BF448F"/>
    <w:pPr>
      <w:tabs>
        <w:tab w:val="left" w:pos="660"/>
        <w:tab w:val="right" w:leader="dot" w:pos="8494"/>
      </w:tabs>
      <w:spacing w:after="0" w:line="360" w:lineRule="auto"/>
      <w:contextualSpacing/>
    </w:pPr>
    <w:rPr>
      <w:b/>
      <w:noProof/>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0D3509"/>
    <w:rPr>
      <w:rFonts w:ascii="Verdana" w:eastAsia="Times New Roman" w:hAnsi="Verdana"/>
      <w:b/>
      <w:bCs/>
      <w:color w:val="0070C0"/>
      <w:sz w:val="26"/>
      <w:szCs w:val="26"/>
      <w:lang w:eastAsia="en-US"/>
    </w:rPr>
  </w:style>
  <w:style w:type="paragraph" w:styleId="TDC2">
    <w:name w:val="toc 2"/>
    <w:basedOn w:val="Normal"/>
    <w:next w:val="Normal"/>
    <w:autoRedefine/>
    <w:uiPriority w:val="39"/>
    <w:unhideWhenUsed/>
    <w:rsid w:val="00823B21"/>
    <w:pPr>
      <w:spacing w:after="100"/>
      <w:ind w:left="220"/>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0D3509"/>
    <w:rPr>
      <w:rFonts w:ascii="Verdana" w:eastAsiaTheme="majorEastAsia" w:hAnsi="Verdana" w:cstheme="majorBidi"/>
      <w:b/>
      <w:bCs/>
      <w:color w:val="0070C0"/>
      <w:sz w:val="24"/>
      <w:szCs w:val="24"/>
    </w:rPr>
  </w:style>
  <w:style w:type="character" w:customStyle="1" w:styleId="UnresolvedMention">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16583-0B7C-49CB-A00F-9269BF80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1243</Words>
  <Characters>6840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Análisis  02-11 Flexibilización de la jornada de obligada concurrencia</vt:lpstr>
    </vt:vector>
  </TitlesOfParts>
  <Company/>
  <LinksUpToDate>false</LinksUpToDate>
  <CharactersWithSpaces>8067</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02-11 Flexibilización de la jornada de obligada concurrencia</dc:title>
  <dc:creator/>
  <cp:lastModifiedBy/>
  <cp:revision>1</cp:revision>
  <dcterms:created xsi:type="dcterms:W3CDTF">2020-02-06T15:08:00Z</dcterms:created>
  <dcterms:modified xsi:type="dcterms:W3CDTF">2021-09-27T07:36:00Z</dcterms:modified>
</cp:coreProperties>
</file>