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66AF3248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4E5D33" w:rsidRPr="004E5D33">
              <w:rPr>
                <w:rFonts w:cs="Verdana"/>
                <w:bCs/>
              </w:rPr>
              <w:t>03-09 Ayudas Recualificación del Sistema Universitario Español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062BD6F2" w:rsidR="00FB4249" w:rsidRPr="00786BC1" w:rsidRDefault="00EC066C" w:rsidP="00826C30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21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5D519BB7" w:rsidR="006A5DBE" w:rsidRDefault="00EC066C" w:rsidP="004E5D33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4E5D33" w:rsidRPr="004E5D33">
              <w:t xml:space="preserve">03-09 Ayudas Recualificación </w:t>
            </w:r>
            <w:r w:rsidR="004E5D33">
              <w:t>SUE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7A8E3C02" w:rsidR="006A5DBE" w:rsidRDefault="00EC066C" w:rsidP="00826C30">
            <w:pPr>
              <w:spacing w:after="0" w:line="480" w:lineRule="auto"/>
            </w:pPr>
            <w:r>
              <w:t>2</w:t>
            </w:r>
            <w:r w:rsidR="00826C30">
              <w:t>1</w:t>
            </w:r>
            <w:r w:rsidR="00D67449">
              <w:t>/0</w:t>
            </w:r>
            <w:r w:rsidR="00826C30">
              <w:t>9</w:t>
            </w:r>
            <w:r w:rsidR="00D67449">
              <w:t>/20</w:t>
            </w:r>
            <w:r w:rsidR="00826C30">
              <w:t>21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3B8F044C" w:rsidR="00AE44F1" w:rsidRDefault="00826C30" w:rsidP="00AD414D">
            <w:pPr>
              <w:spacing w:after="0" w:line="480" w:lineRule="auto"/>
            </w:pPr>
            <w:r>
              <w:t>21/09/2021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0DE2B663" w:rsidR="00AA58DC" w:rsidRDefault="00826C30" w:rsidP="00EC066C">
            <w:pPr>
              <w:spacing w:after="0" w:line="480" w:lineRule="auto"/>
              <w:jc w:val="center"/>
            </w:pPr>
            <w:r>
              <w:t>21/09/2021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3370866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65D84653" w14:textId="14110896" w:rsidR="00C856AB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3370866" w:history="1">
            <w:r w:rsidR="00C856AB" w:rsidRPr="00674BA2">
              <w:rPr>
                <w:rStyle w:val="Hipervnculo"/>
                <w:noProof/>
                <w:lang w:val="es-ES_tradnl"/>
              </w:rPr>
              <w:t>ÍNDICE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_Toc83370866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3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350EDD75" w14:textId="46E78D3F" w:rsidR="00C856AB" w:rsidRDefault="00D001A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867" w:history="1">
            <w:r w:rsidR="00C856AB" w:rsidRPr="00674BA2">
              <w:rPr>
                <w:rStyle w:val="Hipervnculo"/>
                <w:noProof/>
              </w:rPr>
              <w:t>1.</w:t>
            </w:r>
            <w:r w:rsidR="00C856AB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C856AB" w:rsidRPr="00674BA2">
              <w:rPr>
                <w:rStyle w:val="Hipervnculo"/>
                <w:noProof/>
              </w:rPr>
              <w:t>INTRODUCCIÓN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_Toc83370867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4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16529C49" w14:textId="6FD10435" w:rsidR="00C856AB" w:rsidRDefault="00D001A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868" w:history="1">
            <w:r w:rsidR="00C856AB" w:rsidRPr="00674BA2">
              <w:rPr>
                <w:rStyle w:val="Hipervnculo"/>
                <w:noProof/>
              </w:rPr>
              <w:t>2.</w:t>
            </w:r>
            <w:r w:rsidR="00C856AB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C856AB" w:rsidRPr="00674BA2">
              <w:rPr>
                <w:rStyle w:val="Hipervnculo"/>
                <w:noProof/>
              </w:rPr>
              <w:t>ELEMENTOS DEL PROCEDIMIENTO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_Toc83370868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5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7A425AA2" w14:textId="1206FD81" w:rsidR="00C856AB" w:rsidRDefault="00D001A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69" w:history="1">
            <w:r w:rsidR="00C856AB" w:rsidRPr="00674BA2">
              <w:rPr>
                <w:rStyle w:val="Hipervnculo"/>
                <w:noProof/>
              </w:rPr>
              <w:t>Actores</w:t>
            </w:r>
            <w:r w:rsidR="00C856AB">
              <w:rPr>
                <w:rStyle w:val="Hipervnculo"/>
                <w:noProof/>
              </w:rPr>
              <w:t xml:space="preserve"> 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_Toc83370869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5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5E9BE8F1" w14:textId="7A96447B" w:rsidR="00C856AB" w:rsidRDefault="00D001A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0" w:history="1">
            <w:r w:rsidR="00C856AB" w:rsidRPr="00674BA2">
              <w:rPr>
                <w:rStyle w:val="Hipervnculo"/>
                <w:noProof/>
              </w:rPr>
              <w:t>Sistemas externos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_Toc83370870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5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1E445B91" w14:textId="585E201B" w:rsidR="00C856AB" w:rsidRDefault="00D001A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1" w:history="1">
            <w:r w:rsidR="00C856AB" w:rsidRPr="00674BA2">
              <w:rPr>
                <w:rStyle w:val="Hipervnculo"/>
                <w:noProof/>
              </w:rPr>
              <w:t>Tipos de Inicio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_Toc83370871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6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3F798060" w14:textId="08725E59" w:rsidR="00C856AB" w:rsidRDefault="00D001A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872" w:history="1">
            <w:r w:rsidR="00C856AB" w:rsidRPr="00674BA2">
              <w:rPr>
                <w:rStyle w:val="Hipervnculo"/>
                <w:noProof/>
              </w:rPr>
              <w:t>3.</w:t>
            </w:r>
            <w:r w:rsidR="00C856AB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C856AB" w:rsidRPr="00674BA2">
              <w:rPr>
                <w:rStyle w:val="Hipervnculo"/>
                <w:noProof/>
              </w:rPr>
              <w:t>FLUJO DE TRABAJO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_Toc83370872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7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333EAD48" w14:textId="17A8FE29" w:rsidR="00C856AB" w:rsidRDefault="00D001A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3" w:history="1">
            <w:r w:rsidR="00C856AB" w:rsidRPr="00674BA2">
              <w:rPr>
                <w:rStyle w:val="Hipervnculo"/>
                <w:noProof/>
              </w:rPr>
              <w:t>Periodo presentación solicitudes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_Toc83370873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7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068A64CC" w14:textId="765CE5D2" w:rsidR="00C856AB" w:rsidRDefault="00D001A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4" w:history="1">
            <w:r w:rsidR="00C856AB" w:rsidRPr="00674BA2">
              <w:rPr>
                <w:rStyle w:val="Hipervnculo"/>
                <w:noProof/>
              </w:rPr>
              <w:t>1er. Periodo revisión de solicitudes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_Toc83370874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8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06499E16" w14:textId="5AF97370" w:rsidR="00C856AB" w:rsidRDefault="00D001A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5" w:history="1">
            <w:r w:rsidR="00C856AB" w:rsidRPr="00674BA2">
              <w:rPr>
                <w:rStyle w:val="Hipervnculo"/>
                <w:noProof/>
              </w:rPr>
              <w:t>Periodo de recepción de subsanaciones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_Toc83370875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8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51425967" w14:textId="6B0D9F05" w:rsidR="00C856AB" w:rsidRDefault="00D001AD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3370876" w:history="1">
            <w:r w:rsidR="00C856AB" w:rsidRPr="00674BA2">
              <w:rPr>
                <w:rStyle w:val="Hipervnculo"/>
                <w:noProof/>
              </w:rPr>
              <w:t>2do. Periodo revisión de solicitudes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_Toc83370876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9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796CB315" w14:textId="71BEC5FE" w:rsidR="00C856AB" w:rsidRDefault="00D001A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3370877" w:history="1">
            <w:r w:rsidR="00C856AB" w:rsidRPr="00674BA2">
              <w:rPr>
                <w:rStyle w:val="Hipervnculo"/>
                <w:noProof/>
              </w:rPr>
              <w:t>4.</w:t>
            </w:r>
            <w:r w:rsidR="00C856AB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C856AB" w:rsidRPr="00674BA2">
              <w:rPr>
                <w:rStyle w:val="Hipervnculo"/>
                <w:noProof/>
              </w:rPr>
              <w:t>ESQUEMA DEL PROCEDIMIENTO</w:t>
            </w:r>
            <w:r w:rsidR="00C856AB">
              <w:rPr>
                <w:noProof/>
                <w:webHidden/>
              </w:rPr>
              <w:tab/>
            </w:r>
            <w:r w:rsidR="00C856AB">
              <w:rPr>
                <w:noProof/>
                <w:webHidden/>
              </w:rPr>
              <w:fldChar w:fldCharType="begin"/>
            </w:r>
            <w:r w:rsidR="00C856AB">
              <w:rPr>
                <w:noProof/>
                <w:webHidden/>
              </w:rPr>
              <w:instrText xml:space="preserve"> PAGEREF _Toc83370877 \h </w:instrText>
            </w:r>
            <w:r w:rsidR="00C856AB">
              <w:rPr>
                <w:noProof/>
                <w:webHidden/>
              </w:rPr>
            </w:r>
            <w:r w:rsidR="00C856AB"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10</w:t>
            </w:r>
            <w:r w:rsidR="00C856AB">
              <w:rPr>
                <w:noProof/>
                <w:webHidden/>
              </w:rPr>
              <w:fldChar w:fldCharType="end"/>
            </w:r>
          </w:hyperlink>
        </w:p>
        <w:p w14:paraId="28E0CB7F" w14:textId="6518072D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1" w:name="_Toc83370867"/>
      <w:r w:rsidRPr="005865F0">
        <w:lastRenderedPageBreak/>
        <w:t>INTRODUCCIÓN</w:t>
      </w:r>
      <w:bookmarkEnd w:id="1"/>
    </w:p>
    <w:p w14:paraId="5204DF3A" w14:textId="77777777" w:rsidR="00306D3D" w:rsidRDefault="00306D3D" w:rsidP="00306D3D">
      <w:pPr>
        <w:spacing w:before="240" w:line="360" w:lineRule="auto"/>
      </w:pPr>
      <w:r>
        <w:t>Convocatoria de concesión de ayudas, en régimen de concurrencia competitiva y objetividad para la realización de estancias que favorezcan la formación de jóvenes doctores, la promoción de la movilidad del personal docente e investigador y la atracción de talento internacional.</w:t>
      </w:r>
    </w:p>
    <w:p w14:paraId="054DF144" w14:textId="77777777" w:rsidR="00306D3D" w:rsidRDefault="00306D3D" w:rsidP="00306D3D">
      <w:pPr>
        <w:spacing w:before="240" w:line="360" w:lineRule="auto"/>
      </w:pPr>
      <w:r>
        <w:t>De manera concreta, se convocan ayudas para las siguientes modalidades:</w:t>
      </w:r>
    </w:p>
    <w:p w14:paraId="5BB7EAC1" w14:textId="77777777" w:rsidR="00306D3D" w:rsidRDefault="00306D3D" w:rsidP="00306D3D">
      <w:pPr>
        <w:pStyle w:val="Prrafodelista"/>
        <w:numPr>
          <w:ilvl w:val="0"/>
          <w:numId w:val="34"/>
        </w:numPr>
        <w:spacing w:before="240" w:line="360" w:lineRule="auto"/>
      </w:pPr>
      <w:r>
        <w:t>Ayudas Margarita Salas para la formación de jóvenes doctores.</w:t>
      </w:r>
    </w:p>
    <w:p w14:paraId="39B5CC39" w14:textId="77777777" w:rsidR="00306D3D" w:rsidRDefault="00306D3D" w:rsidP="00306D3D">
      <w:pPr>
        <w:pStyle w:val="Prrafodelista"/>
        <w:numPr>
          <w:ilvl w:val="0"/>
          <w:numId w:val="34"/>
        </w:numPr>
        <w:spacing w:before="240" w:line="360" w:lineRule="auto"/>
      </w:pPr>
      <w:r>
        <w:t>Ayudas para la recualificación del profesorado universitario funcionario o contratado.</w:t>
      </w:r>
    </w:p>
    <w:p w14:paraId="108BD4FA" w14:textId="59040C8A" w:rsidR="0062715C" w:rsidRDefault="00306D3D" w:rsidP="00306D3D">
      <w:pPr>
        <w:pStyle w:val="Prrafodelista"/>
        <w:numPr>
          <w:ilvl w:val="0"/>
          <w:numId w:val="34"/>
        </w:numPr>
        <w:spacing w:before="240" w:line="360" w:lineRule="auto"/>
      </w:pPr>
      <w:r>
        <w:t>Ayudas María Zambrano para la atracción de talento internacional.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2" w:name="_Toc83370868"/>
      <w:r>
        <w:lastRenderedPageBreak/>
        <w:t>ELEMENTOS</w:t>
      </w:r>
      <w:r w:rsidR="004C786F">
        <w:t xml:space="preserve"> DEL PROCEDIMIENTO</w:t>
      </w:r>
      <w:bookmarkEnd w:id="2"/>
    </w:p>
    <w:p w14:paraId="25A4F8F5" w14:textId="2CF0EE8D" w:rsidR="0062715C" w:rsidRPr="004C786F" w:rsidRDefault="004C786F" w:rsidP="00CD5249">
      <w:pPr>
        <w:pStyle w:val="Ttulo2"/>
      </w:pPr>
      <w:bookmarkStart w:id="3" w:name="_Toc83370869"/>
      <w:r w:rsidRPr="004C786F">
        <w:t>Actores</w:t>
      </w:r>
      <w:bookmarkEnd w:id="3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679E9B41" w14:textId="12B9218A" w:rsidR="00CD5249" w:rsidRDefault="00CD5249" w:rsidP="00F3345E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</w:p>
    <w:p w14:paraId="11C80334" w14:textId="77777777" w:rsidR="00D10E24" w:rsidRDefault="00D10E24" w:rsidP="00D10E24">
      <w:pPr>
        <w:pStyle w:val="Prrafodelista"/>
        <w:numPr>
          <w:ilvl w:val="0"/>
          <w:numId w:val="36"/>
        </w:numPr>
        <w:spacing w:before="240" w:line="360" w:lineRule="auto"/>
      </w:pPr>
      <w:r>
        <w:t>Ayudas Margarita Salas para la formación de jóvenes doctores:</w:t>
      </w:r>
    </w:p>
    <w:p w14:paraId="5C9B6520" w14:textId="77777777" w:rsidR="00D10E24" w:rsidRDefault="00D10E24" w:rsidP="00D10E24">
      <w:pPr>
        <w:pStyle w:val="Prrafodelista"/>
        <w:spacing w:before="240" w:line="360" w:lineRule="auto"/>
      </w:pPr>
      <w:r>
        <w:t>Doctores que hayan obtenido el título de doctor en la UAM o en una Universidad Privada si quiere hacer la estancia posdoctoral en la UAM o hacer el último año de su ayuda.</w:t>
      </w:r>
    </w:p>
    <w:p w14:paraId="50836380" w14:textId="77777777" w:rsidR="00D10E24" w:rsidRDefault="00D10E24" w:rsidP="00D10E24">
      <w:pPr>
        <w:pStyle w:val="Prrafodelista"/>
        <w:spacing w:before="240" w:line="360" w:lineRule="auto"/>
      </w:pPr>
    </w:p>
    <w:p w14:paraId="4D6E4448" w14:textId="33AF19D5" w:rsidR="00D10E24" w:rsidRDefault="00D10E24" w:rsidP="00D10E24">
      <w:pPr>
        <w:pStyle w:val="Prrafodelista"/>
        <w:numPr>
          <w:ilvl w:val="0"/>
          <w:numId w:val="36"/>
        </w:numPr>
        <w:spacing w:before="240" w:line="360" w:lineRule="auto"/>
      </w:pPr>
      <w:r>
        <w:t>Ayudas para la recualificación del profesorado universitario funcionario o contratado:</w:t>
      </w:r>
    </w:p>
    <w:p w14:paraId="1A3E6735" w14:textId="77777777" w:rsidR="00D10E24" w:rsidRDefault="00D10E24" w:rsidP="00D10E24">
      <w:pPr>
        <w:pStyle w:val="Prrafodelista"/>
        <w:spacing w:before="240" w:line="360" w:lineRule="auto"/>
      </w:pPr>
      <w:r>
        <w:t>Profesor Titular de Universidad, Profesor Contratado Doctor y Profesor Ayudante Doctor, Los Profesores Titulares y Profesores Contratados Doctores no deberán superar diez años de servicio en dichas figuras.</w:t>
      </w:r>
    </w:p>
    <w:p w14:paraId="670A290E" w14:textId="77777777" w:rsidR="00D10E24" w:rsidRDefault="00D10E24" w:rsidP="00D10E24">
      <w:pPr>
        <w:pStyle w:val="Prrafodelista"/>
        <w:spacing w:before="240" w:line="360" w:lineRule="auto"/>
      </w:pPr>
    </w:p>
    <w:p w14:paraId="26D4C4BE" w14:textId="26A6E562" w:rsidR="00D10E24" w:rsidRDefault="00D10E24" w:rsidP="00D10E24">
      <w:pPr>
        <w:pStyle w:val="Prrafodelista"/>
        <w:numPr>
          <w:ilvl w:val="0"/>
          <w:numId w:val="36"/>
        </w:numPr>
        <w:spacing w:before="240" w:line="360" w:lineRule="auto"/>
      </w:pPr>
      <w:r>
        <w:t>Ayudas María Zambrano para la atracción de talento internacional:</w:t>
      </w:r>
    </w:p>
    <w:p w14:paraId="4C7C5712" w14:textId="4B8C86CA" w:rsidR="00D10E24" w:rsidRDefault="00D10E24" w:rsidP="00D10E24">
      <w:pPr>
        <w:pStyle w:val="Prrafodelista"/>
        <w:spacing w:before="240" w:line="360" w:lineRule="auto"/>
      </w:pPr>
      <w:r>
        <w:t>Investigadores doctores con una trayectoria posdoctoral acumulada no inferior a veinticuatro meses en universidades o centros de investigación españoles o situados fuera de España diferentes al de la defensa de la tesis doctoral.</w:t>
      </w:r>
    </w:p>
    <w:p w14:paraId="1D25EE8A" w14:textId="7A9C95C1" w:rsidR="00CD5249" w:rsidRDefault="00EC066C" w:rsidP="00582325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 xml:space="preserve">Servicio de </w:t>
      </w:r>
      <w:r w:rsidR="00582325">
        <w:t>Investigación</w:t>
      </w:r>
      <w:r>
        <w:t xml:space="preserve"> - Administrativo</w:t>
      </w:r>
      <w:r w:rsidR="00BD26BD">
        <w:t xml:space="preserve"> (Rol </w:t>
      </w:r>
      <w:r w:rsidR="00582325" w:rsidRPr="00582325">
        <w:t>SERVICIO_INVESTIGACION_ADM</w:t>
      </w:r>
      <w:r w:rsidR="00BD26BD">
        <w:t>).</w:t>
      </w:r>
    </w:p>
    <w:p w14:paraId="1C6398A8" w14:textId="7D9A4C55" w:rsidR="00CD5249" w:rsidRDefault="00CD5249" w:rsidP="00BE7887">
      <w:pPr>
        <w:pStyle w:val="Ttulo2"/>
      </w:pPr>
      <w:bookmarkStart w:id="4" w:name="_Toc83370870"/>
      <w:r w:rsidRPr="004301F8">
        <w:t>Sistemas</w:t>
      </w:r>
      <w:r>
        <w:t xml:space="preserve"> externos</w:t>
      </w:r>
      <w:bookmarkEnd w:id="4"/>
    </w:p>
    <w:p w14:paraId="29E60F9D" w14:textId="72C5F15C" w:rsidR="00D22503" w:rsidRDefault="006B7BE7" w:rsidP="006B7BE7">
      <w:pPr>
        <w:pStyle w:val="Prrafodelista"/>
        <w:numPr>
          <w:ilvl w:val="0"/>
          <w:numId w:val="29"/>
        </w:numPr>
        <w:spacing w:before="240" w:line="360" w:lineRule="auto"/>
      </w:pPr>
      <w:r w:rsidRPr="006B7BE7">
        <w:t>Servicio LDAP de la UAM</w:t>
      </w:r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lastRenderedPageBreak/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1116B5EA" w:rsidR="007E0396" w:rsidRDefault="007E0396" w:rsidP="00582325">
      <w:pPr>
        <w:pStyle w:val="Prrafodelista"/>
        <w:spacing w:before="240" w:line="360" w:lineRule="auto"/>
      </w:pPr>
    </w:p>
    <w:p w14:paraId="560774A7" w14:textId="16F5A950" w:rsidR="00CD5249" w:rsidRDefault="00CD5249" w:rsidP="00BE7887">
      <w:pPr>
        <w:pStyle w:val="Ttulo2"/>
      </w:pPr>
      <w:bookmarkStart w:id="5" w:name="_Toc83370871"/>
      <w:r>
        <w:t>Tipos de Inicio</w:t>
      </w:r>
      <w:bookmarkEnd w:id="5"/>
    </w:p>
    <w:p w14:paraId="3A14F7C6" w14:textId="1AD69370" w:rsidR="00CD5249" w:rsidRDefault="00CD5249" w:rsidP="00D10E24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D10E24" w:rsidRPr="00D10E24">
        <w:rPr>
          <w:rStyle w:val="Hipervnculo"/>
        </w:rPr>
        <w:t>https://sede.uam.es/sede/ayudasrecualilficacion</w:t>
      </w:r>
      <w:r w:rsidR="002B4B73" w:rsidRPr="00D10E24">
        <w:rPr>
          <w:rStyle w:val="Hipervnculo"/>
        </w:rPr>
        <w:t>)</w:t>
      </w:r>
      <w:r w:rsidR="007E0396" w:rsidRPr="007E0396">
        <w:t xml:space="preserve"> </w:t>
      </w:r>
    </w:p>
    <w:p w14:paraId="3F0326AD" w14:textId="264D0AAE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>Servicio de</w:t>
      </w:r>
      <w:r w:rsidR="00582325">
        <w:t xml:space="preserve"> Investigación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6" w:name="_Toc83370872"/>
      <w:r>
        <w:lastRenderedPageBreak/>
        <w:t>FLUJO DE TRABAJO</w:t>
      </w:r>
      <w:bookmarkEnd w:id="6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20DC26E5" w14:textId="2FDEEC76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16223486" w14:textId="6572B981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2do. Periodo revisión de solicitudes</w:t>
      </w:r>
    </w:p>
    <w:p w14:paraId="26CE76BE" w14:textId="5D97034F" w:rsidR="00E2740F" w:rsidRDefault="00E2740F" w:rsidP="00E2740F">
      <w:pPr>
        <w:pStyle w:val="Ttulo2"/>
      </w:pPr>
      <w:bookmarkStart w:id="7" w:name="_Toc83370873"/>
      <w:r w:rsidRPr="00E2740F">
        <w:t>Periodo presentación solicitudes</w:t>
      </w:r>
      <w:bookmarkEnd w:id="7"/>
    </w:p>
    <w:p w14:paraId="19B0E1C8" w14:textId="10FC75C6" w:rsidR="00A0091E" w:rsidRDefault="00F3261D" w:rsidP="00A0091E">
      <w:pPr>
        <w:spacing w:before="240" w:line="360" w:lineRule="auto"/>
      </w:pPr>
      <w:r>
        <w:t>Si el solicitante pertenece a la comunidad universitaria</w:t>
      </w:r>
      <w:r w:rsidR="00B2380F">
        <w:t xml:space="preserve"> </w:t>
      </w:r>
      <w:r>
        <w:t>podrá autenticarse e iniciar el procedimiento utilizando su usuario y contraseña de la UAM.</w:t>
      </w:r>
    </w:p>
    <w:p w14:paraId="6F976EBC" w14:textId="77777777" w:rsidR="00AD59DB" w:rsidRDefault="00F3261D" w:rsidP="00A0091E">
      <w:pPr>
        <w:spacing w:before="240" w:line="360" w:lineRule="auto"/>
      </w:pPr>
      <w:r>
        <w:t>Si no pertenece a la citada comunidad, deberá utilizar DNI</w:t>
      </w:r>
      <w:r w:rsidR="00AD59DB">
        <w:t xml:space="preserve"> </w:t>
      </w:r>
      <w:r>
        <w:t xml:space="preserve">electrónico, certificado electrónico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  <w:r w:rsidR="00781C9E">
        <w:t xml:space="preserve"> </w:t>
      </w:r>
    </w:p>
    <w:p w14:paraId="766C6D88" w14:textId="401DA7F0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D10E24" w:rsidRPr="00D10E24">
        <w:rPr>
          <w:b/>
          <w:bCs/>
        </w:rPr>
        <w:t xml:space="preserve">Ayudas para la </w:t>
      </w:r>
      <w:proofErr w:type="spellStart"/>
      <w:r w:rsidR="00D10E24" w:rsidRPr="00D10E24">
        <w:rPr>
          <w:b/>
          <w:bCs/>
        </w:rPr>
        <w:t>recualificacion</w:t>
      </w:r>
      <w:proofErr w:type="spellEnd"/>
      <w:r w:rsidR="00D10E24" w:rsidRPr="00D10E24">
        <w:rPr>
          <w:b/>
          <w:bCs/>
        </w:rPr>
        <w:t xml:space="preserve"> del sistema universitario espa</w:t>
      </w:r>
      <w:r w:rsidR="00D10E24">
        <w:rPr>
          <w:b/>
          <w:bCs/>
        </w:rPr>
        <w:t>ñ</w:t>
      </w:r>
      <w:r w:rsidR="00D10E24" w:rsidRPr="00D10E24">
        <w:rPr>
          <w:b/>
          <w:bCs/>
        </w:rPr>
        <w:t>ol</w:t>
      </w:r>
      <w:r w:rsidR="00CE7016">
        <w:t>. El sistema comprueba que se reúnen los requisitos para poder iniciar este trámite. Si no es así se le presentará un mensaje de error en este sentido.</w:t>
      </w:r>
    </w:p>
    <w:p w14:paraId="75065191" w14:textId="7C300798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SIGMA</w:t>
      </w:r>
      <w:r>
        <w:t>.</w:t>
      </w:r>
    </w:p>
    <w:p w14:paraId="0EDD7673" w14:textId="4C69A8E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</w:t>
      </w:r>
      <w:r w:rsidR="00C26E0F">
        <w:t xml:space="preserve"> en función del tipo de ayuda</w:t>
      </w:r>
      <w:r>
        <w:t>:</w:t>
      </w:r>
    </w:p>
    <w:p w14:paraId="0C8102DB" w14:textId="7D61CA4F" w:rsidR="00C26E0F" w:rsidRDefault="00C26E0F" w:rsidP="00C26E0F">
      <w:pPr>
        <w:pStyle w:val="Prrafodelista"/>
        <w:numPr>
          <w:ilvl w:val="0"/>
          <w:numId w:val="37"/>
        </w:numPr>
        <w:spacing w:before="240" w:line="360" w:lineRule="auto"/>
      </w:pPr>
      <w:r w:rsidRPr="00C26E0F">
        <w:t>Ayudas Margarita Salas para la formación de jóvenes doctores</w:t>
      </w:r>
    </w:p>
    <w:p w14:paraId="2B9B22B9" w14:textId="3A48DCE1" w:rsidR="00C26E0F" w:rsidRDefault="00C26E0F" w:rsidP="00C26E0F">
      <w:pPr>
        <w:pStyle w:val="Prrafodelista"/>
        <w:numPr>
          <w:ilvl w:val="1"/>
          <w:numId w:val="37"/>
        </w:numPr>
        <w:spacing w:before="240" w:line="360" w:lineRule="auto"/>
      </w:pPr>
      <w:r>
        <w:t>Turno: Libre/Discapacidad</w:t>
      </w:r>
    </w:p>
    <w:p w14:paraId="184E6754" w14:textId="1D8F92C1" w:rsidR="00C26E0F" w:rsidRDefault="00C26E0F" w:rsidP="00C26E0F">
      <w:pPr>
        <w:pStyle w:val="Prrafodelista"/>
        <w:numPr>
          <w:ilvl w:val="1"/>
          <w:numId w:val="37"/>
        </w:numPr>
        <w:spacing w:before="240" w:line="360" w:lineRule="auto"/>
      </w:pPr>
      <w:r w:rsidRPr="00C26E0F">
        <w:t>Área conocimiento</w:t>
      </w:r>
    </w:p>
    <w:p w14:paraId="27FDAFBC" w14:textId="3FA34F13" w:rsidR="00C26E0F" w:rsidRDefault="00C26E0F" w:rsidP="00C26E0F">
      <w:pPr>
        <w:pStyle w:val="Prrafodelista"/>
        <w:numPr>
          <w:ilvl w:val="1"/>
          <w:numId w:val="37"/>
        </w:numPr>
        <w:spacing w:before="240" w:line="360" w:lineRule="auto"/>
      </w:pPr>
      <w:r w:rsidRPr="00C26E0F">
        <w:lastRenderedPageBreak/>
        <w:t>Universidad</w:t>
      </w:r>
    </w:p>
    <w:p w14:paraId="771D601E" w14:textId="3A518A9C" w:rsidR="00C26E0F" w:rsidRDefault="00C26E0F" w:rsidP="00C26E0F">
      <w:pPr>
        <w:pStyle w:val="Prrafodelista"/>
        <w:numPr>
          <w:ilvl w:val="1"/>
          <w:numId w:val="37"/>
        </w:numPr>
        <w:spacing w:before="240" w:line="360" w:lineRule="auto"/>
      </w:pPr>
      <w:r w:rsidRPr="00C26E0F">
        <w:t>Duración total de la estancia (años)</w:t>
      </w:r>
    </w:p>
    <w:p w14:paraId="653F577D" w14:textId="1D28788C" w:rsidR="00C26E0F" w:rsidRDefault="00C26E0F" w:rsidP="006F4BEB">
      <w:pPr>
        <w:pStyle w:val="Prrafodelista"/>
        <w:numPr>
          <w:ilvl w:val="1"/>
          <w:numId w:val="37"/>
        </w:numPr>
        <w:spacing w:before="240" w:line="360" w:lineRule="auto"/>
      </w:pPr>
      <w:r w:rsidRPr="00C26E0F">
        <w:t>PRIMER PERIODO</w:t>
      </w:r>
      <w:r>
        <w:t xml:space="preserve"> (Centro / Universidad receptor/a, P</w:t>
      </w:r>
      <w:r>
        <w:t>aís</w:t>
      </w:r>
      <w:r>
        <w:t>, In</w:t>
      </w:r>
      <w:r>
        <w:t>vestigador/a responsable</w:t>
      </w:r>
      <w:r>
        <w:t xml:space="preserve">, </w:t>
      </w:r>
      <w:r>
        <w:t>Duración del periodo (años)</w:t>
      </w:r>
      <w:r>
        <w:t>)</w:t>
      </w:r>
    </w:p>
    <w:p w14:paraId="34A54CDB" w14:textId="75AB6534" w:rsidR="006420C0" w:rsidRDefault="006420C0" w:rsidP="000E18A1">
      <w:pPr>
        <w:pStyle w:val="Prrafodelista"/>
        <w:numPr>
          <w:ilvl w:val="1"/>
          <w:numId w:val="37"/>
        </w:numPr>
        <w:spacing w:before="240" w:line="360" w:lineRule="auto"/>
      </w:pPr>
      <w:r>
        <w:t>SEGUNDO PERIODO</w:t>
      </w:r>
      <w:r>
        <w:t xml:space="preserve"> (Universidad receptora, Investigador/a responsable, Departamento)</w:t>
      </w:r>
    </w:p>
    <w:p w14:paraId="29FCED41" w14:textId="183D81A3" w:rsidR="00C26E0F" w:rsidRDefault="00C26E0F" w:rsidP="00C26E0F">
      <w:pPr>
        <w:pStyle w:val="Prrafodelista"/>
        <w:numPr>
          <w:ilvl w:val="0"/>
          <w:numId w:val="37"/>
        </w:numPr>
        <w:spacing w:before="240" w:line="360" w:lineRule="auto"/>
      </w:pPr>
      <w:r w:rsidRPr="00C26E0F">
        <w:t>Ayudas para la recualificación del profesorado universitario funcionario o contratado</w:t>
      </w:r>
    </w:p>
    <w:p w14:paraId="0AA3008B" w14:textId="0EFE70CD" w:rsidR="006420C0" w:rsidRDefault="006420C0" w:rsidP="006420C0">
      <w:pPr>
        <w:pStyle w:val="Prrafodelista"/>
        <w:numPr>
          <w:ilvl w:val="1"/>
          <w:numId w:val="37"/>
        </w:numPr>
        <w:spacing w:before="240" w:line="360" w:lineRule="auto"/>
      </w:pPr>
      <w:r>
        <w:t>Turno: Libre/Discapacidad</w:t>
      </w:r>
    </w:p>
    <w:p w14:paraId="523A2DB5" w14:textId="4931FEBC" w:rsidR="006420C0" w:rsidRDefault="006420C0" w:rsidP="006420C0">
      <w:pPr>
        <w:pStyle w:val="Prrafodelista"/>
        <w:numPr>
          <w:ilvl w:val="1"/>
          <w:numId w:val="37"/>
        </w:numPr>
        <w:spacing w:before="240" w:line="360" w:lineRule="auto"/>
      </w:pPr>
      <w:r w:rsidRPr="006420C0">
        <w:t>Área conocimiento</w:t>
      </w:r>
    </w:p>
    <w:p w14:paraId="11F366EA" w14:textId="54A65061" w:rsidR="006420C0" w:rsidRDefault="006420C0" w:rsidP="006420C0">
      <w:pPr>
        <w:pStyle w:val="Prrafodelista"/>
        <w:numPr>
          <w:ilvl w:val="1"/>
          <w:numId w:val="37"/>
        </w:numPr>
        <w:spacing w:before="240" w:line="360" w:lineRule="auto"/>
      </w:pPr>
      <w:r>
        <w:t>Categoría cuerpo escala (CCE)</w:t>
      </w:r>
    </w:p>
    <w:p w14:paraId="1E06514F" w14:textId="182B793E" w:rsidR="006420C0" w:rsidRDefault="006420C0" w:rsidP="006420C0">
      <w:pPr>
        <w:pStyle w:val="Prrafodelista"/>
        <w:numPr>
          <w:ilvl w:val="1"/>
          <w:numId w:val="37"/>
        </w:numPr>
        <w:spacing w:before="240" w:line="360" w:lineRule="auto"/>
      </w:pPr>
      <w:r>
        <w:t>Toma posesión</w:t>
      </w:r>
    </w:p>
    <w:p w14:paraId="56D70654" w14:textId="6CF3B57A" w:rsidR="006420C0" w:rsidRDefault="006420C0" w:rsidP="006420C0">
      <w:pPr>
        <w:pStyle w:val="Prrafodelista"/>
        <w:numPr>
          <w:ilvl w:val="1"/>
          <w:numId w:val="37"/>
        </w:numPr>
        <w:spacing w:before="240" w:line="360" w:lineRule="auto"/>
      </w:pPr>
      <w:r w:rsidRPr="006420C0">
        <w:t>Durac</w:t>
      </w:r>
      <w:r>
        <w:t>ión total de la estancia (años)</w:t>
      </w:r>
    </w:p>
    <w:p w14:paraId="5C85F836" w14:textId="4BE188B5" w:rsidR="006420C0" w:rsidRDefault="006420C0" w:rsidP="00840DFE">
      <w:pPr>
        <w:pStyle w:val="Prrafodelista"/>
        <w:numPr>
          <w:ilvl w:val="1"/>
          <w:numId w:val="37"/>
        </w:numPr>
        <w:spacing w:before="240" w:line="360" w:lineRule="auto"/>
      </w:pPr>
      <w:r w:rsidRPr="006420C0">
        <w:t>PRIMER PERIODO</w:t>
      </w:r>
      <w:r>
        <w:t xml:space="preserve"> (Centro / Universidad receptor/a, País, Investigador/a responsable, Duración del periodo (meses))</w:t>
      </w:r>
    </w:p>
    <w:p w14:paraId="264657A1" w14:textId="4D1B6FE3" w:rsidR="006420C0" w:rsidRDefault="006420C0" w:rsidP="00E21B03">
      <w:pPr>
        <w:pStyle w:val="Prrafodelista"/>
        <w:numPr>
          <w:ilvl w:val="1"/>
          <w:numId w:val="37"/>
        </w:numPr>
        <w:spacing w:before="240" w:line="360" w:lineRule="auto"/>
      </w:pPr>
      <w:r>
        <w:t>SEGUNDO PERIODO</w:t>
      </w:r>
      <w:r>
        <w:t xml:space="preserve"> (Centro / Universidad receptor/a, País, Investigador/a responsable, Duración del periodo (meses))</w:t>
      </w:r>
    </w:p>
    <w:p w14:paraId="41FB510D" w14:textId="2F5490BA" w:rsidR="00C26E0F" w:rsidRDefault="00C26E0F" w:rsidP="00C26E0F">
      <w:pPr>
        <w:pStyle w:val="Prrafodelista"/>
        <w:numPr>
          <w:ilvl w:val="0"/>
          <w:numId w:val="37"/>
        </w:numPr>
        <w:spacing w:before="240" w:line="360" w:lineRule="auto"/>
      </w:pPr>
      <w:r w:rsidRPr="00C26E0F">
        <w:t>Ayudas María Zambrano para la atracción de talento internacional</w:t>
      </w:r>
    </w:p>
    <w:p w14:paraId="5A410B82" w14:textId="0F951296" w:rsidR="006420C0" w:rsidRDefault="006420C0" w:rsidP="006420C0">
      <w:pPr>
        <w:pStyle w:val="Prrafodelista"/>
        <w:numPr>
          <w:ilvl w:val="1"/>
          <w:numId w:val="37"/>
        </w:numPr>
        <w:spacing w:before="240" w:line="360" w:lineRule="auto"/>
      </w:pPr>
      <w:r>
        <w:t>Turno: Libre/Discapacidad</w:t>
      </w:r>
    </w:p>
    <w:p w14:paraId="64F6BB90" w14:textId="364C4A1C" w:rsidR="006420C0" w:rsidRDefault="006420C0" w:rsidP="006420C0">
      <w:pPr>
        <w:pStyle w:val="Prrafodelista"/>
        <w:numPr>
          <w:ilvl w:val="1"/>
          <w:numId w:val="37"/>
        </w:numPr>
        <w:spacing w:before="240" w:line="360" w:lineRule="auto"/>
      </w:pPr>
      <w:r w:rsidRPr="006420C0">
        <w:t>Área conocimiento</w:t>
      </w:r>
    </w:p>
    <w:p w14:paraId="27C3E71F" w14:textId="12894713" w:rsidR="006420C0" w:rsidRDefault="006420C0" w:rsidP="00943992">
      <w:pPr>
        <w:pStyle w:val="Prrafodelista"/>
        <w:numPr>
          <w:ilvl w:val="1"/>
          <w:numId w:val="37"/>
        </w:numPr>
        <w:spacing w:before="240" w:line="360" w:lineRule="auto"/>
      </w:pPr>
      <w:r w:rsidRPr="006420C0">
        <w:t xml:space="preserve">Datos título doctor </w:t>
      </w:r>
      <w:r>
        <w:t xml:space="preserve">(Fecha obtención, Universidad, </w:t>
      </w:r>
      <w:r>
        <w:t>Centro trayectoria postdoctoral di</w:t>
      </w:r>
      <w:r>
        <w:t xml:space="preserve">ferente al de la tesis doctoral, </w:t>
      </w:r>
      <w:r>
        <w:t>Duración t</w:t>
      </w:r>
      <w:r>
        <w:t>rayectoria postdoctoral (meses))</w:t>
      </w:r>
    </w:p>
    <w:p w14:paraId="7642B8FF" w14:textId="1CBE5BBB" w:rsidR="006420C0" w:rsidRDefault="006420C0" w:rsidP="00874803">
      <w:pPr>
        <w:pStyle w:val="Prrafodelista"/>
        <w:numPr>
          <w:ilvl w:val="1"/>
          <w:numId w:val="37"/>
        </w:numPr>
        <w:spacing w:before="240" w:line="360" w:lineRule="auto"/>
      </w:pPr>
      <w:r>
        <w:t>D</w:t>
      </w:r>
      <w:r w:rsidRPr="006420C0">
        <w:t>atos de la estancia</w:t>
      </w:r>
      <w:r>
        <w:t xml:space="preserve"> (</w:t>
      </w:r>
      <w:r>
        <w:t>Duración total de la estancia (años)</w:t>
      </w:r>
      <w:r>
        <w:t>, Universidad, Centro, Departamento, Investigador/a responsable)</w:t>
      </w:r>
    </w:p>
    <w:p w14:paraId="36141A26" w14:textId="50234D57" w:rsidR="00A0091E" w:rsidRDefault="00AD414D" w:rsidP="00A0091E">
      <w:pPr>
        <w:spacing w:before="240" w:line="360" w:lineRule="auto"/>
      </w:pPr>
      <w:r>
        <w:t xml:space="preserve">Además de otros datos no obligatorios. Estos serían </w:t>
      </w:r>
      <w:r w:rsidR="00544C20">
        <w:t>relacionados</w:t>
      </w:r>
      <w:r>
        <w:t xml:space="preserve"> </w:t>
      </w:r>
      <w:r w:rsidR="000F01E5">
        <w:t>a teléfono fijo y móvil</w:t>
      </w:r>
      <w:r>
        <w:t>.</w:t>
      </w:r>
    </w:p>
    <w:p w14:paraId="59C48325" w14:textId="2A82011C" w:rsidR="00B2380F" w:rsidRDefault="000F01E5" w:rsidP="00A0091E">
      <w:pPr>
        <w:spacing w:before="240" w:line="360" w:lineRule="auto"/>
      </w:pPr>
      <w:r>
        <w:t>Además,</w:t>
      </w:r>
      <w:r w:rsidR="00B2380F">
        <w:t xml:space="preserve"> deberá anexar documentación de forma obligatoria y no obligatoria.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 xml:space="preserve">genere un </w:t>
      </w:r>
      <w:r w:rsidR="00793D21">
        <w:lastRenderedPageBreak/>
        <w:t>expediente asociado a cada una de ellas y así</w:t>
      </w:r>
      <w:r w:rsidR="00F3261D">
        <w:t xml:space="preserve"> y tramitar todas las solicitudes recibidas mediante esta única vía.</w:t>
      </w:r>
    </w:p>
    <w:p w14:paraId="7FD0A6E0" w14:textId="531688CB" w:rsidR="00793D21" w:rsidRDefault="00793D21" w:rsidP="00A0091E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228AAFAF" w14:textId="77777777" w:rsidR="00B2380F" w:rsidRDefault="00B2380F" w:rsidP="00A0091E">
      <w:pPr>
        <w:spacing w:before="240" w:line="360" w:lineRule="auto"/>
      </w:pPr>
    </w:p>
    <w:p w14:paraId="196B7109" w14:textId="4E49083B" w:rsidR="00E2740F" w:rsidRDefault="00E2740F" w:rsidP="00E2740F">
      <w:pPr>
        <w:pStyle w:val="Ttulo2"/>
      </w:pPr>
      <w:bookmarkStart w:id="8" w:name="_Toc83370874"/>
      <w:r w:rsidRPr="00E2740F">
        <w:t>1er. Periodo revisión de solicitudes</w:t>
      </w:r>
      <w:bookmarkEnd w:id="8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4B798E0A" w14:textId="3DD0B560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503C9A28" w14:textId="77173565" w:rsidR="00B2380F" w:rsidRDefault="006420C0" w:rsidP="006420C0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6420C0">
        <w:rPr>
          <w:lang w:val="es-ES_tradnl" w:eastAsia="ar-SA"/>
        </w:rPr>
        <w:t>Excluido por Título de Doctor no válido</w:t>
      </w:r>
      <w:r w:rsidR="00B2380F">
        <w:rPr>
          <w:lang w:val="es-ES_tradnl" w:eastAsia="ar-SA"/>
        </w:rPr>
        <w:t>.</w:t>
      </w:r>
    </w:p>
    <w:p w14:paraId="5AC02220" w14:textId="2FC5903E" w:rsidR="00B2380F" w:rsidRDefault="00BC7AD0" w:rsidP="006420C0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Excluido por Currí</w:t>
      </w:r>
      <w:r w:rsidR="006420C0" w:rsidRPr="006420C0">
        <w:rPr>
          <w:lang w:val="es-ES_tradnl" w:eastAsia="ar-SA"/>
        </w:rPr>
        <w:t>culum vitae abreviado no válido</w:t>
      </w:r>
      <w:r w:rsidR="00B2380F">
        <w:rPr>
          <w:lang w:val="es-ES_tradnl" w:eastAsia="ar-SA"/>
        </w:rPr>
        <w:t>.</w:t>
      </w:r>
      <w:r w:rsidR="00B2380F" w:rsidRPr="00B2380F">
        <w:rPr>
          <w:lang w:val="es-ES_tradnl" w:eastAsia="ar-SA"/>
        </w:rPr>
        <w:t xml:space="preserve"> </w:t>
      </w:r>
    </w:p>
    <w:p w14:paraId="1165DA64" w14:textId="3C8512CE" w:rsidR="006420C0" w:rsidRDefault="006420C0" w:rsidP="006420C0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6420C0">
        <w:rPr>
          <w:lang w:val="es-ES_tradnl" w:eastAsia="ar-SA"/>
        </w:rPr>
        <w:t>Excluido por Historial científico-técnico del grupo receptor no válido</w:t>
      </w:r>
      <w:r>
        <w:rPr>
          <w:lang w:val="es-ES_tradnl" w:eastAsia="ar-SA"/>
        </w:rPr>
        <w:t>.</w:t>
      </w:r>
    </w:p>
    <w:p w14:paraId="582F5003" w14:textId="28B1B049" w:rsidR="006420C0" w:rsidRDefault="006420C0" w:rsidP="006420C0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6420C0">
        <w:rPr>
          <w:lang w:val="es-ES_tradnl" w:eastAsia="ar-SA"/>
        </w:rPr>
        <w:t>Excluido por Acreditación discapacidad no válido</w:t>
      </w:r>
      <w:r>
        <w:rPr>
          <w:lang w:val="es-ES_tradnl" w:eastAsia="ar-SA"/>
        </w:rPr>
        <w:t>.</w:t>
      </w:r>
    </w:p>
    <w:p w14:paraId="475FACC7" w14:textId="41C29E01" w:rsidR="00A3726A" w:rsidRDefault="00A3726A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0A8334B7" w14:textId="77777777" w:rsidR="006420C0" w:rsidRDefault="006420C0" w:rsidP="006420C0">
      <w:pPr>
        <w:pStyle w:val="Prrafodelista"/>
        <w:numPr>
          <w:ilvl w:val="0"/>
          <w:numId w:val="33"/>
        </w:numPr>
        <w:spacing w:before="240" w:line="360" w:lineRule="auto"/>
      </w:pPr>
      <w:r w:rsidRPr="00C26E0F">
        <w:t>Ayudas Margarita Salas para la formación de jóvenes doctores</w:t>
      </w:r>
    </w:p>
    <w:p w14:paraId="668A1171" w14:textId="2AAEB6B2" w:rsidR="006420C0" w:rsidRDefault="006420C0" w:rsidP="006420C0">
      <w:pPr>
        <w:pStyle w:val="Prrafodelista"/>
        <w:numPr>
          <w:ilvl w:val="1"/>
          <w:numId w:val="33"/>
        </w:numPr>
        <w:spacing w:before="240" w:line="360" w:lineRule="auto"/>
      </w:pPr>
      <w:r w:rsidRPr="006420C0">
        <w:t>Excluido por Memoria justificativa del impacto de esta estancia no válido</w:t>
      </w:r>
      <w:r>
        <w:t>.</w:t>
      </w:r>
    </w:p>
    <w:p w14:paraId="036AFD8F" w14:textId="2BF4326B" w:rsidR="006420C0" w:rsidRDefault="006420C0" w:rsidP="006420C0">
      <w:pPr>
        <w:pStyle w:val="Prrafodelista"/>
        <w:numPr>
          <w:ilvl w:val="1"/>
          <w:numId w:val="33"/>
        </w:numPr>
        <w:spacing w:before="240" w:line="360" w:lineRule="auto"/>
      </w:pPr>
      <w:r w:rsidRPr="006420C0">
        <w:t>Excluido por Justificante aceptación estancia primer periodo no válido</w:t>
      </w:r>
      <w:r>
        <w:t>.</w:t>
      </w:r>
    </w:p>
    <w:p w14:paraId="3A8E1BE2" w14:textId="2CBE416A" w:rsidR="006420C0" w:rsidRDefault="006420C0" w:rsidP="006420C0">
      <w:pPr>
        <w:pStyle w:val="Prrafodelista"/>
        <w:numPr>
          <w:ilvl w:val="1"/>
          <w:numId w:val="33"/>
        </w:numPr>
        <w:spacing w:before="240" w:line="360" w:lineRule="auto"/>
      </w:pPr>
      <w:r w:rsidRPr="006420C0">
        <w:t>Excluido por Justificante aceptación estancia segundo periodo no válido</w:t>
      </w:r>
      <w:r>
        <w:t>.</w:t>
      </w:r>
    </w:p>
    <w:p w14:paraId="78D08B22" w14:textId="691936C8" w:rsidR="006420C0" w:rsidRDefault="006420C0" w:rsidP="006420C0">
      <w:pPr>
        <w:pStyle w:val="Prrafodelista"/>
        <w:numPr>
          <w:ilvl w:val="1"/>
          <w:numId w:val="33"/>
        </w:numPr>
        <w:spacing w:before="240" w:line="360" w:lineRule="auto"/>
      </w:pPr>
      <w:r w:rsidRPr="006420C0">
        <w:t>Excluido por Justificante ampliación obtención título no válido</w:t>
      </w:r>
    </w:p>
    <w:p w14:paraId="27649720" w14:textId="77777777" w:rsidR="006420C0" w:rsidRDefault="006420C0" w:rsidP="006420C0">
      <w:pPr>
        <w:pStyle w:val="Prrafodelista"/>
        <w:numPr>
          <w:ilvl w:val="0"/>
          <w:numId w:val="33"/>
        </w:numPr>
        <w:spacing w:before="240" w:line="360" w:lineRule="auto"/>
      </w:pPr>
      <w:r w:rsidRPr="00C26E0F">
        <w:t>Ayudas para la recualificación del profesorado universitario funcionario o contratado</w:t>
      </w:r>
    </w:p>
    <w:p w14:paraId="673C40C4" w14:textId="56518E46" w:rsidR="006420C0" w:rsidRDefault="006420C0" w:rsidP="006420C0">
      <w:pPr>
        <w:pStyle w:val="Prrafodelista"/>
        <w:numPr>
          <w:ilvl w:val="1"/>
          <w:numId w:val="33"/>
        </w:numPr>
        <w:spacing w:before="240" w:line="360" w:lineRule="auto"/>
      </w:pPr>
      <w:r w:rsidRPr="006420C0">
        <w:t xml:space="preserve">Excluido por Memoria justificativa adecuación candidato no </w:t>
      </w:r>
      <w:r>
        <w:t>válido.</w:t>
      </w:r>
    </w:p>
    <w:p w14:paraId="0A210D60" w14:textId="3332E3B8" w:rsidR="006420C0" w:rsidRDefault="006420C0" w:rsidP="006420C0">
      <w:pPr>
        <w:pStyle w:val="Prrafodelista"/>
        <w:numPr>
          <w:ilvl w:val="1"/>
          <w:numId w:val="33"/>
        </w:numPr>
        <w:spacing w:before="240" w:line="360" w:lineRule="auto"/>
      </w:pPr>
      <w:r w:rsidRPr="006420C0">
        <w:t>Excluido por Justificante de aceptación de la estancia del centro receptor no válido</w:t>
      </w:r>
    </w:p>
    <w:p w14:paraId="4F5E578C" w14:textId="77777777" w:rsidR="006420C0" w:rsidRDefault="006420C0" w:rsidP="006420C0">
      <w:pPr>
        <w:pStyle w:val="Prrafodelista"/>
        <w:numPr>
          <w:ilvl w:val="0"/>
          <w:numId w:val="33"/>
        </w:numPr>
        <w:spacing w:before="240" w:line="360" w:lineRule="auto"/>
      </w:pPr>
      <w:r w:rsidRPr="00C26E0F">
        <w:lastRenderedPageBreak/>
        <w:t>Ayudas María Zambrano para la atracción de talento internacional</w:t>
      </w:r>
    </w:p>
    <w:p w14:paraId="62347230" w14:textId="48A9B0E4" w:rsidR="006420C0" w:rsidRDefault="00BC7AD0" w:rsidP="00BC7AD0">
      <w:pPr>
        <w:pStyle w:val="Prrafodelista"/>
        <w:numPr>
          <w:ilvl w:val="1"/>
          <w:numId w:val="33"/>
        </w:numPr>
        <w:rPr>
          <w:lang w:val="es-ES_tradnl" w:eastAsia="ar-SA"/>
        </w:rPr>
      </w:pPr>
      <w:r w:rsidRPr="00BC7AD0">
        <w:rPr>
          <w:lang w:val="es-ES_tradnl" w:eastAsia="ar-SA"/>
        </w:rPr>
        <w:t>Excluido por Memoria justificativa adecuación candidato no válido</w:t>
      </w:r>
      <w:r>
        <w:rPr>
          <w:lang w:val="es-ES_tradnl" w:eastAsia="ar-SA"/>
        </w:rPr>
        <w:t>.</w:t>
      </w:r>
    </w:p>
    <w:p w14:paraId="30F3E4A2" w14:textId="051C420A" w:rsidR="00BC7AD0" w:rsidRDefault="00BC7AD0" w:rsidP="00BC7AD0">
      <w:pPr>
        <w:pStyle w:val="Prrafodelista"/>
        <w:numPr>
          <w:ilvl w:val="1"/>
          <w:numId w:val="33"/>
        </w:numPr>
        <w:rPr>
          <w:lang w:val="es-ES_tradnl" w:eastAsia="ar-SA"/>
        </w:rPr>
      </w:pPr>
      <w:r w:rsidRPr="00BC7AD0">
        <w:rPr>
          <w:lang w:val="es-ES_tradnl" w:eastAsia="ar-SA"/>
        </w:rPr>
        <w:t>Excluido por Justificante de aceptación de la estancia del departamento no válido</w:t>
      </w:r>
      <w:r>
        <w:rPr>
          <w:lang w:val="es-ES_tradnl" w:eastAsia="ar-SA"/>
        </w:rPr>
        <w:t>.</w:t>
      </w:r>
    </w:p>
    <w:p w14:paraId="281E1B34" w14:textId="77777777" w:rsidR="00BC7AD0" w:rsidRDefault="00BC7AD0" w:rsidP="00BC7AD0">
      <w:pPr>
        <w:pStyle w:val="Prrafodelista"/>
        <w:numPr>
          <w:ilvl w:val="1"/>
          <w:numId w:val="33"/>
        </w:numPr>
        <w:rPr>
          <w:lang w:val="es-ES_tradnl" w:eastAsia="ar-SA"/>
        </w:rPr>
      </w:pP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9" w:name="_Toc83370875"/>
      <w:r w:rsidRPr="00E2740F">
        <w:t>Periodo de recepción de subsanaciones</w:t>
      </w:r>
      <w:bookmarkEnd w:id="9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591D0E16" w14:textId="169CC755" w:rsidR="00E2740F" w:rsidRDefault="00A24338" w:rsidP="00E2740F">
      <w:r>
        <w:t>El expediente se mantendrá en esta fase hasta el fin de esta.</w:t>
      </w:r>
    </w:p>
    <w:p w14:paraId="06475523" w14:textId="16F074D5" w:rsidR="00094D4C" w:rsidRDefault="00094D4C" w:rsidP="00E2740F"/>
    <w:p w14:paraId="6E8C19CB" w14:textId="4D64AA85" w:rsidR="00A24338" w:rsidRDefault="00094D4C" w:rsidP="00A24338">
      <w:pPr>
        <w:pStyle w:val="Ttulo2"/>
      </w:pPr>
      <w:bookmarkStart w:id="10" w:name="_Toc83370876"/>
      <w:r w:rsidRPr="00E2740F">
        <w:t>2do. Periodo revisión de solicitudes</w:t>
      </w:r>
      <w:bookmarkEnd w:id="10"/>
    </w:p>
    <w:p w14:paraId="29EE8D14" w14:textId="47A34050" w:rsidR="00A24338" w:rsidRDefault="00A24338" w:rsidP="00A24338">
      <w:r>
        <w:t>Al igual que en el primer periodo de revisión, el administrativo deberá estudiar las solicitudes y las subsanaciones realizadas con el objetivo de determinar si cada una de las solicitudes es admitida definitiva, excluida definitiva o cancelada definitiva.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1" w:name="_Toc83370877"/>
      <w:r>
        <w:lastRenderedPageBreak/>
        <w:t>ESQUEMA DEL PROCEDIMIENTO</w:t>
      </w:r>
      <w:bookmarkStart w:id="12" w:name="PROCEDIMIENTO_DE_RECLAMACION"/>
      <w:bookmarkEnd w:id="11"/>
    </w:p>
    <w:p w14:paraId="5FC5AEE6" w14:textId="31D345E4" w:rsidR="0050431C" w:rsidRPr="0050431C" w:rsidRDefault="00BA0B04" w:rsidP="0050431C">
      <w:bookmarkStart w:id="13" w:name="_GoBack"/>
      <w:bookmarkEnd w:id="12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52E858BA">
            <wp:simplePos x="0" y="0"/>
            <wp:positionH relativeFrom="page">
              <wp:posOffset>1203960</wp:posOffset>
            </wp:positionH>
            <wp:positionV relativeFrom="paragraph">
              <wp:posOffset>1181100</wp:posOffset>
            </wp:positionV>
            <wp:extent cx="8371008" cy="3178808"/>
            <wp:effectExtent l="0" t="0" r="0" b="317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008" cy="317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AA479" w14:textId="77777777" w:rsidR="00D001AD" w:rsidRDefault="00D001AD" w:rsidP="00C502BE">
      <w:pPr>
        <w:spacing w:after="0" w:line="240" w:lineRule="auto"/>
      </w:pPr>
      <w:r>
        <w:separator/>
      </w:r>
    </w:p>
  </w:endnote>
  <w:endnote w:type="continuationSeparator" w:id="0">
    <w:p w14:paraId="218ACDEF" w14:textId="77777777" w:rsidR="00D001AD" w:rsidRDefault="00D001AD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71D0F855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AC413A">
      <w:rPr>
        <w:rFonts w:ascii="Helvetica" w:hAnsi="Helvetica" w:cs="Helvetica"/>
        <w:bCs/>
        <w:noProof/>
        <w:sz w:val="20"/>
        <w:szCs w:val="20"/>
      </w:rPr>
      <w:t>10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4E5D33" w:rsidRPr="004E5D33">
      <w:rPr>
        <w:rFonts w:ascii="Helvetica" w:hAnsi="Helvetica"/>
        <w:bCs/>
        <w:color w:val="0077C8"/>
        <w:sz w:val="18"/>
        <w:szCs w:val="18"/>
      </w:rPr>
      <w:t>03-09 Ayudas Recualificación del Sistema Universitario Español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35CA0618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AC413A">
      <w:rPr>
        <w:rFonts w:ascii="Helvetica" w:hAnsi="Helvetica" w:cs="Helvetica"/>
        <w:bCs/>
        <w:noProof/>
        <w:sz w:val="20"/>
        <w:szCs w:val="20"/>
      </w:rPr>
      <w:t>11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6C360D"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93B53" w14:textId="77777777" w:rsidR="00D001AD" w:rsidRDefault="00D001AD" w:rsidP="00C502BE">
      <w:pPr>
        <w:spacing w:after="0" w:line="240" w:lineRule="auto"/>
      </w:pPr>
      <w:r>
        <w:separator/>
      </w:r>
    </w:p>
  </w:footnote>
  <w:footnote w:type="continuationSeparator" w:id="0">
    <w:p w14:paraId="26F6F03C" w14:textId="77777777" w:rsidR="00D001AD" w:rsidRDefault="00D001AD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9664515"/>
    <w:multiLevelType w:val="hybridMultilevel"/>
    <w:tmpl w:val="D102ED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9E27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8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4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5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6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F30AA"/>
    <w:multiLevelType w:val="hybridMultilevel"/>
    <w:tmpl w:val="5D8C201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8DF32C8"/>
    <w:multiLevelType w:val="hybridMultilevel"/>
    <w:tmpl w:val="9F365F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D45BC"/>
    <w:multiLevelType w:val="hybridMultilevel"/>
    <w:tmpl w:val="E37821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34"/>
  </w:num>
  <w:num w:numId="4">
    <w:abstractNumId w:val="14"/>
  </w:num>
  <w:num w:numId="5">
    <w:abstractNumId w:val="3"/>
  </w:num>
  <w:num w:numId="6">
    <w:abstractNumId w:val="2"/>
  </w:num>
  <w:num w:numId="7">
    <w:abstractNumId w:val="23"/>
  </w:num>
  <w:num w:numId="8">
    <w:abstractNumId w:val="4"/>
  </w:num>
  <w:num w:numId="9">
    <w:abstractNumId w:val="9"/>
  </w:num>
  <w:num w:numId="10">
    <w:abstractNumId w:val="12"/>
  </w:num>
  <w:num w:numId="11">
    <w:abstractNumId w:val="15"/>
  </w:num>
  <w:num w:numId="12">
    <w:abstractNumId w:val="13"/>
  </w:num>
  <w:num w:numId="13">
    <w:abstractNumId w:val="25"/>
  </w:num>
  <w:num w:numId="14">
    <w:abstractNumId w:val="30"/>
  </w:num>
  <w:num w:numId="15">
    <w:abstractNumId w:val="16"/>
  </w:num>
  <w:num w:numId="16">
    <w:abstractNumId w:val="8"/>
  </w:num>
  <w:num w:numId="17">
    <w:abstractNumId w:val="28"/>
  </w:num>
  <w:num w:numId="18">
    <w:abstractNumId w:val="22"/>
  </w:num>
  <w:num w:numId="19">
    <w:abstractNumId w:val="7"/>
  </w:num>
  <w:num w:numId="20">
    <w:abstractNumId w:val="21"/>
  </w:num>
  <w:num w:numId="21">
    <w:abstractNumId w:val="10"/>
  </w:num>
  <w:num w:numId="22">
    <w:abstractNumId w:val="19"/>
  </w:num>
  <w:num w:numId="23">
    <w:abstractNumId w:val="24"/>
  </w:num>
  <w:num w:numId="24">
    <w:abstractNumId w:val="15"/>
  </w:num>
  <w:num w:numId="25">
    <w:abstractNumId w:val="4"/>
  </w:num>
  <w:num w:numId="26">
    <w:abstractNumId w:val="4"/>
  </w:num>
  <w:num w:numId="27">
    <w:abstractNumId w:val="20"/>
  </w:num>
  <w:num w:numId="28">
    <w:abstractNumId w:val="33"/>
  </w:num>
  <w:num w:numId="29">
    <w:abstractNumId w:val="17"/>
  </w:num>
  <w:num w:numId="30">
    <w:abstractNumId w:val="5"/>
  </w:num>
  <w:num w:numId="31">
    <w:abstractNumId w:val="29"/>
  </w:num>
  <w:num w:numId="32">
    <w:abstractNumId w:val="11"/>
  </w:num>
  <w:num w:numId="33">
    <w:abstractNumId w:val="27"/>
  </w:num>
  <w:num w:numId="34">
    <w:abstractNumId w:val="31"/>
  </w:num>
  <w:num w:numId="35">
    <w:abstractNumId w:val="26"/>
  </w:num>
  <w:num w:numId="36">
    <w:abstractNumId w:val="18"/>
  </w:num>
  <w:num w:numId="3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E5A40"/>
    <w:rsid w:val="000F00CF"/>
    <w:rsid w:val="000F01E5"/>
    <w:rsid w:val="000F0583"/>
    <w:rsid w:val="000F20CA"/>
    <w:rsid w:val="000F6B50"/>
    <w:rsid w:val="000F7205"/>
    <w:rsid w:val="000F78B1"/>
    <w:rsid w:val="000F7AB7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66F1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06D3D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6E54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E5D33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325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0C0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E7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9B"/>
    <w:rsid w:val="008239DA"/>
    <w:rsid w:val="00823AAC"/>
    <w:rsid w:val="00823B21"/>
    <w:rsid w:val="00825C28"/>
    <w:rsid w:val="00826605"/>
    <w:rsid w:val="0082693C"/>
    <w:rsid w:val="00826C30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2E24"/>
    <w:rsid w:val="00973AD3"/>
    <w:rsid w:val="0097411A"/>
    <w:rsid w:val="0097493A"/>
    <w:rsid w:val="00980261"/>
    <w:rsid w:val="00980E54"/>
    <w:rsid w:val="00981122"/>
    <w:rsid w:val="0098292B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413A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380F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3854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C7AD0"/>
    <w:rsid w:val="00BD26BD"/>
    <w:rsid w:val="00BD289E"/>
    <w:rsid w:val="00BD2985"/>
    <w:rsid w:val="00BD34C5"/>
    <w:rsid w:val="00BD532E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0D1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1AC1"/>
    <w:rsid w:val="00C22FDA"/>
    <w:rsid w:val="00C2378C"/>
    <w:rsid w:val="00C23C13"/>
    <w:rsid w:val="00C247BE"/>
    <w:rsid w:val="00C264AC"/>
    <w:rsid w:val="00C26C07"/>
    <w:rsid w:val="00C26E0F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56A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1AD"/>
    <w:rsid w:val="00D00893"/>
    <w:rsid w:val="00D0525C"/>
    <w:rsid w:val="00D056AC"/>
    <w:rsid w:val="00D10E24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9AF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788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45E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AE44F1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48923-C311-4CC2-ADE8-AEAA6818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1575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10221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2021-09-28T08:59:00Z</dcterms:modified>
</cp:coreProperties>
</file>