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6FACE" w14:textId="77777777" w:rsidR="00965138" w:rsidRDefault="00965138" w:rsidP="00965138">
      <w:pPr>
        <w:spacing w:before="800" w:after="360"/>
        <w:jc w:val="center"/>
        <w:rPr>
          <w:b/>
          <w:bCs/>
          <w:sz w:val="32"/>
          <w:szCs w:val="32"/>
        </w:rPr>
      </w:pPr>
    </w:p>
    <w:p w14:paraId="63D09FF4" w14:textId="77777777" w:rsidR="00965138" w:rsidRPr="00C53E56" w:rsidRDefault="00965138" w:rsidP="00965138">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6298AFF1" wp14:editId="16A29AE0">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55953BCA" w14:textId="77777777" w:rsidR="00965138" w:rsidRDefault="00965138" w:rsidP="00965138">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965138" w:rsidRPr="00FB4249" w14:paraId="46D71291" w14:textId="77777777" w:rsidTr="00A30967">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5923A0A7" w14:textId="072D3D60" w:rsidR="00965138" w:rsidRPr="00FB4249" w:rsidRDefault="00965138" w:rsidP="00FF2997">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3D6F7C">
              <w:rPr>
                <w:rFonts w:cs="Verdana"/>
                <w:bCs/>
                <w:sz w:val="24"/>
                <w:lang w:eastAsia="zh-CN"/>
              </w:rPr>
              <w:t>05-1</w:t>
            </w:r>
            <w:r w:rsidR="00D40A49">
              <w:rPr>
                <w:rFonts w:cs="Verdana"/>
                <w:bCs/>
                <w:sz w:val="24"/>
                <w:lang w:eastAsia="zh-CN"/>
              </w:rPr>
              <w:t>5</w:t>
            </w:r>
            <w:r w:rsidR="00D715F4">
              <w:rPr>
                <w:rFonts w:cs="Verdana"/>
                <w:bCs/>
                <w:sz w:val="24"/>
                <w:lang w:eastAsia="zh-CN"/>
              </w:rPr>
              <w:t xml:space="preserve"> Impugnación Candidatura Órganos </w:t>
            </w:r>
            <w:r w:rsidR="00FF2997">
              <w:rPr>
                <w:rFonts w:cs="Verdana"/>
                <w:bCs/>
                <w:sz w:val="24"/>
                <w:lang w:eastAsia="zh-CN"/>
              </w:rPr>
              <w:t>Colegiado</w:t>
            </w:r>
          </w:p>
        </w:tc>
      </w:tr>
      <w:tr w:rsidR="00965138" w:rsidRPr="00FB4249" w14:paraId="42C970BE" w14:textId="77777777" w:rsidTr="00A30967">
        <w:trPr>
          <w:gridAfter w:val="1"/>
          <w:wAfter w:w="20" w:type="dxa"/>
          <w:cantSplit/>
          <w:trHeight w:val="382"/>
        </w:trPr>
        <w:tc>
          <w:tcPr>
            <w:tcW w:w="855" w:type="dxa"/>
            <w:tcBorders>
              <w:top w:val="single" w:sz="4" w:space="0" w:color="000000"/>
            </w:tcBorders>
            <w:shd w:val="clear" w:color="auto" w:fill="auto"/>
            <w:vAlign w:val="center"/>
          </w:tcPr>
          <w:p w14:paraId="43F00DBB"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6B4B9C97" w14:textId="77777777" w:rsidR="00965138" w:rsidRPr="00786BC1" w:rsidRDefault="00965138" w:rsidP="00A30967">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4EC34F01" w14:textId="77777777" w:rsidR="00965138" w:rsidRPr="00786BC1" w:rsidRDefault="003D6F7C" w:rsidP="00A30967">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965138"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35BAC6D6" w14:textId="77777777" w:rsidR="00965138" w:rsidRPr="00786BC1" w:rsidRDefault="00965138" w:rsidP="00A30967">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596AC1AE" w14:textId="5CC187AE" w:rsidR="00965138" w:rsidRPr="00786BC1" w:rsidRDefault="00D40A49" w:rsidP="00D40A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14</w:t>
            </w:r>
            <w:r w:rsidR="00965138" w:rsidRPr="00786BC1">
              <w:rPr>
                <w:rFonts w:eastAsia="Times New Roman" w:cs="Verdana"/>
                <w:color w:val="000000"/>
                <w:lang w:eastAsia="zh-CN"/>
              </w:rPr>
              <w:t>/0</w:t>
            </w:r>
            <w:r>
              <w:rPr>
                <w:rFonts w:eastAsia="Times New Roman" w:cs="Verdana"/>
                <w:color w:val="000000"/>
                <w:lang w:eastAsia="zh-CN"/>
              </w:rPr>
              <w:t>9</w:t>
            </w:r>
            <w:r w:rsidR="00965138" w:rsidRPr="00786BC1">
              <w:rPr>
                <w:rFonts w:eastAsia="Times New Roman" w:cs="Verdana"/>
                <w:color w:val="000000"/>
                <w:lang w:eastAsia="zh-CN"/>
              </w:rPr>
              <w:t>/20</w:t>
            </w:r>
            <w:r w:rsidR="00965138">
              <w:rPr>
                <w:rFonts w:eastAsia="Times New Roman" w:cs="Verdana"/>
                <w:color w:val="000000"/>
                <w:lang w:eastAsia="zh-CN"/>
              </w:rPr>
              <w:t>2</w:t>
            </w:r>
            <w:r w:rsidR="003D6F7C">
              <w:rPr>
                <w:rFonts w:eastAsia="Times New Roman" w:cs="Verdana"/>
                <w:color w:val="000000"/>
                <w:lang w:eastAsia="zh-CN"/>
              </w:rPr>
              <w:t>1</w:t>
            </w:r>
          </w:p>
        </w:tc>
        <w:tc>
          <w:tcPr>
            <w:tcW w:w="818" w:type="dxa"/>
            <w:tcBorders>
              <w:top w:val="single" w:sz="4" w:space="0" w:color="000000"/>
              <w:left w:val="single" w:sz="4" w:space="0" w:color="000000"/>
            </w:tcBorders>
            <w:shd w:val="clear" w:color="auto" w:fill="auto"/>
            <w:vAlign w:val="center"/>
          </w:tcPr>
          <w:p w14:paraId="6F95040E"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44F6F2FA" w14:textId="77777777" w:rsidR="00965138" w:rsidRDefault="00965138" w:rsidP="00965138">
      <w:pPr>
        <w:spacing w:before="240" w:line="360" w:lineRule="auto"/>
      </w:pPr>
    </w:p>
    <w:p w14:paraId="50D44560" w14:textId="77777777" w:rsidR="00965138" w:rsidRDefault="00965138" w:rsidP="00965138">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6454"/>
      </w:tblGrid>
      <w:tr w:rsidR="00965138" w14:paraId="263186EF" w14:textId="77777777" w:rsidTr="00A30967">
        <w:tc>
          <w:tcPr>
            <w:tcW w:w="9355" w:type="dxa"/>
            <w:gridSpan w:val="2"/>
            <w:vAlign w:val="center"/>
          </w:tcPr>
          <w:p w14:paraId="7A764492" w14:textId="77777777" w:rsidR="00965138" w:rsidRPr="00D67449" w:rsidRDefault="00965138" w:rsidP="00A30967">
            <w:pPr>
              <w:spacing w:after="0" w:line="480" w:lineRule="auto"/>
              <w:rPr>
                <w:b/>
                <w:bCs/>
                <w:u w:val="single"/>
              </w:rPr>
            </w:pPr>
            <w:r w:rsidRPr="00D67449">
              <w:rPr>
                <w:b/>
                <w:bCs/>
                <w:u w:val="single"/>
              </w:rPr>
              <w:lastRenderedPageBreak/>
              <w:t>Control de Comprobación y Aprobación</w:t>
            </w:r>
          </w:p>
        </w:tc>
      </w:tr>
      <w:tr w:rsidR="00965138" w14:paraId="45E7BF15" w14:textId="77777777" w:rsidTr="00A30967">
        <w:tc>
          <w:tcPr>
            <w:tcW w:w="2127" w:type="dxa"/>
            <w:vAlign w:val="center"/>
          </w:tcPr>
          <w:p w14:paraId="551235E5" w14:textId="77777777" w:rsidR="00965138" w:rsidRDefault="00965138" w:rsidP="00A30967">
            <w:pPr>
              <w:spacing w:after="0" w:line="480" w:lineRule="auto"/>
            </w:pPr>
            <w:r w:rsidRPr="00D67449">
              <w:rPr>
                <w:b/>
                <w:bCs/>
              </w:rPr>
              <w:t>Documento</w:t>
            </w:r>
            <w:r>
              <w:t>:</w:t>
            </w:r>
          </w:p>
        </w:tc>
        <w:tc>
          <w:tcPr>
            <w:tcW w:w="7228" w:type="dxa"/>
            <w:vAlign w:val="center"/>
          </w:tcPr>
          <w:p w14:paraId="36AA7F70" w14:textId="66C27F3B" w:rsidR="00965138" w:rsidRDefault="00925DFF" w:rsidP="00A90987">
            <w:pPr>
              <w:spacing w:after="0" w:line="480" w:lineRule="auto"/>
            </w:pPr>
            <w:proofErr w:type="spellStart"/>
            <w:r w:rsidRPr="00925DFF">
              <w:t>cGS</w:t>
            </w:r>
            <w:proofErr w:type="spellEnd"/>
            <w:r w:rsidRPr="00925DFF">
              <w:t xml:space="preserve">-UAM-Análisis de implementación 05-15 </w:t>
            </w:r>
            <w:proofErr w:type="spellStart"/>
            <w:r w:rsidRPr="00925DFF">
              <w:t>Impugnacion</w:t>
            </w:r>
            <w:proofErr w:type="spellEnd"/>
            <w:r w:rsidRPr="00925DFF">
              <w:t xml:space="preserve"> Candidatura </w:t>
            </w:r>
            <w:proofErr w:type="spellStart"/>
            <w:r w:rsidRPr="00925DFF">
              <w:t>Organo</w:t>
            </w:r>
            <w:proofErr w:type="spellEnd"/>
            <w:r w:rsidRPr="00925DFF">
              <w:t xml:space="preserve"> Colegiado</w:t>
            </w:r>
            <w:r>
              <w:t>.docx</w:t>
            </w:r>
          </w:p>
        </w:tc>
      </w:tr>
      <w:tr w:rsidR="00965138" w14:paraId="4CA79DCC" w14:textId="77777777" w:rsidTr="00A30967">
        <w:tc>
          <w:tcPr>
            <w:tcW w:w="2127" w:type="dxa"/>
            <w:vAlign w:val="center"/>
          </w:tcPr>
          <w:p w14:paraId="669A68D6" w14:textId="77777777" w:rsidR="00965138" w:rsidRDefault="00965138" w:rsidP="00A30967">
            <w:pPr>
              <w:spacing w:after="0" w:line="480" w:lineRule="auto"/>
            </w:pPr>
            <w:r w:rsidRPr="00D67449">
              <w:rPr>
                <w:b/>
                <w:bCs/>
              </w:rPr>
              <w:t>Revisión</w:t>
            </w:r>
            <w:r>
              <w:t>:</w:t>
            </w:r>
          </w:p>
        </w:tc>
        <w:tc>
          <w:tcPr>
            <w:tcW w:w="7228" w:type="dxa"/>
            <w:vAlign w:val="center"/>
          </w:tcPr>
          <w:p w14:paraId="4CB4BC46" w14:textId="77777777" w:rsidR="00965138" w:rsidRDefault="003D6F7C" w:rsidP="00A30967">
            <w:pPr>
              <w:spacing w:after="0" w:line="480" w:lineRule="auto"/>
            </w:pPr>
            <w:r>
              <w:t>1.0</w:t>
            </w:r>
          </w:p>
        </w:tc>
      </w:tr>
      <w:tr w:rsidR="00965138" w14:paraId="2A1D7526" w14:textId="77777777" w:rsidTr="00A30967">
        <w:tc>
          <w:tcPr>
            <w:tcW w:w="2127" w:type="dxa"/>
            <w:vAlign w:val="center"/>
          </w:tcPr>
          <w:p w14:paraId="555D892E" w14:textId="77777777" w:rsidR="00965138" w:rsidRDefault="00965138" w:rsidP="00A30967">
            <w:pPr>
              <w:spacing w:after="0" w:line="480" w:lineRule="auto"/>
            </w:pPr>
            <w:r w:rsidRPr="00D67449">
              <w:rPr>
                <w:b/>
                <w:bCs/>
              </w:rPr>
              <w:t>Fecha</w:t>
            </w:r>
            <w:r>
              <w:t>:</w:t>
            </w:r>
          </w:p>
        </w:tc>
        <w:tc>
          <w:tcPr>
            <w:tcW w:w="7228" w:type="dxa"/>
            <w:vAlign w:val="center"/>
          </w:tcPr>
          <w:p w14:paraId="00647D09" w14:textId="0E555D15" w:rsidR="00965138" w:rsidRDefault="00925DFF" w:rsidP="00A30967">
            <w:pPr>
              <w:spacing w:after="0" w:line="480" w:lineRule="auto"/>
            </w:pPr>
            <w:r>
              <w:rPr>
                <w:rFonts w:eastAsia="Times New Roman" w:cs="Verdana"/>
                <w:color w:val="000000"/>
                <w:lang w:eastAsia="zh-CN"/>
              </w:rPr>
              <w:t>14</w:t>
            </w:r>
            <w:r w:rsidRPr="00786BC1">
              <w:rPr>
                <w:rFonts w:eastAsia="Times New Roman" w:cs="Verdana"/>
                <w:color w:val="000000"/>
                <w:lang w:eastAsia="zh-CN"/>
              </w:rPr>
              <w:t>/0</w:t>
            </w:r>
            <w:r>
              <w:rPr>
                <w:rFonts w:eastAsia="Times New Roman" w:cs="Verdana"/>
                <w:color w:val="000000"/>
                <w:lang w:eastAsia="zh-CN"/>
              </w:rPr>
              <w:t>9</w:t>
            </w:r>
            <w:r w:rsidRPr="00786BC1">
              <w:rPr>
                <w:rFonts w:eastAsia="Times New Roman" w:cs="Verdana"/>
                <w:color w:val="000000"/>
                <w:lang w:eastAsia="zh-CN"/>
              </w:rPr>
              <w:t>/20</w:t>
            </w:r>
            <w:r>
              <w:rPr>
                <w:rFonts w:eastAsia="Times New Roman" w:cs="Verdana"/>
                <w:color w:val="000000"/>
                <w:lang w:eastAsia="zh-CN"/>
              </w:rPr>
              <w:t>21</w:t>
            </w:r>
          </w:p>
        </w:tc>
      </w:tr>
    </w:tbl>
    <w:p w14:paraId="4723F318" w14:textId="77777777" w:rsidR="00965138" w:rsidRDefault="00965138" w:rsidP="00965138">
      <w:pPr>
        <w:spacing w:after="0" w:line="240" w:lineRule="auto"/>
      </w:pPr>
    </w:p>
    <w:p w14:paraId="4931C219"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39F64A82" w14:textId="77777777" w:rsidTr="00A30967">
        <w:trPr>
          <w:trHeight w:val="610"/>
        </w:trPr>
        <w:tc>
          <w:tcPr>
            <w:tcW w:w="5529" w:type="dxa"/>
            <w:gridSpan w:val="2"/>
            <w:vAlign w:val="center"/>
          </w:tcPr>
          <w:p w14:paraId="14F025E2" w14:textId="77777777" w:rsidR="00965138" w:rsidRPr="00D67449" w:rsidRDefault="00965138" w:rsidP="00A30967">
            <w:pPr>
              <w:spacing w:after="0" w:line="480" w:lineRule="auto"/>
              <w:rPr>
                <w:b/>
                <w:bCs/>
                <w:u w:val="single"/>
              </w:rPr>
            </w:pPr>
            <w:r>
              <w:rPr>
                <w:b/>
                <w:bCs/>
                <w:u w:val="single"/>
              </w:rPr>
              <w:t>Realizado</w:t>
            </w:r>
          </w:p>
        </w:tc>
        <w:tc>
          <w:tcPr>
            <w:tcW w:w="3840" w:type="dxa"/>
          </w:tcPr>
          <w:p w14:paraId="5BE9F8AF" w14:textId="77777777" w:rsidR="00965138" w:rsidRDefault="00965138" w:rsidP="00A30967">
            <w:pPr>
              <w:spacing w:after="0" w:line="480" w:lineRule="auto"/>
              <w:rPr>
                <w:b/>
                <w:bCs/>
                <w:u w:val="single"/>
              </w:rPr>
            </w:pPr>
          </w:p>
        </w:tc>
      </w:tr>
      <w:tr w:rsidR="00965138" w14:paraId="4EC2885F" w14:textId="77777777" w:rsidTr="00A30967">
        <w:trPr>
          <w:trHeight w:val="597"/>
        </w:trPr>
        <w:tc>
          <w:tcPr>
            <w:tcW w:w="2127" w:type="dxa"/>
            <w:vAlign w:val="center"/>
          </w:tcPr>
          <w:p w14:paraId="38953D83" w14:textId="77777777" w:rsidR="00965138" w:rsidRDefault="00965138" w:rsidP="00A30967">
            <w:pPr>
              <w:spacing w:after="0" w:line="480" w:lineRule="auto"/>
            </w:pPr>
            <w:r w:rsidRPr="00D67449">
              <w:rPr>
                <w:b/>
                <w:bCs/>
              </w:rPr>
              <w:t>Fecha</w:t>
            </w:r>
          </w:p>
        </w:tc>
        <w:tc>
          <w:tcPr>
            <w:tcW w:w="3402" w:type="dxa"/>
            <w:vAlign w:val="center"/>
          </w:tcPr>
          <w:p w14:paraId="50658DBA" w14:textId="77777777" w:rsidR="00965138" w:rsidRDefault="00965138" w:rsidP="00A30967">
            <w:pPr>
              <w:spacing w:after="0" w:line="480" w:lineRule="auto"/>
            </w:pPr>
            <w:r>
              <w:rPr>
                <w:b/>
                <w:bCs/>
              </w:rPr>
              <w:t>Autor</w:t>
            </w:r>
          </w:p>
        </w:tc>
        <w:tc>
          <w:tcPr>
            <w:tcW w:w="3840" w:type="dxa"/>
          </w:tcPr>
          <w:p w14:paraId="62FAE8D1" w14:textId="77777777" w:rsidR="00965138" w:rsidRDefault="00965138" w:rsidP="00A30967">
            <w:pPr>
              <w:spacing w:after="0" w:line="480" w:lineRule="auto"/>
            </w:pPr>
            <w:r w:rsidRPr="00AE44F1">
              <w:rPr>
                <w:b/>
                <w:bCs/>
              </w:rPr>
              <w:t>Cargo</w:t>
            </w:r>
          </w:p>
        </w:tc>
      </w:tr>
      <w:tr w:rsidR="00965138" w14:paraId="02F00831" w14:textId="77777777" w:rsidTr="00A30967">
        <w:trPr>
          <w:trHeight w:val="597"/>
        </w:trPr>
        <w:tc>
          <w:tcPr>
            <w:tcW w:w="2127" w:type="dxa"/>
            <w:vAlign w:val="center"/>
          </w:tcPr>
          <w:p w14:paraId="17F67450" w14:textId="77777777" w:rsidR="00965138" w:rsidRDefault="00D715F4" w:rsidP="00D715F4">
            <w:pPr>
              <w:spacing w:after="0" w:line="480" w:lineRule="auto"/>
            </w:pPr>
            <w:r>
              <w:rPr>
                <w:rFonts w:eastAsia="Times New Roman" w:cs="Verdana"/>
                <w:color w:val="000000"/>
                <w:lang w:eastAsia="zh-CN"/>
              </w:rPr>
              <w:t>30</w:t>
            </w:r>
            <w:r w:rsidR="003D6F7C" w:rsidRPr="00786BC1">
              <w:rPr>
                <w:rFonts w:eastAsia="Times New Roman" w:cs="Verdana"/>
                <w:color w:val="000000"/>
                <w:lang w:eastAsia="zh-CN"/>
              </w:rPr>
              <w:t>/0</w:t>
            </w:r>
            <w:r w:rsidR="003D6F7C">
              <w:rPr>
                <w:rFonts w:eastAsia="Times New Roman" w:cs="Verdana"/>
                <w:color w:val="000000"/>
                <w:lang w:eastAsia="zh-CN"/>
              </w:rPr>
              <w:t>8</w:t>
            </w:r>
            <w:r w:rsidR="003D6F7C" w:rsidRPr="00786BC1">
              <w:rPr>
                <w:rFonts w:eastAsia="Times New Roman" w:cs="Verdana"/>
                <w:color w:val="000000"/>
                <w:lang w:eastAsia="zh-CN"/>
              </w:rPr>
              <w:t>/20</w:t>
            </w:r>
            <w:r w:rsidR="003D6F7C">
              <w:rPr>
                <w:rFonts w:eastAsia="Times New Roman" w:cs="Verdana"/>
                <w:color w:val="000000"/>
                <w:lang w:eastAsia="zh-CN"/>
              </w:rPr>
              <w:t>21</w:t>
            </w:r>
          </w:p>
        </w:tc>
        <w:tc>
          <w:tcPr>
            <w:tcW w:w="3402" w:type="dxa"/>
            <w:vAlign w:val="center"/>
          </w:tcPr>
          <w:p w14:paraId="64D8E5B2" w14:textId="77777777" w:rsidR="00965138" w:rsidRDefault="003D6F7C" w:rsidP="00A30967">
            <w:pPr>
              <w:spacing w:after="0" w:line="480" w:lineRule="auto"/>
            </w:pPr>
            <w:r>
              <w:t>Santiago Temprano</w:t>
            </w:r>
          </w:p>
        </w:tc>
        <w:tc>
          <w:tcPr>
            <w:tcW w:w="3840" w:type="dxa"/>
          </w:tcPr>
          <w:p w14:paraId="6FF0C630" w14:textId="77777777" w:rsidR="00965138" w:rsidRDefault="00965138" w:rsidP="00A30967">
            <w:pPr>
              <w:spacing w:after="0" w:line="480" w:lineRule="auto"/>
            </w:pPr>
          </w:p>
        </w:tc>
      </w:tr>
      <w:tr w:rsidR="00965138" w14:paraId="38FCE5CC" w14:textId="77777777" w:rsidTr="00A30967">
        <w:trPr>
          <w:trHeight w:val="610"/>
        </w:trPr>
        <w:tc>
          <w:tcPr>
            <w:tcW w:w="2127" w:type="dxa"/>
            <w:vAlign w:val="center"/>
          </w:tcPr>
          <w:p w14:paraId="4D76F0E1" w14:textId="77777777" w:rsidR="00965138" w:rsidRDefault="00965138" w:rsidP="00A30967">
            <w:pPr>
              <w:spacing w:after="0" w:line="480" w:lineRule="auto"/>
            </w:pPr>
          </w:p>
        </w:tc>
        <w:tc>
          <w:tcPr>
            <w:tcW w:w="3402" w:type="dxa"/>
            <w:vAlign w:val="center"/>
          </w:tcPr>
          <w:p w14:paraId="6703C09B" w14:textId="77777777" w:rsidR="00965138" w:rsidRDefault="00965138" w:rsidP="00A30967">
            <w:pPr>
              <w:spacing w:after="0" w:line="480" w:lineRule="auto"/>
            </w:pPr>
          </w:p>
        </w:tc>
        <w:tc>
          <w:tcPr>
            <w:tcW w:w="3840" w:type="dxa"/>
          </w:tcPr>
          <w:p w14:paraId="1600D520" w14:textId="77777777" w:rsidR="00965138" w:rsidRDefault="00965138" w:rsidP="00A30967">
            <w:pPr>
              <w:spacing w:after="0" w:line="480" w:lineRule="auto"/>
            </w:pPr>
          </w:p>
        </w:tc>
      </w:tr>
    </w:tbl>
    <w:p w14:paraId="59088D4A" w14:textId="77777777" w:rsidR="00965138" w:rsidRDefault="00965138" w:rsidP="00965138">
      <w:pPr>
        <w:spacing w:after="0" w:line="240" w:lineRule="auto"/>
      </w:pPr>
    </w:p>
    <w:p w14:paraId="382122FB"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3E1261F7" w14:textId="77777777" w:rsidTr="00A30967">
        <w:trPr>
          <w:trHeight w:val="610"/>
        </w:trPr>
        <w:tc>
          <w:tcPr>
            <w:tcW w:w="5529" w:type="dxa"/>
            <w:gridSpan w:val="2"/>
            <w:vAlign w:val="center"/>
          </w:tcPr>
          <w:p w14:paraId="6A47BB84" w14:textId="77777777" w:rsidR="00965138" w:rsidRPr="00D67449" w:rsidRDefault="00965138" w:rsidP="00A30967">
            <w:pPr>
              <w:spacing w:after="0" w:line="480" w:lineRule="auto"/>
              <w:rPr>
                <w:b/>
                <w:bCs/>
                <w:u w:val="single"/>
              </w:rPr>
            </w:pPr>
            <w:r>
              <w:rPr>
                <w:b/>
                <w:bCs/>
                <w:u w:val="single"/>
              </w:rPr>
              <w:t>Aprobado por UAM</w:t>
            </w:r>
          </w:p>
        </w:tc>
        <w:tc>
          <w:tcPr>
            <w:tcW w:w="3840" w:type="dxa"/>
          </w:tcPr>
          <w:p w14:paraId="5CF1A9F7" w14:textId="77777777" w:rsidR="00965138" w:rsidRDefault="00965138" w:rsidP="00A30967">
            <w:pPr>
              <w:spacing w:after="0" w:line="480" w:lineRule="auto"/>
              <w:rPr>
                <w:b/>
                <w:bCs/>
                <w:u w:val="single"/>
              </w:rPr>
            </w:pPr>
          </w:p>
        </w:tc>
      </w:tr>
      <w:tr w:rsidR="00965138" w14:paraId="4A85E581" w14:textId="77777777" w:rsidTr="00A30967">
        <w:trPr>
          <w:trHeight w:val="597"/>
        </w:trPr>
        <w:tc>
          <w:tcPr>
            <w:tcW w:w="2127" w:type="dxa"/>
            <w:vAlign w:val="center"/>
          </w:tcPr>
          <w:p w14:paraId="62451686" w14:textId="77777777" w:rsidR="00965138" w:rsidRDefault="00965138" w:rsidP="00A30967">
            <w:pPr>
              <w:spacing w:after="0" w:line="480" w:lineRule="auto"/>
            </w:pPr>
            <w:r w:rsidRPr="00D67449">
              <w:rPr>
                <w:b/>
                <w:bCs/>
              </w:rPr>
              <w:t>Fecha</w:t>
            </w:r>
          </w:p>
        </w:tc>
        <w:tc>
          <w:tcPr>
            <w:tcW w:w="3402" w:type="dxa"/>
            <w:vAlign w:val="center"/>
          </w:tcPr>
          <w:p w14:paraId="0F7DEBB3" w14:textId="77777777" w:rsidR="00965138" w:rsidRDefault="00965138" w:rsidP="00A30967">
            <w:pPr>
              <w:spacing w:after="0" w:line="480" w:lineRule="auto"/>
            </w:pPr>
            <w:r>
              <w:rPr>
                <w:b/>
                <w:bCs/>
              </w:rPr>
              <w:t>Autor</w:t>
            </w:r>
          </w:p>
        </w:tc>
        <w:tc>
          <w:tcPr>
            <w:tcW w:w="3840" w:type="dxa"/>
          </w:tcPr>
          <w:p w14:paraId="6CC7DD69" w14:textId="77777777" w:rsidR="00965138" w:rsidRDefault="00965138" w:rsidP="00A30967">
            <w:pPr>
              <w:spacing w:after="0" w:line="480" w:lineRule="auto"/>
            </w:pPr>
            <w:r w:rsidRPr="00AE44F1">
              <w:rPr>
                <w:b/>
                <w:bCs/>
              </w:rPr>
              <w:t>Cargo</w:t>
            </w:r>
          </w:p>
        </w:tc>
      </w:tr>
      <w:tr w:rsidR="00965138" w14:paraId="19189005" w14:textId="77777777" w:rsidTr="00A30967">
        <w:trPr>
          <w:trHeight w:val="597"/>
        </w:trPr>
        <w:tc>
          <w:tcPr>
            <w:tcW w:w="2127" w:type="dxa"/>
            <w:vAlign w:val="center"/>
          </w:tcPr>
          <w:p w14:paraId="0DC2501F" w14:textId="77777777" w:rsidR="00965138" w:rsidRDefault="00965138" w:rsidP="00A30967">
            <w:pPr>
              <w:spacing w:after="0" w:line="480" w:lineRule="auto"/>
            </w:pPr>
          </w:p>
        </w:tc>
        <w:tc>
          <w:tcPr>
            <w:tcW w:w="3402" w:type="dxa"/>
            <w:vAlign w:val="center"/>
          </w:tcPr>
          <w:p w14:paraId="728868F6" w14:textId="77777777" w:rsidR="00965138" w:rsidRDefault="00965138" w:rsidP="00A30967">
            <w:pPr>
              <w:spacing w:after="0" w:line="480" w:lineRule="auto"/>
            </w:pPr>
          </w:p>
        </w:tc>
        <w:tc>
          <w:tcPr>
            <w:tcW w:w="3840" w:type="dxa"/>
          </w:tcPr>
          <w:p w14:paraId="762F8BF1" w14:textId="77777777" w:rsidR="00965138" w:rsidRDefault="00965138" w:rsidP="00A30967">
            <w:pPr>
              <w:spacing w:after="0" w:line="480" w:lineRule="auto"/>
            </w:pPr>
          </w:p>
        </w:tc>
      </w:tr>
      <w:tr w:rsidR="00965138" w14:paraId="319B3ABD" w14:textId="77777777" w:rsidTr="00A30967">
        <w:trPr>
          <w:trHeight w:val="610"/>
        </w:trPr>
        <w:tc>
          <w:tcPr>
            <w:tcW w:w="2127" w:type="dxa"/>
            <w:vAlign w:val="center"/>
          </w:tcPr>
          <w:p w14:paraId="5E59BFD8" w14:textId="77777777" w:rsidR="00965138" w:rsidRDefault="00965138" w:rsidP="00A30967">
            <w:pPr>
              <w:spacing w:after="0" w:line="480" w:lineRule="auto"/>
            </w:pPr>
          </w:p>
        </w:tc>
        <w:tc>
          <w:tcPr>
            <w:tcW w:w="3402" w:type="dxa"/>
            <w:vAlign w:val="center"/>
          </w:tcPr>
          <w:p w14:paraId="3421ABDE" w14:textId="77777777" w:rsidR="00965138" w:rsidRDefault="00965138" w:rsidP="00A30967">
            <w:pPr>
              <w:spacing w:after="0" w:line="480" w:lineRule="auto"/>
            </w:pPr>
          </w:p>
        </w:tc>
        <w:tc>
          <w:tcPr>
            <w:tcW w:w="3840" w:type="dxa"/>
          </w:tcPr>
          <w:p w14:paraId="0ACB3ACB" w14:textId="77777777" w:rsidR="00965138" w:rsidRDefault="00965138" w:rsidP="00A30967">
            <w:pPr>
              <w:spacing w:after="0" w:line="480" w:lineRule="auto"/>
            </w:pPr>
          </w:p>
        </w:tc>
      </w:tr>
    </w:tbl>
    <w:p w14:paraId="2B2938F5"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965138" w14:paraId="76404518" w14:textId="77777777" w:rsidTr="00A30967">
        <w:trPr>
          <w:trHeight w:val="610"/>
        </w:trPr>
        <w:tc>
          <w:tcPr>
            <w:tcW w:w="5652" w:type="dxa"/>
            <w:gridSpan w:val="3"/>
            <w:tcBorders>
              <w:bottom w:val="single" w:sz="4" w:space="0" w:color="auto"/>
            </w:tcBorders>
            <w:vAlign w:val="center"/>
          </w:tcPr>
          <w:p w14:paraId="677ACFBD" w14:textId="77777777" w:rsidR="00965138" w:rsidRPr="00D67449" w:rsidRDefault="00965138" w:rsidP="00A30967">
            <w:pPr>
              <w:spacing w:after="0" w:line="480" w:lineRule="auto"/>
              <w:rPr>
                <w:b/>
                <w:bCs/>
                <w:u w:val="single"/>
              </w:rPr>
            </w:pPr>
            <w:r>
              <w:rPr>
                <w:b/>
                <w:bCs/>
                <w:u w:val="single"/>
              </w:rPr>
              <w:t>Registro de cambios</w:t>
            </w:r>
          </w:p>
        </w:tc>
        <w:tc>
          <w:tcPr>
            <w:tcW w:w="3717" w:type="dxa"/>
            <w:tcBorders>
              <w:bottom w:val="single" w:sz="4" w:space="0" w:color="auto"/>
            </w:tcBorders>
          </w:tcPr>
          <w:p w14:paraId="6D808376" w14:textId="77777777" w:rsidR="00965138" w:rsidRDefault="00965138" w:rsidP="00A30967">
            <w:pPr>
              <w:spacing w:after="0" w:line="480" w:lineRule="auto"/>
              <w:rPr>
                <w:b/>
                <w:bCs/>
                <w:u w:val="single"/>
              </w:rPr>
            </w:pPr>
          </w:p>
        </w:tc>
      </w:tr>
      <w:tr w:rsidR="00965138" w14:paraId="20F2DBE5"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A7940B"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E73A3F" w14:textId="77777777" w:rsidR="00965138" w:rsidRDefault="00965138" w:rsidP="00A3096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B24AF8" w14:textId="77777777" w:rsidR="00965138" w:rsidRDefault="00965138" w:rsidP="00A30967">
            <w:pPr>
              <w:spacing w:after="0" w:line="480" w:lineRule="auto"/>
              <w:jc w:val="center"/>
            </w:pPr>
            <w:r>
              <w:rPr>
                <w:b/>
                <w:bCs/>
              </w:rPr>
              <w:t>Descripción</w:t>
            </w:r>
          </w:p>
        </w:tc>
      </w:tr>
      <w:tr w:rsidR="00965138" w14:paraId="6654745F"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1FEAA4D4"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07C21B2E"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3C997619" w14:textId="77777777" w:rsidR="00965138" w:rsidRDefault="00965138" w:rsidP="00A30967">
            <w:pPr>
              <w:spacing w:after="0" w:line="480" w:lineRule="auto"/>
            </w:pPr>
          </w:p>
        </w:tc>
      </w:tr>
      <w:tr w:rsidR="00965138" w14:paraId="3945BED3" w14:textId="77777777" w:rsidTr="00A3096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510151CD"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3AAC17E4"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71D4750" w14:textId="77777777" w:rsidR="00965138" w:rsidRDefault="00965138" w:rsidP="00A30967">
            <w:pPr>
              <w:spacing w:after="0" w:line="480" w:lineRule="auto"/>
            </w:pPr>
          </w:p>
        </w:tc>
      </w:tr>
    </w:tbl>
    <w:p w14:paraId="43B67ABF" w14:textId="77777777" w:rsidR="00965138" w:rsidRPr="00AE1FFD" w:rsidRDefault="00965138" w:rsidP="00965138">
      <w:pPr>
        <w:spacing w:after="0" w:line="240" w:lineRule="auto"/>
      </w:pPr>
    </w:p>
    <w:p w14:paraId="4A8FBFE9" w14:textId="77777777" w:rsidR="00965138" w:rsidRPr="00AE1FFD" w:rsidRDefault="00965138" w:rsidP="00965138">
      <w:pPr>
        <w:spacing w:after="0" w:line="240" w:lineRule="auto"/>
      </w:pPr>
    </w:p>
    <w:bookmarkStart w:id="0" w:name="_Toc32487787"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7C23546" w14:textId="77777777" w:rsidR="00965138" w:rsidRPr="00271063" w:rsidRDefault="00965138" w:rsidP="00965138">
          <w:pPr>
            <w:pStyle w:val="INDICE"/>
            <w:rPr>
              <w:color w:val="7B7B7B" w:themeColor="accent3" w:themeShade="BF"/>
            </w:rPr>
          </w:pPr>
          <w:r w:rsidRPr="00271063">
            <w:rPr>
              <w:color w:val="7B7B7B" w:themeColor="accent3" w:themeShade="BF"/>
              <w:lang w:val="es-ES_tradnl"/>
            </w:rPr>
            <w:t>ÍNDICE</w:t>
          </w:r>
          <w:bookmarkEnd w:id="0"/>
        </w:p>
        <w:p w14:paraId="408279EC" w14:textId="77777777" w:rsidR="00965138" w:rsidRDefault="00965138" w:rsidP="00965138">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2487787" w:history="1">
            <w:r w:rsidRPr="00570171">
              <w:rPr>
                <w:rStyle w:val="Hipervnculo"/>
                <w:noProof/>
                <w:lang w:val="es-ES_tradnl"/>
              </w:rPr>
              <w:t>ÍNDICE</w:t>
            </w:r>
            <w:r>
              <w:rPr>
                <w:noProof/>
                <w:webHidden/>
              </w:rPr>
              <w:tab/>
            </w:r>
            <w:r>
              <w:rPr>
                <w:noProof/>
                <w:webHidden/>
              </w:rPr>
              <w:fldChar w:fldCharType="begin"/>
            </w:r>
            <w:r>
              <w:rPr>
                <w:noProof/>
                <w:webHidden/>
              </w:rPr>
              <w:instrText xml:space="preserve"> PAGEREF _Toc32487787 \h </w:instrText>
            </w:r>
            <w:r>
              <w:rPr>
                <w:noProof/>
                <w:webHidden/>
              </w:rPr>
            </w:r>
            <w:r>
              <w:rPr>
                <w:noProof/>
                <w:webHidden/>
              </w:rPr>
              <w:fldChar w:fldCharType="separate"/>
            </w:r>
            <w:r>
              <w:rPr>
                <w:noProof/>
                <w:webHidden/>
              </w:rPr>
              <w:t>3</w:t>
            </w:r>
            <w:r>
              <w:rPr>
                <w:noProof/>
                <w:webHidden/>
              </w:rPr>
              <w:fldChar w:fldCharType="end"/>
            </w:r>
          </w:hyperlink>
        </w:p>
        <w:p w14:paraId="688C351D" w14:textId="77777777" w:rsidR="00965138" w:rsidRDefault="00384666" w:rsidP="00965138">
          <w:pPr>
            <w:pStyle w:val="TDC1"/>
            <w:tabs>
              <w:tab w:val="left" w:pos="660"/>
            </w:tabs>
            <w:rPr>
              <w:rFonts w:asciiTheme="minorHAnsi" w:eastAsiaTheme="minorEastAsia" w:hAnsiTheme="minorHAnsi" w:cstheme="minorBidi"/>
              <w:b w:val="0"/>
              <w:noProof/>
              <w:szCs w:val="22"/>
              <w:lang w:eastAsia="es-ES"/>
            </w:rPr>
          </w:pPr>
          <w:hyperlink w:anchor="_Toc32487788" w:history="1">
            <w:r w:rsidR="00965138" w:rsidRPr="00570171">
              <w:rPr>
                <w:rStyle w:val="Hipervnculo"/>
                <w:noProof/>
              </w:rPr>
              <w:t>1.</w:t>
            </w:r>
            <w:r w:rsidR="00965138">
              <w:rPr>
                <w:rFonts w:asciiTheme="minorHAnsi" w:eastAsiaTheme="minorEastAsia" w:hAnsiTheme="minorHAnsi" w:cstheme="minorBidi"/>
                <w:b w:val="0"/>
                <w:noProof/>
                <w:szCs w:val="22"/>
                <w:lang w:eastAsia="es-ES"/>
              </w:rPr>
              <w:tab/>
            </w:r>
            <w:r w:rsidR="00965138" w:rsidRPr="00570171">
              <w:rPr>
                <w:rStyle w:val="Hipervnculo"/>
                <w:noProof/>
              </w:rPr>
              <w:t>INTRODUCCIÓN</w:t>
            </w:r>
            <w:r w:rsidR="00965138">
              <w:rPr>
                <w:noProof/>
                <w:webHidden/>
              </w:rPr>
              <w:tab/>
            </w:r>
            <w:r w:rsidR="00965138">
              <w:rPr>
                <w:noProof/>
                <w:webHidden/>
              </w:rPr>
              <w:fldChar w:fldCharType="begin"/>
            </w:r>
            <w:r w:rsidR="00965138">
              <w:rPr>
                <w:noProof/>
                <w:webHidden/>
              </w:rPr>
              <w:instrText xml:space="preserve"> PAGEREF _Toc32487788 \h </w:instrText>
            </w:r>
            <w:r w:rsidR="00965138">
              <w:rPr>
                <w:noProof/>
                <w:webHidden/>
              </w:rPr>
            </w:r>
            <w:r w:rsidR="00965138">
              <w:rPr>
                <w:noProof/>
                <w:webHidden/>
              </w:rPr>
              <w:fldChar w:fldCharType="separate"/>
            </w:r>
            <w:r w:rsidR="00965138">
              <w:rPr>
                <w:noProof/>
                <w:webHidden/>
              </w:rPr>
              <w:t>4</w:t>
            </w:r>
            <w:r w:rsidR="00965138">
              <w:rPr>
                <w:noProof/>
                <w:webHidden/>
              </w:rPr>
              <w:fldChar w:fldCharType="end"/>
            </w:r>
          </w:hyperlink>
        </w:p>
        <w:p w14:paraId="65DE8654" w14:textId="77777777" w:rsidR="00965138" w:rsidRDefault="00384666" w:rsidP="00965138">
          <w:pPr>
            <w:pStyle w:val="TDC1"/>
            <w:tabs>
              <w:tab w:val="left" w:pos="660"/>
            </w:tabs>
            <w:rPr>
              <w:rFonts w:asciiTheme="minorHAnsi" w:eastAsiaTheme="minorEastAsia" w:hAnsiTheme="minorHAnsi" w:cstheme="minorBidi"/>
              <w:b w:val="0"/>
              <w:noProof/>
              <w:szCs w:val="22"/>
              <w:lang w:eastAsia="es-ES"/>
            </w:rPr>
          </w:pPr>
          <w:hyperlink w:anchor="_Toc32487789" w:history="1">
            <w:r w:rsidR="00965138" w:rsidRPr="00570171">
              <w:rPr>
                <w:rStyle w:val="Hipervnculo"/>
                <w:noProof/>
              </w:rPr>
              <w:t>2.</w:t>
            </w:r>
            <w:r w:rsidR="00965138">
              <w:rPr>
                <w:rFonts w:asciiTheme="minorHAnsi" w:eastAsiaTheme="minorEastAsia" w:hAnsiTheme="minorHAnsi" w:cstheme="minorBidi"/>
                <w:b w:val="0"/>
                <w:noProof/>
                <w:szCs w:val="22"/>
                <w:lang w:eastAsia="es-ES"/>
              </w:rPr>
              <w:tab/>
            </w:r>
            <w:r w:rsidR="00965138" w:rsidRPr="00570171">
              <w:rPr>
                <w:rStyle w:val="Hipervnculo"/>
                <w:noProof/>
              </w:rPr>
              <w:t>ELEMENTOS DEL PROCEDIMIENTO</w:t>
            </w:r>
            <w:r w:rsidR="00965138">
              <w:rPr>
                <w:noProof/>
                <w:webHidden/>
              </w:rPr>
              <w:tab/>
            </w:r>
            <w:r w:rsidR="00965138">
              <w:rPr>
                <w:noProof/>
                <w:webHidden/>
              </w:rPr>
              <w:fldChar w:fldCharType="begin"/>
            </w:r>
            <w:r w:rsidR="00965138">
              <w:rPr>
                <w:noProof/>
                <w:webHidden/>
              </w:rPr>
              <w:instrText xml:space="preserve"> PAGEREF _Toc32487789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24D43AD4" w14:textId="77777777" w:rsidR="00965138" w:rsidRDefault="00384666" w:rsidP="00965138">
          <w:pPr>
            <w:pStyle w:val="TDC2"/>
            <w:rPr>
              <w:rFonts w:asciiTheme="minorHAnsi" w:eastAsiaTheme="minorEastAsia" w:hAnsiTheme="minorHAnsi" w:cstheme="minorBidi"/>
              <w:noProof/>
              <w:lang w:eastAsia="es-ES"/>
            </w:rPr>
          </w:pPr>
          <w:hyperlink w:anchor="_Toc32487790" w:history="1">
            <w:r w:rsidR="00965138" w:rsidRPr="00570171">
              <w:rPr>
                <w:rStyle w:val="Hipervnculo"/>
                <w:noProof/>
              </w:rPr>
              <w:t>1.</w:t>
            </w:r>
            <w:r w:rsidR="00965138">
              <w:rPr>
                <w:rFonts w:asciiTheme="minorHAnsi" w:eastAsiaTheme="minorEastAsia" w:hAnsiTheme="minorHAnsi" w:cstheme="minorBidi"/>
                <w:noProof/>
                <w:lang w:eastAsia="es-ES"/>
              </w:rPr>
              <w:tab/>
            </w:r>
            <w:r w:rsidR="00965138" w:rsidRPr="00570171">
              <w:rPr>
                <w:rStyle w:val="Hipervnculo"/>
                <w:noProof/>
              </w:rPr>
              <w:t>Actores</w:t>
            </w:r>
            <w:r w:rsidR="00965138">
              <w:rPr>
                <w:noProof/>
                <w:webHidden/>
              </w:rPr>
              <w:tab/>
            </w:r>
            <w:r w:rsidR="00965138">
              <w:rPr>
                <w:noProof/>
                <w:webHidden/>
              </w:rPr>
              <w:fldChar w:fldCharType="begin"/>
            </w:r>
            <w:r w:rsidR="00965138">
              <w:rPr>
                <w:noProof/>
                <w:webHidden/>
              </w:rPr>
              <w:instrText xml:space="preserve"> PAGEREF _Toc32487790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CE1A995" w14:textId="77777777" w:rsidR="00965138" w:rsidRDefault="00384666" w:rsidP="00965138">
          <w:pPr>
            <w:pStyle w:val="TDC2"/>
            <w:rPr>
              <w:rFonts w:asciiTheme="minorHAnsi" w:eastAsiaTheme="minorEastAsia" w:hAnsiTheme="minorHAnsi" w:cstheme="minorBidi"/>
              <w:noProof/>
              <w:lang w:eastAsia="es-ES"/>
            </w:rPr>
          </w:pPr>
          <w:hyperlink w:anchor="_Toc32487791" w:history="1">
            <w:r w:rsidR="00965138" w:rsidRPr="00570171">
              <w:rPr>
                <w:rStyle w:val="Hipervnculo"/>
                <w:noProof/>
              </w:rPr>
              <w:t>2.</w:t>
            </w:r>
            <w:r w:rsidR="00965138">
              <w:rPr>
                <w:rFonts w:asciiTheme="minorHAnsi" w:eastAsiaTheme="minorEastAsia" w:hAnsiTheme="minorHAnsi" w:cstheme="minorBidi"/>
                <w:noProof/>
                <w:lang w:eastAsia="es-ES"/>
              </w:rPr>
              <w:tab/>
            </w:r>
            <w:r w:rsidR="00965138" w:rsidRPr="00570171">
              <w:rPr>
                <w:rStyle w:val="Hipervnculo"/>
                <w:noProof/>
              </w:rPr>
              <w:t>Sistemas externos</w:t>
            </w:r>
            <w:r w:rsidR="00965138">
              <w:rPr>
                <w:noProof/>
                <w:webHidden/>
              </w:rPr>
              <w:tab/>
            </w:r>
            <w:r w:rsidR="00965138">
              <w:rPr>
                <w:noProof/>
                <w:webHidden/>
              </w:rPr>
              <w:fldChar w:fldCharType="begin"/>
            </w:r>
            <w:r w:rsidR="00965138">
              <w:rPr>
                <w:noProof/>
                <w:webHidden/>
              </w:rPr>
              <w:instrText xml:space="preserve"> PAGEREF _Toc32487791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833BFC6" w14:textId="77777777" w:rsidR="00965138" w:rsidRDefault="00384666" w:rsidP="00965138">
          <w:pPr>
            <w:pStyle w:val="TDC2"/>
            <w:rPr>
              <w:rFonts w:asciiTheme="minorHAnsi" w:eastAsiaTheme="minorEastAsia" w:hAnsiTheme="minorHAnsi" w:cstheme="minorBidi"/>
              <w:noProof/>
              <w:lang w:eastAsia="es-ES"/>
            </w:rPr>
          </w:pPr>
          <w:hyperlink w:anchor="_Toc32487792" w:history="1">
            <w:r w:rsidR="00965138" w:rsidRPr="00570171">
              <w:rPr>
                <w:rStyle w:val="Hipervnculo"/>
                <w:noProof/>
              </w:rPr>
              <w:t>3.</w:t>
            </w:r>
            <w:r w:rsidR="00965138">
              <w:rPr>
                <w:rFonts w:asciiTheme="minorHAnsi" w:eastAsiaTheme="minorEastAsia" w:hAnsiTheme="minorHAnsi" w:cstheme="minorBidi"/>
                <w:noProof/>
                <w:lang w:eastAsia="es-ES"/>
              </w:rPr>
              <w:tab/>
            </w:r>
            <w:r w:rsidR="00965138" w:rsidRPr="00570171">
              <w:rPr>
                <w:rStyle w:val="Hipervnculo"/>
                <w:noProof/>
              </w:rPr>
              <w:t>Tipos de Inicio</w:t>
            </w:r>
            <w:r w:rsidR="00965138">
              <w:rPr>
                <w:noProof/>
                <w:webHidden/>
              </w:rPr>
              <w:tab/>
            </w:r>
            <w:r w:rsidR="00965138">
              <w:rPr>
                <w:noProof/>
                <w:webHidden/>
              </w:rPr>
              <w:fldChar w:fldCharType="begin"/>
            </w:r>
            <w:r w:rsidR="00965138">
              <w:rPr>
                <w:noProof/>
                <w:webHidden/>
              </w:rPr>
              <w:instrText xml:space="preserve"> PAGEREF _Toc32487792 \h </w:instrText>
            </w:r>
            <w:r w:rsidR="00965138">
              <w:rPr>
                <w:noProof/>
                <w:webHidden/>
              </w:rPr>
            </w:r>
            <w:r w:rsidR="00965138">
              <w:rPr>
                <w:noProof/>
                <w:webHidden/>
              </w:rPr>
              <w:fldChar w:fldCharType="separate"/>
            </w:r>
            <w:r w:rsidR="00965138">
              <w:rPr>
                <w:noProof/>
                <w:webHidden/>
              </w:rPr>
              <w:t>6</w:t>
            </w:r>
            <w:r w:rsidR="00965138">
              <w:rPr>
                <w:noProof/>
                <w:webHidden/>
              </w:rPr>
              <w:fldChar w:fldCharType="end"/>
            </w:r>
          </w:hyperlink>
        </w:p>
        <w:p w14:paraId="7450F880" w14:textId="77777777" w:rsidR="00965138" w:rsidRPr="003D6F7C" w:rsidRDefault="00384666" w:rsidP="003D6F7C">
          <w:pPr>
            <w:pStyle w:val="TDC1"/>
            <w:tabs>
              <w:tab w:val="left" w:pos="660"/>
            </w:tabs>
            <w:rPr>
              <w:rFonts w:asciiTheme="minorHAnsi" w:eastAsiaTheme="minorEastAsia" w:hAnsiTheme="minorHAnsi" w:cstheme="minorBidi"/>
              <w:b w:val="0"/>
              <w:noProof/>
              <w:szCs w:val="22"/>
              <w:lang w:eastAsia="es-ES"/>
            </w:rPr>
          </w:pPr>
          <w:hyperlink w:anchor="_Toc32487793" w:history="1">
            <w:r w:rsidR="00965138" w:rsidRPr="00570171">
              <w:rPr>
                <w:rStyle w:val="Hipervnculo"/>
                <w:noProof/>
              </w:rPr>
              <w:t>3.</w:t>
            </w:r>
            <w:r w:rsidR="00965138">
              <w:rPr>
                <w:rFonts w:asciiTheme="minorHAnsi" w:eastAsiaTheme="minorEastAsia" w:hAnsiTheme="minorHAnsi" w:cstheme="minorBidi"/>
                <w:b w:val="0"/>
                <w:noProof/>
                <w:szCs w:val="22"/>
                <w:lang w:eastAsia="es-ES"/>
              </w:rPr>
              <w:tab/>
            </w:r>
            <w:r w:rsidR="00965138" w:rsidRPr="00570171">
              <w:rPr>
                <w:rStyle w:val="Hipervnculo"/>
                <w:noProof/>
              </w:rPr>
              <w:t>FLUJO DE TRABAJO</w:t>
            </w:r>
            <w:r w:rsidR="00965138">
              <w:rPr>
                <w:noProof/>
                <w:webHidden/>
              </w:rPr>
              <w:tab/>
            </w:r>
            <w:r w:rsidR="00965138">
              <w:rPr>
                <w:noProof/>
                <w:webHidden/>
              </w:rPr>
              <w:fldChar w:fldCharType="begin"/>
            </w:r>
            <w:r w:rsidR="00965138">
              <w:rPr>
                <w:noProof/>
                <w:webHidden/>
              </w:rPr>
              <w:instrText xml:space="preserve"> PAGEREF _Toc32487793 \h </w:instrText>
            </w:r>
            <w:r w:rsidR="00965138">
              <w:rPr>
                <w:noProof/>
                <w:webHidden/>
              </w:rPr>
            </w:r>
            <w:r w:rsidR="00965138">
              <w:rPr>
                <w:noProof/>
                <w:webHidden/>
              </w:rPr>
              <w:fldChar w:fldCharType="separate"/>
            </w:r>
            <w:r w:rsidR="00965138">
              <w:rPr>
                <w:noProof/>
                <w:webHidden/>
              </w:rPr>
              <w:t>7</w:t>
            </w:r>
            <w:r w:rsidR="00965138">
              <w:rPr>
                <w:noProof/>
                <w:webHidden/>
              </w:rPr>
              <w:fldChar w:fldCharType="end"/>
            </w:r>
          </w:hyperlink>
          <w:r w:rsidR="00965138" w:rsidRPr="00271063">
            <w:rPr>
              <w:bCs/>
            </w:rPr>
            <w:fldChar w:fldCharType="end"/>
          </w:r>
        </w:p>
      </w:sdtContent>
    </w:sdt>
    <w:p w14:paraId="615A4427" w14:textId="77777777" w:rsidR="00965138" w:rsidRPr="004A7ACA" w:rsidRDefault="00965138" w:rsidP="001940F0">
      <w:pPr>
        <w:pStyle w:val="Ttulo1"/>
        <w:rPr>
          <w:color w:val="538135" w:themeColor="accent6" w:themeShade="BF"/>
        </w:rPr>
      </w:pPr>
      <w:bookmarkStart w:id="1" w:name="_Toc32487788"/>
      <w:r w:rsidRPr="004A7ACA">
        <w:rPr>
          <w:color w:val="538135" w:themeColor="accent6" w:themeShade="BF"/>
        </w:rPr>
        <w:lastRenderedPageBreak/>
        <w:t>INTRODUCCIÓN</w:t>
      </w:r>
      <w:bookmarkEnd w:id="1"/>
    </w:p>
    <w:p w14:paraId="5EF57D88" w14:textId="2C7F86F7" w:rsidR="00965138" w:rsidRDefault="00965138" w:rsidP="00965138">
      <w:pPr>
        <w:spacing w:before="240" w:line="360" w:lineRule="auto"/>
      </w:pPr>
      <w:r>
        <w:t>El objeto de este procedimiento es</w:t>
      </w:r>
      <w:r w:rsidR="00AA2A1B">
        <w:t xml:space="preserve"> la solicitud de </w:t>
      </w:r>
      <w:r w:rsidR="00A9120F">
        <w:t xml:space="preserve">impugnación del acuerdo provisional de candidaturas en elecciones a órganos </w:t>
      </w:r>
      <w:r w:rsidR="005C5C8C">
        <w:t>colegiado</w:t>
      </w:r>
      <w:r w:rsidR="005C5C8C">
        <w:t xml:space="preserve"> </w:t>
      </w:r>
      <w:r w:rsidR="00A9120F">
        <w:t>s a través</w:t>
      </w:r>
      <w:r w:rsidR="00AA2A1B">
        <w:t xml:space="preserve"> de</w:t>
      </w:r>
      <w:r w:rsidR="00F779DF">
        <w:t xml:space="preserve"> la Sede Electrónica de la Universidad.</w:t>
      </w:r>
      <w:r w:rsidR="00A9120F">
        <w:t xml:space="preserve"> Podrá iniciarlo cualquier persona de la comunidad universitaria de la UAM</w:t>
      </w:r>
      <w:r w:rsidR="00053A05" w:rsidRPr="00053A05">
        <w:t xml:space="preserve"> </w:t>
      </w:r>
      <w:r w:rsidR="00053A05">
        <w:t>de forma electrónica.</w:t>
      </w:r>
    </w:p>
    <w:p w14:paraId="78AD001C" w14:textId="77777777" w:rsidR="00965138" w:rsidRDefault="00965138" w:rsidP="00965138">
      <w:pPr>
        <w:spacing w:after="0" w:line="240" w:lineRule="auto"/>
      </w:pPr>
      <w:r>
        <w:br w:type="page"/>
      </w:r>
    </w:p>
    <w:p w14:paraId="1FEA294F" w14:textId="77777777" w:rsidR="00965138" w:rsidRPr="004A7ACA" w:rsidRDefault="00965138" w:rsidP="00965138">
      <w:pPr>
        <w:pStyle w:val="Ttulo1"/>
        <w:rPr>
          <w:color w:val="538135" w:themeColor="accent6" w:themeShade="BF"/>
        </w:rPr>
      </w:pPr>
      <w:bookmarkStart w:id="2" w:name="_Toc32487789"/>
      <w:r w:rsidRPr="004A7ACA">
        <w:rPr>
          <w:color w:val="538135" w:themeColor="accent6" w:themeShade="BF"/>
        </w:rPr>
        <w:lastRenderedPageBreak/>
        <w:t>ELEMENTOS DEL PROCEDIMIENTO</w:t>
      </w:r>
      <w:bookmarkEnd w:id="2"/>
    </w:p>
    <w:p w14:paraId="753F8E58" w14:textId="77777777" w:rsidR="00965138" w:rsidRPr="004A7ACA" w:rsidRDefault="00965138" w:rsidP="00965138">
      <w:pPr>
        <w:pStyle w:val="Ttulo2"/>
        <w:rPr>
          <w:color w:val="538135" w:themeColor="accent6" w:themeShade="BF"/>
        </w:rPr>
      </w:pPr>
      <w:bookmarkStart w:id="3" w:name="_Toc32487790"/>
      <w:r w:rsidRPr="004A7ACA">
        <w:rPr>
          <w:color w:val="538135" w:themeColor="accent6" w:themeShade="BF"/>
        </w:rPr>
        <w:t>Actores</w:t>
      </w:r>
      <w:bookmarkEnd w:id="3"/>
    </w:p>
    <w:p w14:paraId="2244AD39" w14:textId="77777777" w:rsidR="00965138" w:rsidRDefault="00965138" w:rsidP="004A7ACA">
      <w:pPr>
        <w:spacing w:before="240" w:line="360" w:lineRule="auto"/>
        <w:ind w:firstLine="360"/>
      </w:pPr>
      <w:r>
        <w:t>Los actores involucrados en este procedimiento son:</w:t>
      </w:r>
    </w:p>
    <w:p w14:paraId="3FB622DF" w14:textId="77777777" w:rsidR="00965138" w:rsidRDefault="00965138" w:rsidP="00965138">
      <w:pPr>
        <w:pStyle w:val="Prrafodelista"/>
        <w:numPr>
          <w:ilvl w:val="0"/>
          <w:numId w:val="3"/>
        </w:numPr>
        <w:spacing w:before="240" w:line="360" w:lineRule="auto"/>
      </w:pPr>
      <w:r>
        <w:t>Interesado: Es</w:t>
      </w:r>
      <w:r w:rsidR="00447A24">
        <w:t>te procedimiento está abierto a los miembros de la Universidad con derecho a voto.</w:t>
      </w:r>
    </w:p>
    <w:p w14:paraId="4964A392" w14:textId="77777777" w:rsidR="00965138" w:rsidRDefault="00965138" w:rsidP="00447A24">
      <w:pPr>
        <w:pStyle w:val="Prrafodelista"/>
        <w:numPr>
          <w:ilvl w:val="0"/>
          <w:numId w:val="3"/>
        </w:numPr>
        <w:spacing w:before="240" w:line="360" w:lineRule="auto"/>
      </w:pPr>
      <w:r>
        <w:t xml:space="preserve">Administración </w:t>
      </w:r>
      <w:r w:rsidR="00447A24">
        <w:t>de la Comisión Electoral</w:t>
      </w:r>
      <w:r>
        <w:t xml:space="preserve"> (Rol </w:t>
      </w:r>
      <w:r w:rsidR="00447A24" w:rsidRPr="00447A24">
        <w:t>COMISION_ELECTORAL_ADM</w:t>
      </w:r>
      <w:r>
        <w:t>).</w:t>
      </w:r>
    </w:p>
    <w:p w14:paraId="34E3FAB8" w14:textId="77777777" w:rsidR="00965138" w:rsidRDefault="00447A24" w:rsidP="00447A24">
      <w:pPr>
        <w:pStyle w:val="Prrafodelista"/>
        <w:numPr>
          <w:ilvl w:val="0"/>
          <w:numId w:val="3"/>
        </w:numPr>
        <w:spacing w:before="240" w:line="360" w:lineRule="auto"/>
      </w:pPr>
      <w:r>
        <w:t>Secretario de la Comisión Electoral</w:t>
      </w:r>
      <w:r w:rsidR="00965138">
        <w:t xml:space="preserve"> (rol </w:t>
      </w:r>
      <w:r w:rsidRPr="00447A24">
        <w:t>COMISION_ELECTORAL_SECRETARIO</w:t>
      </w:r>
      <w:r w:rsidR="00965138">
        <w:t>).</w:t>
      </w:r>
    </w:p>
    <w:p w14:paraId="29164727" w14:textId="77777777" w:rsidR="00965138" w:rsidRPr="004A7ACA" w:rsidRDefault="00965138" w:rsidP="00965138">
      <w:pPr>
        <w:pStyle w:val="Ttulo2"/>
        <w:rPr>
          <w:color w:val="538135" w:themeColor="accent6" w:themeShade="BF"/>
        </w:rPr>
      </w:pPr>
      <w:bookmarkStart w:id="4" w:name="_Toc32487791"/>
      <w:r w:rsidRPr="004A7ACA">
        <w:rPr>
          <w:color w:val="538135" w:themeColor="accent6" w:themeShade="BF"/>
        </w:rPr>
        <w:t>Sistemas externos</w:t>
      </w:r>
      <w:bookmarkEnd w:id="4"/>
    </w:p>
    <w:p w14:paraId="56B462A2" w14:textId="77777777" w:rsidR="00965138" w:rsidRDefault="00965138" w:rsidP="00965138">
      <w:pPr>
        <w:pStyle w:val="Prrafodelista"/>
        <w:numPr>
          <w:ilvl w:val="0"/>
          <w:numId w:val="4"/>
        </w:numPr>
        <w:spacing w:before="240" w:line="360" w:lineRule="auto"/>
      </w:pPr>
      <w:r>
        <w:t>Gestión de Identidades de la UAM: es un sistema LDAP que contiene toda la información institucional acerca de cada identidad activa de la comunidad universitaria.</w:t>
      </w:r>
    </w:p>
    <w:p w14:paraId="6138B4EB" w14:textId="77777777" w:rsidR="00965138" w:rsidRDefault="00965138" w:rsidP="00965138">
      <w:pPr>
        <w:pStyle w:val="Prrafodelista"/>
        <w:spacing w:before="240" w:line="360" w:lineRule="auto"/>
      </w:pPr>
      <w:r>
        <w:t xml:space="preserve">También mantiene una rama donde se replica la estructura jerárquica de la Universidad en clave de roles. En esta estructura se encuentran todos los roles que utiliza la </w:t>
      </w:r>
      <w:proofErr w:type="spellStart"/>
      <w:r>
        <w:t>PAe</w:t>
      </w:r>
      <w:proofErr w:type="spellEnd"/>
      <w:r>
        <w:t>, junto con los usuarios asignados a cada uno de ellos.</w:t>
      </w:r>
    </w:p>
    <w:p w14:paraId="578193EE" w14:textId="77777777" w:rsidR="00965138" w:rsidRDefault="00965138" w:rsidP="00965138">
      <w:pPr>
        <w:pStyle w:val="Prrafodelista"/>
        <w:numPr>
          <w:ilvl w:val="0"/>
          <w:numId w:val="4"/>
        </w:numPr>
        <w:spacing w:before="240" w:line="360" w:lineRule="auto"/>
      </w:pPr>
      <w:proofErr w:type="spellStart"/>
      <w:r>
        <w:t>Cl@ve</w:t>
      </w:r>
      <w:proofErr w:type="spellEnd"/>
      <w:r>
        <w:t xml:space="preserve">: la </w:t>
      </w:r>
      <w:proofErr w:type="spellStart"/>
      <w:r>
        <w:t>PAe</w:t>
      </w:r>
      <w:proofErr w:type="spellEnd"/>
      <w:r>
        <w:t xml:space="preserve"> utiliza </w:t>
      </w:r>
      <w:proofErr w:type="spellStart"/>
      <w:r>
        <w:t>Cl@ve</w:t>
      </w:r>
      <w:proofErr w:type="spellEnd"/>
      <w:r>
        <w:t xml:space="preserve"> para la autenticación por parte de todo aquel usuario que no pertenezca a la comunidad universitaria de la UAM o que, perteneciendo a ella, desee utilizar este método de autenticación.</w:t>
      </w:r>
    </w:p>
    <w:p w14:paraId="2114F545" w14:textId="77777777" w:rsidR="00965138" w:rsidRDefault="00965138" w:rsidP="00965138">
      <w:pPr>
        <w:pStyle w:val="Prrafodelista"/>
        <w:spacing w:before="240" w:line="360" w:lineRule="auto"/>
      </w:pPr>
      <w:r>
        <w:t xml:space="preserve">Para ello, se debe disponer de DNI electrónico, certificado electrónico reconocido o utilizar las credenciales obtenidas mediante registro en el sistema </w:t>
      </w:r>
      <w:proofErr w:type="spellStart"/>
      <w:r>
        <w:t>Cl@ve</w:t>
      </w:r>
      <w:proofErr w:type="spellEnd"/>
      <w:r>
        <w:t xml:space="preserve"> Identificación.</w:t>
      </w:r>
    </w:p>
    <w:p w14:paraId="3C120972" w14:textId="77777777" w:rsidR="00965138" w:rsidRDefault="00965138" w:rsidP="00965138">
      <w:pPr>
        <w:pStyle w:val="Prrafodelista"/>
        <w:numPr>
          <w:ilvl w:val="0"/>
          <w:numId w:val="4"/>
        </w:numPr>
        <w:spacing w:before="240" w:line="360" w:lineRule="auto"/>
      </w:pPr>
      <w:r>
        <w:t xml:space="preserve">GEISER (Gestión Integrada de Servicios de Registro): es la aplicación de registro, que funciona en modo nube, proporcionada por el MINHAFP. </w:t>
      </w:r>
      <w:r>
        <w:br/>
        <w:t xml:space="preserve">Esta aplicación permite la digitalización de la documentación presentada por el ciudadano en las oficinas de atención en materia de </w:t>
      </w:r>
      <w:r>
        <w:lastRenderedPageBreak/>
        <w:t>registro y posibilita el intercambio de registros en formato electrónico con otros organismos conectados a la plataforma SIR.</w:t>
      </w:r>
    </w:p>
    <w:p w14:paraId="1B0128CB" w14:textId="77777777" w:rsidR="00965138" w:rsidRDefault="00965138" w:rsidP="00965138">
      <w:pPr>
        <w:pStyle w:val="Prrafodelista"/>
        <w:spacing w:before="240" w:line="360" w:lineRule="auto"/>
      </w:pPr>
      <w:r>
        <w:t xml:space="preserve">La </w:t>
      </w:r>
      <w:proofErr w:type="spellStart"/>
      <w:r>
        <w:t>PAe</w:t>
      </w:r>
      <w:proofErr w:type="spellEnd"/>
      <w:r>
        <w:t xml:space="preserve"> realiza sus asientos, tanto de entrada como de salida, utilizando REGECO, los servicios web de interconexión proporcionados por GEISER.</w:t>
      </w:r>
    </w:p>
    <w:p w14:paraId="1686A713" w14:textId="77777777" w:rsidR="00965138" w:rsidRPr="004A7ACA" w:rsidRDefault="00965138" w:rsidP="00965138">
      <w:pPr>
        <w:pStyle w:val="Ttulo2"/>
        <w:rPr>
          <w:color w:val="538135" w:themeColor="accent6" w:themeShade="BF"/>
        </w:rPr>
      </w:pPr>
      <w:bookmarkStart w:id="5" w:name="_Toc32487792"/>
      <w:r w:rsidRPr="004A7ACA">
        <w:rPr>
          <w:color w:val="538135" w:themeColor="accent6" w:themeShade="BF"/>
        </w:rPr>
        <w:t>Tipos de Inicio</w:t>
      </w:r>
      <w:bookmarkEnd w:id="5"/>
    </w:p>
    <w:p w14:paraId="46C447A3" w14:textId="77777777" w:rsidR="00965138" w:rsidRPr="0062715C" w:rsidRDefault="00965138" w:rsidP="00965138">
      <w:pPr>
        <w:pStyle w:val="Prrafodelista"/>
        <w:numPr>
          <w:ilvl w:val="0"/>
          <w:numId w:val="5"/>
        </w:numPr>
        <w:spacing w:before="240" w:line="360" w:lineRule="auto"/>
      </w:pPr>
      <w:r>
        <w:t>Electrónico: A través de la Sede Electrónica de la UAM (</w:t>
      </w:r>
      <w:hyperlink r:id="rId8" w:history="1">
        <w:r>
          <w:rPr>
            <w:rStyle w:val="Hipervnculo"/>
          </w:rPr>
          <w:t>https://sede.uam.es/sede/quejasysugerencias</w:t>
        </w:r>
      </w:hyperlink>
      <w:r>
        <w:t>)</w:t>
      </w:r>
    </w:p>
    <w:p w14:paraId="72FD19D8" w14:textId="77777777" w:rsidR="00965138" w:rsidRPr="004A7ACA" w:rsidRDefault="00965138" w:rsidP="00965138">
      <w:pPr>
        <w:pStyle w:val="Ttulo1"/>
        <w:rPr>
          <w:color w:val="538135" w:themeColor="accent6" w:themeShade="BF"/>
        </w:rPr>
      </w:pPr>
      <w:bookmarkStart w:id="6" w:name="_Toc32487793"/>
      <w:r w:rsidRPr="004A7ACA">
        <w:rPr>
          <w:color w:val="538135" w:themeColor="accent6" w:themeShade="BF"/>
        </w:rPr>
        <w:lastRenderedPageBreak/>
        <w:t>FLUJO DE TRABAJO</w:t>
      </w:r>
      <w:bookmarkEnd w:id="6"/>
    </w:p>
    <w:p w14:paraId="72D5674E" w14:textId="77777777" w:rsidR="00A228F0" w:rsidRDefault="00965138" w:rsidP="00965138">
      <w:pPr>
        <w:spacing w:before="240" w:line="360" w:lineRule="auto"/>
      </w:pPr>
      <w:r>
        <w:t xml:space="preserve">Si el solicitante </w:t>
      </w:r>
      <w:r w:rsidR="007D417E">
        <w:t>está</w:t>
      </w:r>
      <w:r w:rsidR="00A228F0">
        <w:t xml:space="preserve"> dentro de</w:t>
      </w:r>
      <w:r>
        <w:t xml:space="preserve"> la comunidad universitaria, podrá autenticarse e iniciar el procedimiento utilizando su usuario y contraseña de la UAM.</w:t>
      </w:r>
    </w:p>
    <w:p w14:paraId="7FE914A4" w14:textId="164331C9" w:rsidR="00965138" w:rsidRDefault="00965138" w:rsidP="00965138">
      <w:pPr>
        <w:spacing w:before="240" w:line="360" w:lineRule="auto"/>
      </w:pPr>
      <w:r>
        <w:t xml:space="preserve">Una vez autenticado en la plataforma, ha de seleccionar el procedimiento de </w:t>
      </w:r>
      <w:r w:rsidR="007D417E">
        <w:t xml:space="preserve">impugnación de candidatura a órgano </w:t>
      </w:r>
      <w:r w:rsidR="00A2773E">
        <w:t>colegiado</w:t>
      </w:r>
      <w:r>
        <w:t>. El sistema comprueba que se reúnen los requisitos para poder iniciar este trámite. Si no es así se le presentará un mensaje de error en este sentido.</w:t>
      </w:r>
    </w:p>
    <w:p w14:paraId="2BC9DAC7" w14:textId="77777777" w:rsidR="00965138" w:rsidRDefault="00965138" w:rsidP="00965138">
      <w:pPr>
        <w:spacing w:before="240" w:line="360" w:lineRule="auto"/>
      </w:pPr>
      <w:r>
        <w:t>Tras acceder al trámite, se debe completar la solicitud. Esta se rellena automáticamente con los datos personales adquiridos tras la llamada al sistema de identidad de la UAM durante el proceso de autenticación.</w:t>
      </w:r>
    </w:p>
    <w:p w14:paraId="79DAE03A" w14:textId="77777777" w:rsidR="00965138" w:rsidRDefault="00965138" w:rsidP="00965138">
      <w:pPr>
        <w:spacing w:before="240" w:line="360" w:lineRule="auto"/>
      </w:pPr>
      <w:r>
        <w:t>En la citada solicitud se deben cumplimentar diversos campos obligatorios:</w:t>
      </w:r>
    </w:p>
    <w:p w14:paraId="5CD90C67" w14:textId="77777777" w:rsidR="00965138" w:rsidRDefault="00500A1C" w:rsidP="00965138">
      <w:pPr>
        <w:pStyle w:val="Prrafodelista"/>
        <w:numPr>
          <w:ilvl w:val="0"/>
          <w:numId w:val="2"/>
        </w:numPr>
        <w:spacing w:before="240" w:line="360" w:lineRule="auto"/>
      </w:pPr>
      <w:r>
        <w:t>Proceso Electoral.</w:t>
      </w:r>
    </w:p>
    <w:p w14:paraId="0DBDA4A9" w14:textId="77777777" w:rsidR="00965138" w:rsidRDefault="000635D6" w:rsidP="00965138">
      <w:pPr>
        <w:pStyle w:val="Prrafodelista"/>
        <w:numPr>
          <w:ilvl w:val="0"/>
          <w:numId w:val="2"/>
        </w:numPr>
        <w:spacing w:before="240" w:line="360" w:lineRule="auto"/>
      </w:pPr>
      <w:r>
        <w:t>Centro/Departamento</w:t>
      </w:r>
      <w:r w:rsidR="00500A1C">
        <w:t>.</w:t>
      </w:r>
    </w:p>
    <w:p w14:paraId="3F62A7AF" w14:textId="77777777" w:rsidR="00965138" w:rsidRDefault="000635D6" w:rsidP="00965138">
      <w:pPr>
        <w:pStyle w:val="Prrafodelista"/>
        <w:numPr>
          <w:ilvl w:val="0"/>
          <w:numId w:val="2"/>
        </w:numPr>
        <w:spacing w:before="240" w:line="360" w:lineRule="auto"/>
      </w:pPr>
      <w:r>
        <w:t>Exposición de motivos</w:t>
      </w:r>
      <w:r w:rsidR="00965138">
        <w:t>.</w:t>
      </w:r>
    </w:p>
    <w:p w14:paraId="46C7B892" w14:textId="77777777" w:rsidR="00E52E12" w:rsidRPr="00A0091E" w:rsidRDefault="00E52E12" w:rsidP="00965138">
      <w:pPr>
        <w:pStyle w:val="Prrafodelista"/>
        <w:numPr>
          <w:ilvl w:val="0"/>
          <w:numId w:val="2"/>
        </w:numPr>
        <w:spacing w:before="240" w:line="360" w:lineRule="auto"/>
      </w:pPr>
      <w:r>
        <w:t>Lo que solicita que se realice respecto a tal incidencia.</w:t>
      </w:r>
    </w:p>
    <w:p w14:paraId="77008444" w14:textId="77777777" w:rsidR="00965138" w:rsidRDefault="00E52E12" w:rsidP="00965138">
      <w:pPr>
        <w:spacing w:before="240" w:line="360" w:lineRule="auto"/>
      </w:pPr>
      <w:r>
        <w:t>Los dos primeros campos presentan un desplegable con los valores de proceso electoral y centro.</w:t>
      </w:r>
    </w:p>
    <w:p w14:paraId="69DF0CA0" w14:textId="77777777" w:rsidR="00E52E12" w:rsidRDefault="00E52E12" w:rsidP="00E52E12">
      <w:pPr>
        <w:spacing w:before="240" w:line="360" w:lineRule="auto"/>
      </w:pPr>
      <w:r>
        <w:t>Los dos últimos presentan dos entradas de texto para expon</w:t>
      </w:r>
      <w:r w:rsidR="00EF017D">
        <w:t>er las incidencias relativas a la impugnación de la candidatura</w:t>
      </w:r>
      <w:r>
        <w:t xml:space="preserve"> y presentar lo que se solicita que se haga al respecto, con un límite de 2400 y 2900 caracteres respectivamente.</w:t>
      </w:r>
    </w:p>
    <w:p w14:paraId="2CF453EE" w14:textId="77777777" w:rsidR="001D2A3B" w:rsidRDefault="001D2A3B" w:rsidP="00E52E12">
      <w:pPr>
        <w:spacing w:before="240" w:line="360" w:lineRule="auto"/>
      </w:pPr>
      <w:r>
        <w:t xml:space="preserve">En la presentación de la solicitud, se puede adjuntar documentación en formato PDF con un máximo de 10 ficheros de un tamaño máximo de 4 MB, de tal manera que el conjunto de ficheros anexados no podrá superar los 10 MB. </w:t>
      </w:r>
    </w:p>
    <w:p w14:paraId="3444AA54" w14:textId="77777777" w:rsidR="00965138" w:rsidRDefault="00965138" w:rsidP="00965138">
      <w:pPr>
        <w:spacing w:before="240" w:line="360" w:lineRule="auto"/>
      </w:pPr>
      <w:r>
        <w:lastRenderedPageBreak/>
        <w:t xml:space="preserve">Una vez firmada y registrada la solicitud, se envía un correo a la </w:t>
      </w:r>
      <w:r w:rsidR="00811E99">
        <w:t>Comisión Electoral</w:t>
      </w:r>
      <w:r>
        <w:t xml:space="preserve"> informan</w:t>
      </w:r>
      <w:r w:rsidR="008D242F">
        <w:t>do del registro de una petición y otro correo al propio interesado de la solicitud.</w:t>
      </w:r>
    </w:p>
    <w:p w14:paraId="49471C53" w14:textId="77777777" w:rsidR="00811E99" w:rsidRDefault="008D242F" w:rsidP="00965138">
      <w:pPr>
        <w:spacing w:before="240" w:line="360" w:lineRule="auto"/>
      </w:pPr>
      <w:r>
        <w:t>Una vez enviado el correo se</w:t>
      </w:r>
      <w:r w:rsidR="00291A50">
        <w:t xml:space="preserve"> genera la resolución y se obtienen los documentos adicionales de tipo filial asociados a los documentos de tipo matriz.</w:t>
      </w:r>
    </w:p>
    <w:p w14:paraId="481684C1" w14:textId="77777777" w:rsidR="00965138" w:rsidRDefault="00867A35" w:rsidP="00965138">
      <w:pPr>
        <w:spacing w:before="240" w:line="360" w:lineRule="auto"/>
      </w:pPr>
      <w:r>
        <w:t>Posteriormente</w:t>
      </w:r>
      <w:r w:rsidR="00965138">
        <w:t xml:space="preserve">, se consulta al gestor de identidades para identificar a la persona que ostenta </w:t>
      </w:r>
      <w:r w:rsidR="00EB56CB">
        <w:t>el</w:t>
      </w:r>
      <w:r w:rsidR="00965138">
        <w:t xml:space="preserve"> rol </w:t>
      </w:r>
      <w:r w:rsidR="00EB56CB" w:rsidRPr="00EB56CB">
        <w:t>COMISION_ELECTORAL_ADM</w:t>
      </w:r>
      <w:r w:rsidR="00EB56CB">
        <w:t xml:space="preserve"> </w:t>
      </w:r>
      <w:r w:rsidR="00965138">
        <w:t xml:space="preserve">y se le envía un correo electrónico, en virtud de su condición de </w:t>
      </w:r>
      <w:r>
        <w:t xml:space="preserve">Administrador de la </w:t>
      </w:r>
      <w:r w:rsidR="00DB5EEA">
        <w:t>C</w:t>
      </w:r>
      <w:r>
        <w:t>o</w:t>
      </w:r>
      <w:r w:rsidR="00DB5EEA">
        <w:t>misi</w:t>
      </w:r>
      <w:r>
        <w:t xml:space="preserve">ón </w:t>
      </w:r>
      <w:r w:rsidR="00DB5EEA">
        <w:t>E</w:t>
      </w:r>
      <w:r>
        <w:t>lectoral</w:t>
      </w:r>
      <w:r w:rsidR="00965138">
        <w:t xml:space="preserve"> informándole de que tiene pendiente de gestionar una </w:t>
      </w:r>
      <w:r>
        <w:t>solicitud</w:t>
      </w:r>
      <w:r w:rsidR="00965138">
        <w:t>.</w:t>
      </w:r>
    </w:p>
    <w:p w14:paraId="22EFA978" w14:textId="77777777" w:rsidR="00965138" w:rsidRDefault="00DB5EEA" w:rsidP="00965138">
      <w:pPr>
        <w:spacing w:before="240" w:line="360" w:lineRule="auto"/>
      </w:pPr>
      <w:r>
        <w:t xml:space="preserve">En el proceso de gestión </w:t>
      </w:r>
      <w:r w:rsidR="00AE4AAF">
        <w:t>debe determinar la acción a tomar y la motivación de la misma.</w:t>
      </w:r>
      <w:r w:rsidR="00B749D9">
        <w:t xml:space="preserve"> Independientemente de la acción a t</w:t>
      </w:r>
      <w:r w:rsidR="0028590D">
        <w:t>omar se generará una resolución, que habrá que confirmar.</w:t>
      </w:r>
    </w:p>
    <w:p w14:paraId="37A797A2" w14:textId="77777777" w:rsidR="005A60F7" w:rsidRDefault="0028590D" w:rsidP="003D6F7C">
      <w:pPr>
        <w:spacing w:before="240" w:line="360" w:lineRule="auto"/>
      </w:pPr>
      <w:r>
        <w:t>Si la resolución no se confirma se elimina, pasando a</w:t>
      </w:r>
      <w:r w:rsidR="00831BF5">
        <w:t xml:space="preserve"> tener que ser admitida otra vez. En caso de que si se confirme</w:t>
      </w:r>
      <w:r w:rsidR="00EB56CB">
        <w:t xml:space="preserve"> </w:t>
      </w:r>
      <w:r w:rsidR="00074CD3">
        <w:t xml:space="preserve">se registra en GEISER y </w:t>
      </w:r>
      <w:r w:rsidR="00EB56CB">
        <w:t xml:space="preserve">se consulta al gestor de identidades para identificar a la persona que ostenta el rol </w:t>
      </w:r>
      <w:r w:rsidR="00EB56CB" w:rsidRPr="00EB56CB">
        <w:t xml:space="preserve">COMISION_ELECTORAL_SECRETARIO </w:t>
      </w:r>
      <w:r w:rsidR="00EB56CB">
        <w:t>y se le envía un correo electrónico</w:t>
      </w:r>
      <w:r w:rsidR="00F9607E">
        <w:t xml:space="preserve"> informándole de que tiene pendiente de gestionar una solicitud</w:t>
      </w:r>
      <w:r w:rsidR="00074CD3">
        <w:t xml:space="preserve">. </w:t>
      </w:r>
    </w:p>
    <w:p w14:paraId="4D2329ED" w14:textId="2A66751D" w:rsidR="000017D2" w:rsidRPr="005A60F7" w:rsidRDefault="00074CD3" w:rsidP="003D6F7C">
      <w:pPr>
        <w:spacing w:before="240" w:line="360" w:lineRule="auto"/>
      </w:pPr>
      <w:r>
        <w:br/>
        <w:t>En caso de que se firme la resolución se notifica al interesado y se da por terminado el expediente.</w:t>
      </w:r>
      <w:r>
        <w:br/>
      </w:r>
      <w:r>
        <w:br/>
        <w:t>En caso de que no se firme la resolución se envía un correo a los usuarios con rol</w:t>
      </w:r>
      <w:r w:rsidRPr="00074CD3">
        <w:t xml:space="preserve"> </w:t>
      </w:r>
      <w:r w:rsidRPr="00EB56CB">
        <w:t>COMISION_ELECTORAL_ADM</w:t>
      </w:r>
      <w:r w:rsidR="003D6F7C">
        <w:t xml:space="preserve">, </w:t>
      </w:r>
      <w:r>
        <w:t>se</w:t>
      </w:r>
      <w:r w:rsidR="003D6F7C">
        <w:t xml:space="preserve"> elimina la resolución y se vuelve al paso en el que se ha de admitir la solicitud.</w:t>
      </w:r>
      <w:r w:rsidR="003D6F7C" w:rsidRPr="00271063">
        <w:rPr>
          <w:lang w:val="es-ES_tradnl" w:eastAsia="ar-SA"/>
        </w:rPr>
        <w:t xml:space="preserve"> </w:t>
      </w:r>
    </w:p>
    <w:p w14:paraId="7CDFB181" w14:textId="6811971E" w:rsidR="00945BE3" w:rsidRDefault="00945BE3" w:rsidP="003D6F7C">
      <w:pPr>
        <w:spacing w:before="240" w:line="360" w:lineRule="auto"/>
        <w:rPr>
          <w:lang w:val="es-ES_tradnl" w:eastAsia="ar-SA"/>
        </w:rPr>
      </w:pPr>
    </w:p>
    <w:p w14:paraId="57C29E0C" w14:textId="24E89744" w:rsidR="000017D2" w:rsidRDefault="00A2773E" w:rsidP="003D6F7C">
      <w:pPr>
        <w:spacing w:before="240" w:line="360" w:lineRule="auto"/>
        <w:rPr>
          <w:lang w:val="es-ES_tradnl" w:eastAsia="ar-SA"/>
        </w:rPr>
      </w:pPr>
      <w:r>
        <w:rPr>
          <w:noProof/>
          <w:lang w:eastAsia="es-ES"/>
        </w:rPr>
        <w:lastRenderedPageBreak/>
        <w:drawing>
          <wp:inline distT="0" distB="0" distL="0" distR="0" wp14:anchorId="09F313DA" wp14:editId="5723A7CB">
            <wp:extent cx="5932170" cy="4024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7" cy="4038522"/>
                    </a:xfrm>
                    <a:prstGeom prst="rect">
                      <a:avLst/>
                    </a:prstGeom>
                  </pic:spPr>
                </pic:pic>
              </a:graphicData>
            </a:graphic>
          </wp:inline>
        </w:drawing>
      </w:r>
    </w:p>
    <w:p w14:paraId="09FFE22D" w14:textId="77777777" w:rsidR="00A2773E" w:rsidRPr="003D6F7C" w:rsidRDefault="00A2773E" w:rsidP="003D6F7C">
      <w:pPr>
        <w:spacing w:before="240" w:line="360" w:lineRule="auto"/>
        <w:rPr>
          <w:lang w:val="es-ES_tradnl" w:eastAsia="ar-SA"/>
        </w:rPr>
      </w:pPr>
    </w:p>
    <w:sectPr w:rsidR="00A2773E" w:rsidRPr="003D6F7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378E8" w14:textId="77777777" w:rsidR="00384666" w:rsidRDefault="00384666" w:rsidP="003D6F7C">
      <w:pPr>
        <w:spacing w:after="0" w:line="240" w:lineRule="auto"/>
      </w:pPr>
      <w:r>
        <w:separator/>
      </w:r>
    </w:p>
  </w:endnote>
  <w:endnote w:type="continuationSeparator" w:id="0">
    <w:p w14:paraId="44C6F7F7" w14:textId="77777777" w:rsidR="00384666" w:rsidRDefault="00384666" w:rsidP="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76EBF" w14:textId="77777777" w:rsidR="003D6F7C" w:rsidRPr="005714CE" w:rsidRDefault="003D6F7C" w:rsidP="003D6F7C">
    <w:pPr>
      <w:pStyle w:val="Piedepgina"/>
      <w:tabs>
        <w:tab w:val="center" w:pos="4323"/>
        <w:tab w:val="right" w:pos="8647"/>
      </w:tabs>
      <w:spacing w:after="120"/>
      <w:jc w:val="right"/>
      <w:rPr>
        <w:rFonts w:ascii="Arial" w:hAnsi="Arial" w:cs="Arial"/>
        <w:bCs/>
        <w:sz w:val="4"/>
        <w:szCs w:val="4"/>
      </w:rPr>
    </w:pPr>
  </w:p>
  <w:p w14:paraId="44106CFA" w14:textId="77777777" w:rsidR="003D6F7C" w:rsidRDefault="003D6F7C" w:rsidP="003D6F7C">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63360" behindDoc="0" locked="0" layoutInCell="1" allowOverlap="1" wp14:anchorId="271CCBA6" wp14:editId="16BD6EF5">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3E842DBA"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6FDB0286" w14:textId="77777777" w:rsidR="003D6F7C" w:rsidRPr="007428F5" w:rsidRDefault="003D6F7C" w:rsidP="003D6F7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CCBA6"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3E842DBA"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6FDB0286" w14:textId="77777777" w:rsidR="003D6F7C" w:rsidRPr="007428F5" w:rsidRDefault="003D6F7C" w:rsidP="003D6F7C">
                    <w:pPr>
                      <w:rPr>
                        <w:color w:val="0077C8"/>
                        <w:sz w:val="20"/>
                        <w:szCs w:val="20"/>
                      </w:rPr>
                    </w:pPr>
                  </w:p>
                </w:txbxContent>
              </v:textbox>
              <w10:wrap type="square" anchorx="margin"/>
            </v:shape>
          </w:pict>
        </mc:Fallback>
      </mc:AlternateContent>
    </w:r>
  </w:p>
  <w:p w14:paraId="4531999F" w14:textId="24504130" w:rsidR="003D6F7C" w:rsidRPr="003D6F7C" w:rsidRDefault="003D6F7C" w:rsidP="003D6F7C">
    <w:pPr>
      <w:pStyle w:val="Piedepgina"/>
      <w:tabs>
        <w:tab w:val="center" w:pos="4323"/>
        <w:tab w:val="right" w:pos="8647"/>
      </w:tabs>
      <w:spacing w:after="120"/>
      <w:jc w:val="right"/>
      <w:rPr>
        <w:rFonts w:ascii="Arial" w:hAnsi="Arial" w:cs="Arial"/>
        <w:bCs/>
        <w:sz w:val="20"/>
        <w:szCs w:val="20"/>
        <w:u w:val="single"/>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3C0313">
      <w:rPr>
        <w:rFonts w:ascii="Helvetica" w:hAnsi="Helvetica" w:cs="Helvetica"/>
        <w:bCs/>
        <w:noProof/>
        <w:sz w:val="20"/>
        <w:szCs w:val="20"/>
      </w:rPr>
      <w:t>2</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Pr>
        <w:rFonts w:ascii="Helvetica" w:hAnsi="Helvetica"/>
        <w:color w:val="0077C8"/>
        <w:sz w:val="18"/>
        <w:szCs w:val="18"/>
      </w:rPr>
      <w:t>05-1</w:t>
    </w:r>
    <w:r w:rsidR="00D40A49">
      <w:rPr>
        <w:rFonts w:ascii="Helvetica" w:hAnsi="Helvetica"/>
        <w:color w:val="0077C8"/>
        <w:sz w:val="18"/>
        <w:szCs w:val="18"/>
      </w:rPr>
      <w:t>5</w:t>
    </w:r>
    <w:r w:rsidR="00EF017D">
      <w:rPr>
        <w:rFonts w:ascii="Helvetica" w:hAnsi="Helvetica"/>
        <w:color w:val="0077C8"/>
        <w:sz w:val="18"/>
        <w:szCs w:val="18"/>
      </w:rPr>
      <w:t xml:space="preserve"> Impugnación Candidatura</w:t>
    </w:r>
    <w:r w:rsidR="00D40A49">
      <w:rPr>
        <w:rFonts w:ascii="Helvetica" w:hAnsi="Helvetica"/>
        <w:color w:val="0077C8"/>
        <w:sz w:val="18"/>
        <w:szCs w:val="18"/>
      </w:rPr>
      <w:t xml:space="preserve"> Órgano Colegiado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C720B" w14:textId="77777777" w:rsidR="00384666" w:rsidRDefault="00384666" w:rsidP="003D6F7C">
      <w:pPr>
        <w:spacing w:after="0" w:line="240" w:lineRule="auto"/>
      </w:pPr>
      <w:r>
        <w:separator/>
      </w:r>
    </w:p>
  </w:footnote>
  <w:footnote w:type="continuationSeparator" w:id="0">
    <w:p w14:paraId="4F175DD3" w14:textId="77777777" w:rsidR="00384666" w:rsidRDefault="00384666" w:rsidP="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4D5A5" w14:textId="77777777" w:rsidR="003D6F7C" w:rsidRDefault="003D6F7C" w:rsidP="003D6F7C">
    <w:pPr>
      <w:pStyle w:val="Encabezado"/>
    </w:pPr>
    <w:r>
      <w:rPr>
        <w:noProof/>
        <w:lang w:eastAsia="es-ES"/>
      </w:rPr>
      <w:drawing>
        <wp:anchor distT="0" distB="0" distL="114300" distR="114300" simplePos="0" relativeHeight="251661312" behindDoc="1" locked="0" layoutInCell="1" allowOverlap="1" wp14:anchorId="3C0045D6" wp14:editId="7183E846">
          <wp:simplePos x="0" y="0"/>
          <wp:positionH relativeFrom="page">
            <wp:align>center</wp:align>
          </wp:positionH>
          <wp:positionV relativeFrom="paragraph">
            <wp:posOffset>730885</wp:posOffset>
          </wp:positionV>
          <wp:extent cx="938929" cy="266700"/>
          <wp:effectExtent l="0" t="0" r="0" b="0"/>
          <wp:wrapNone/>
          <wp:docPr id="7" name="Imagen 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59264" behindDoc="0" locked="0" layoutInCell="1" allowOverlap="1" wp14:anchorId="6C72B4D8" wp14:editId="0790C692">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2CA990C2"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002335BA"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61D0CC7A" w14:textId="77777777" w:rsidR="003D6F7C" w:rsidRPr="008A166C" w:rsidRDefault="003D6F7C" w:rsidP="003D6F7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2B4D8"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2CA990C2"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002335BA"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61D0CC7A" w14:textId="77777777" w:rsidR="003D6F7C" w:rsidRPr="008A166C" w:rsidRDefault="003D6F7C" w:rsidP="003D6F7C">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0288" behindDoc="0" locked="0" layoutInCell="1" allowOverlap="1" wp14:anchorId="581E8B81" wp14:editId="26DAC41C">
          <wp:simplePos x="0" y="0"/>
          <wp:positionH relativeFrom="margin">
            <wp:posOffset>0</wp:posOffset>
          </wp:positionH>
          <wp:positionV relativeFrom="paragraph">
            <wp:posOffset>-246169</wp:posOffset>
          </wp:positionV>
          <wp:extent cx="2975197" cy="579120"/>
          <wp:effectExtent l="0" t="0" r="0" b="0"/>
          <wp:wrapNone/>
          <wp:docPr id="8" name="Imagen 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14:paraId="0934F469" w14:textId="77777777" w:rsidR="003D6F7C" w:rsidRDefault="003D6F7C">
    <w:pPr>
      <w:pStyle w:val="Encabezado"/>
    </w:pPr>
  </w:p>
  <w:p w14:paraId="4F910EF9" w14:textId="77777777" w:rsidR="003D6F7C" w:rsidRDefault="003D6F7C">
    <w:pPr>
      <w:pStyle w:val="Encabezado"/>
    </w:pPr>
  </w:p>
  <w:p w14:paraId="0AF85475" w14:textId="77777777" w:rsidR="003D6F7C" w:rsidRDefault="003D6F7C">
    <w:pPr>
      <w:pStyle w:val="Encabezado"/>
    </w:pPr>
  </w:p>
  <w:p w14:paraId="73CCB27D" w14:textId="77777777" w:rsidR="003D6F7C" w:rsidRDefault="003D6F7C">
    <w:pPr>
      <w:pStyle w:val="Encabezado"/>
    </w:pPr>
  </w:p>
  <w:p w14:paraId="0EE86923" w14:textId="77777777" w:rsidR="003D6F7C" w:rsidRDefault="003D6F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CFC"/>
    <w:multiLevelType w:val="hybridMultilevel"/>
    <w:tmpl w:val="F5267088"/>
    <w:lvl w:ilvl="0" w:tplc="0C0A000F">
      <w:start w:val="1"/>
      <w:numFmt w:val="decimal"/>
      <w:pStyle w:val="Ttulo2"/>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1"/>
    <w:rsid w:val="000017D2"/>
    <w:rsid w:val="00053A05"/>
    <w:rsid w:val="000635D6"/>
    <w:rsid w:val="00074CD3"/>
    <w:rsid w:val="001940F0"/>
    <w:rsid w:val="001D2A3B"/>
    <w:rsid w:val="0028590D"/>
    <w:rsid w:val="00291A50"/>
    <w:rsid w:val="002C50F9"/>
    <w:rsid w:val="00375EE4"/>
    <w:rsid w:val="00384666"/>
    <w:rsid w:val="003B7B85"/>
    <w:rsid w:val="003C0313"/>
    <w:rsid w:val="003D6F7C"/>
    <w:rsid w:val="00447A24"/>
    <w:rsid w:val="004A7ACA"/>
    <w:rsid w:val="00500A1C"/>
    <w:rsid w:val="005A60F7"/>
    <w:rsid w:val="005C5C8C"/>
    <w:rsid w:val="006A0084"/>
    <w:rsid w:val="00744F8C"/>
    <w:rsid w:val="00756882"/>
    <w:rsid w:val="007719DF"/>
    <w:rsid w:val="00781171"/>
    <w:rsid w:val="00791672"/>
    <w:rsid w:val="007D417E"/>
    <w:rsid w:val="00811E99"/>
    <w:rsid w:val="00831BF5"/>
    <w:rsid w:val="00867A35"/>
    <w:rsid w:val="008D242F"/>
    <w:rsid w:val="00925DFF"/>
    <w:rsid w:val="00945BE3"/>
    <w:rsid w:val="00965138"/>
    <w:rsid w:val="00A228F0"/>
    <w:rsid w:val="00A2773E"/>
    <w:rsid w:val="00A90987"/>
    <w:rsid w:val="00A9120F"/>
    <w:rsid w:val="00AA2A1B"/>
    <w:rsid w:val="00AE4AAF"/>
    <w:rsid w:val="00B266C4"/>
    <w:rsid w:val="00B749D9"/>
    <w:rsid w:val="00D40A49"/>
    <w:rsid w:val="00D715F4"/>
    <w:rsid w:val="00DB5EEA"/>
    <w:rsid w:val="00DF182B"/>
    <w:rsid w:val="00E17BE6"/>
    <w:rsid w:val="00E40726"/>
    <w:rsid w:val="00E43AB2"/>
    <w:rsid w:val="00E52E12"/>
    <w:rsid w:val="00E74469"/>
    <w:rsid w:val="00EB56CB"/>
    <w:rsid w:val="00EF017D"/>
    <w:rsid w:val="00F7666F"/>
    <w:rsid w:val="00F779DF"/>
    <w:rsid w:val="00F9607E"/>
    <w:rsid w:val="00FC1474"/>
    <w:rsid w:val="00FD73A7"/>
    <w:rsid w:val="00FF2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368B"/>
  <w15:chartTrackingRefBased/>
  <w15:docId w15:val="{F086D507-34CA-4BF1-BEB9-E8A679CC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65138"/>
    <w:pPr>
      <w:spacing w:after="200" w:line="276" w:lineRule="auto"/>
    </w:pPr>
    <w:rPr>
      <w:rFonts w:ascii="Verdana" w:eastAsia="Calibri" w:hAnsi="Verdana" w:cs="Times New Roman"/>
    </w:rPr>
  </w:style>
  <w:style w:type="paragraph" w:styleId="Ttulo1">
    <w:name w:val="heading 1"/>
    <w:basedOn w:val="Normal"/>
    <w:next w:val="Normal"/>
    <w:link w:val="Ttulo1Car"/>
    <w:qFormat/>
    <w:rsid w:val="00965138"/>
    <w:pPr>
      <w:keepNext/>
      <w:pageBreakBefore/>
      <w:widowControl w:val="0"/>
      <w:numPr>
        <w:numId w:val="1"/>
      </w:numPr>
      <w:pBdr>
        <w:bottom w:val="single" w:sz="4" w:space="0" w:color="auto"/>
      </w:pBdr>
      <w:tabs>
        <w:tab w:val="left" w:pos="567"/>
      </w:tabs>
      <w:suppressAutoHyphens/>
      <w:spacing w:before="240" w:after="240" w:line="312" w:lineRule="auto"/>
      <w:outlineLvl w:val="0"/>
    </w:pPr>
    <w:rPr>
      <w:rFonts w:eastAsia="Times New Roman"/>
      <w:b/>
      <w:bCs/>
      <w:color w:val="7B7B7B" w:themeColor="accent3" w:themeShade="BF"/>
      <w:sz w:val="28"/>
      <w:szCs w:val="28"/>
    </w:rPr>
  </w:style>
  <w:style w:type="paragraph" w:styleId="Ttulo2">
    <w:name w:val="heading 2"/>
    <w:basedOn w:val="Normal"/>
    <w:next w:val="Normal"/>
    <w:link w:val="Ttulo2Car"/>
    <w:uiPriority w:val="9"/>
    <w:unhideWhenUsed/>
    <w:qFormat/>
    <w:rsid w:val="00965138"/>
    <w:pPr>
      <w:keepNext/>
      <w:keepLines/>
      <w:numPr>
        <w:numId w:val="6"/>
      </w:numPr>
      <w:ind w:left="644"/>
      <w:outlineLvl w:val="1"/>
    </w:pPr>
    <w:rPr>
      <w:b/>
      <w:bCs/>
      <w:color w:val="7B7B7B"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138"/>
    <w:rPr>
      <w:rFonts w:ascii="Verdana" w:eastAsia="Times New Roman" w:hAnsi="Verdana" w:cs="Times New Roman"/>
      <w:b/>
      <w:bCs/>
      <w:color w:val="7B7B7B" w:themeColor="accent3" w:themeShade="BF"/>
      <w:sz w:val="28"/>
      <w:szCs w:val="28"/>
    </w:rPr>
  </w:style>
  <w:style w:type="character" w:customStyle="1" w:styleId="Ttulo2Car">
    <w:name w:val="Título 2 Car"/>
    <w:basedOn w:val="Fuentedeprrafopredeter"/>
    <w:link w:val="Ttulo2"/>
    <w:uiPriority w:val="9"/>
    <w:rsid w:val="00965138"/>
    <w:rPr>
      <w:rFonts w:ascii="Verdana" w:eastAsia="Calibri" w:hAnsi="Verdana" w:cs="Times New Roman"/>
      <w:b/>
      <w:bCs/>
      <w:color w:val="7B7B7B" w:themeColor="accent3" w:themeShade="BF"/>
      <w:sz w:val="26"/>
      <w:szCs w:val="26"/>
    </w:rPr>
  </w:style>
  <w:style w:type="paragraph" w:styleId="Prrafodelista">
    <w:name w:val="List Paragraph"/>
    <w:basedOn w:val="Normal"/>
    <w:qFormat/>
    <w:rsid w:val="00965138"/>
    <w:pPr>
      <w:ind w:left="720"/>
      <w:contextualSpacing/>
    </w:pPr>
  </w:style>
  <w:style w:type="character" w:styleId="Hipervnculo">
    <w:name w:val="Hyperlink"/>
    <w:uiPriority w:val="99"/>
    <w:unhideWhenUsed/>
    <w:rsid w:val="00965138"/>
    <w:rPr>
      <w:color w:val="0000FF"/>
      <w:u w:val="single"/>
    </w:rPr>
  </w:style>
  <w:style w:type="paragraph" w:styleId="TDC1">
    <w:name w:val="toc 1"/>
    <w:basedOn w:val="Normal"/>
    <w:next w:val="Normal"/>
    <w:autoRedefine/>
    <w:uiPriority w:val="39"/>
    <w:unhideWhenUsed/>
    <w:rsid w:val="00965138"/>
    <w:pPr>
      <w:tabs>
        <w:tab w:val="right" w:leader="dot" w:pos="8494"/>
      </w:tabs>
      <w:spacing w:after="0" w:line="360" w:lineRule="auto"/>
      <w:contextualSpacing/>
    </w:pPr>
    <w:rPr>
      <w:b/>
      <w:szCs w:val="24"/>
    </w:rPr>
  </w:style>
  <w:style w:type="paragraph" w:styleId="TDC2">
    <w:name w:val="toc 2"/>
    <w:basedOn w:val="Normal"/>
    <w:next w:val="Normal"/>
    <w:autoRedefine/>
    <w:uiPriority w:val="39"/>
    <w:unhideWhenUsed/>
    <w:rsid w:val="00965138"/>
    <w:pPr>
      <w:tabs>
        <w:tab w:val="left" w:pos="1100"/>
        <w:tab w:val="right" w:leader="dot" w:pos="9345"/>
      </w:tabs>
      <w:spacing w:after="100"/>
      <w:ind w:left="221" w:right="1134"/>
    </w:pPr>
  </w:style>
  <w:style w:type="table" w:styleId="Tablaconcuadrcula">
    <w:name w:val="Table Grid"/>
    <w:basedOn w:val="Tablanormal"/>
    <w:uiPriority w:val="59"/>
    <w:rsid w:val="0096513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
    <w:name w:val="INDICE"/>
    <w:basedOn w:val="Normal"/>
    <w:next w:val="Normal"/>
    <w:rsid w:val="00965138"/>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Encabezado">
    <w:name w:val="header"/>
    <w:basedOn w:val="Normal"/>
    <w:link w:val="EncabezadoCar"/>
    <w:uiPriority w:val="99"/>
    <w:unhideWhenUsed/>
    <w:rsid w:val="003D6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F7C"/>
    <w:rPr>
      <w:rFonts w:ascii="Verdana" w:eastAsia="Calibri" w:hAnsi="Verdana" w:cs="Times New Roman"/>
    </w:rPr>
  </w:style>
  <w:style w:type="paragraph" w:styleId="Piedepgina">
    <w:name w:val="footer"/>
    <w:basedOn w:val="Normal"/>
    <w:link w:val="PiedepginaCar"/>
    <w:unhideWhenUsed/>
    <w:rsid w:val="003D6F7C"/>
    <w:pPr>
      <w:tabs>
        <w:tab w:val="center" w:pos="4252"/>
        <w:tab w:val="right" w:pos="8504"/>
      </w:tabs>
      <w:spacing w:after="0" w:line="240" w:lineRule="auto"/>
    </w:pPr>
  </w:style>
  <w:style w:type="character" w:customStyle="1" w:styleId="PiedepginaCar">
    <w:name w:val="Pie de página Car"/>
    <w:basedOn w:val="Fuentedeprrafopredeter"/>
    <w:link w:val="Piedepgina"/>
    <w:rsid w:val="003D6F7C"/>
    <w:rPr>
      <w:rFonts w:ascii="Verdana" w:eastAsia="Calibri"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uam.es/sede/quejasysugerenci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9</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Temprano Lopez</dc:creator>
  <cp:keywords/>
  <dc:description/>
  <cp:lastModifiedBy>Santiago Temprano Lopez</cp:lastModifiedBy>
  <cp:revision>23</cp:revision>
  <dcterms:created xsi:type="dcterms:W3CDTF">2021-08-25T07:12:00Z</dcterms:created>
  <dcterms:modified xsi:type="dcterms:W3CDTF">2021-09-17T06:52:00Z</dcterms:modified>
</cp:coreProperties>
</file>