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68F" w:rsidRPr="0093268F" w:rsidRDefault="0093268F" w:rsidP="0093268F">
      <w:pPr>
        <w:rPr>
          <w:rFonts w:hint="eastAsia"/>
          <w:b/>
          <w:color w:val="FF0000"/>
        </w:rPr>
      </w:pPr>
      <w:r w:rsidRPr="0093268F">
        <w:rPr>
          <w:rFonts w:hint="eastAsia"/>
          <w:b/>
          <w:color w:val="FF0000"/>
        </w:rPr>
        <w:t>字段说明：黄色部分为当日只需接受一次的数据</w:t>
      </w:r>
    </w:p>
    <w:p w:rsidR="0093268F" w:rsidRDefault="0093268F" w:rsidP="0093268F">
      <w:pPr>
        <w:rPr>
          <w:rFonts w:hint="eastAsia"/>
        </w:rPr>
      </w:pPr>
    </w:p>
    <w:p w:rsidR="0093268F" w:rsidRDefault="0093268F" w:rsidP="0093268F">
      <w:pPr>
        <w:rPr>
          <w:rFonts w:hint="eastAsia"/>
        </w:rPr>
      </w:pP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>///</w:t>
      </w:r>
      <w:r>
        <w:rPr>
          <w:rFonts w:hint="eastAsia"/>
        </w:rPr>
        <w:t>深度行情</w:t>
      </w:r>
    </w:p>
    <w:p w:rsidR="0093268F" w:rsidRDefault="0093268F" w:rsidP="0093268F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CThostFtdcDepthMarketDataField</w:t>
      </w:r>
      <w:proofErr w:type="spellEnd"/>
    </w:p>
    <w:p w:rsidR="0093268F" w:rsidRPr="0093268F" w:rsidRDefault="0093268F" w:rsidP="0093268F">
      <w:r>
        <w:t>{</w:t>
      </w:r>
    </w:p>
    <w:p w:rsidR="0093268F" w:rsidRPr="0093268F" w:rsidRDefault="0093268F" w:rsidP="0093268F">
      <w:pPr>
        <w:rPr>
          <w:rFonts w:hint="eastAsia"/>
          <w:highlight w:val="yellow"/>
        </w:rPr>
      </w:pPr>
      <w:r w:rsidRPr="0093268F">
        <w:rPr>
          <w:rFonts w:hint="eastAsia"/>
        </w:rPr>
        <w:tab/>
      </w:r>
      <w:r w:rsidRPr="0093268F">
        <w:rPr>
          <w:rFonts w:hint="eastAsia"/>
          <w:highlight w:val="yellow"/>
        </w:rPr>
        <w:t>///</w:t>
      </w:r>
      <w:r w:rsidRPr="0093268F">
        <w:rPr>
          <w:rFonts w:hint="eastAsia"/>
          <w:highlight w:val="yellow"/>
        </w:rPr>
        <w:t>交易日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TThostFtdcDateType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TradingDay</w:t>
      </w:r>
      <w:proofErr w:type="spellEnd"/>
      <w:r w:rsidRPr="0093268F">
        <w:rPr>
          <w:highlight w:val="yellow"/>
        </w:rPr>
        <w:t>;</w:t>
      </w:r>
    </w:p>
    <w:p w:rsidR="0093268F" w:rsidRPr="0093268F" w:rsidRDefault="0093268F" w:rsidP="0093268F">
      <w:pPr>
        <w:rPr>
          <w:rFonts w:hint="eastAsia"/>
          <w:highlight w:val="yellow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合约代码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TThostFtdcInstrumentIDType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InstrumentID</w:t>
      </w:r>
      <w:proofErr w:type="spellEnd"/>
      <w:r w:rsidRPr="0093268F">
        <w:rPr>
          <w:highlight w:val="yellow"/>
        </w:rPr>
        <w:t>;</w:t>
      </w:r>
    </w:p>
    <w:p w:rsidR="0093268F" w:rsidRPr="0093268F" w:rsidRDefault="0093268F" w:rsidP="0093268F">
      <w:pPr>
        <w:rPr>
          <w:rFonts w:hint="eastAsia"/>
          <w:highlight w:val="yellow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交易所代码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TThostFtdcExchangeIDType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ExchangeID</w:t>
      </w:r>
      <w:proofErr w:type="spellEnd"/>
      <w:r w:rsidRPr="0093268F">
        <w:rPr>
          <w:highlight w:val="yellow"/>
        </w:rPr>
        <w:t>;</w:t>
      </w:r>
    </w:p>
    <w:p w:rsidR="0093268F" w:rsidRPr="0093268F" w:rsidRDefault="0093268F" w:rsidP="0093268F">
      <w:pPr>
        <w:rPr>
          <w:rFonts w:hint="eastAsia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合约在交易所的代码</w:t>
      </w:r>
    </w:p>
    <w:p w:rsidR="0093268F" w:rsidRDefault="0093268F" w:rsidP="0093268F">
      <w:r>
        <w:tab/>
      </w:r>
      <w:proofErr w:type="spellStart"/>
      <w:r>
        <w:t>TThostFtdcExchangeInstIDType</w:t>
      </w:r>
      <w:proofErr w:type="spellEnd"/>
      <w:r>
        <w:tab/>
      </w:r>
      <w:proofErr w:type="spellStart"/>
      <w:r>
        <w:t>ExchangeInstID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最新价</w:t>
      </w:r>
    </w:p>
    <w:p w:rsidR="0093268F" w:rsidRPr="0093268F" w:rsidRDefault="0093268F" w:rsidP="0093268F">
      <w:pPr>
        <w:rPr>
          <w:highlight w:val="yellow"/>
        </w:rPr>
      </w:pPr>
      <w:r>
        <w:tab/>
      </w:r>
      <w:proofErr w:type="spellStart"/>
      <w:r w:rsidRPr="0093268F">
        <w:rPr>
          <w:highlight w:val="yellow"/>
        </w:rPr>
        <w:t>TThostFtdcPriceType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LastPrice</w:t>
      </w:r>
      <w:proofErr w:type="spellEnd"/>
      <w:r w:rsidRPr="0093268F">
        <w:rPr>
          <w:highlight w:val="yellow"/>
        </w:rPr>
        <w:t>;</w:t>
      </w:r>
    </w:p>
    <w:p w:rsidR="0093268F" w:rsidRDefault="0093268F" w:rsidP="0093268F">
      <w:pPr>
        <w:rPr>
          <w:rFonts w:hint="eastAsia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上次结算价</w:t>
      </w:r>
    </w:p>
    <w:p w:rsidR="0093268F" w:rsidRPr="0093268F" w:rsidRDefault="0093268F" w:rsidP="0093268F">
      <w:pPr>
        <w:rPr>
          <w:highlight w:val="yellow"/>
        </w:rPr>
      </w:pPr>
      <w:r>
        <w:tab/>
      </w:r>
      <w:proofErr w:type="spellStart"/>
      <w:r w:rsidRPr="0093268F">
        <w:rPr>
          <w:highlight w:val="yellow"/>
        </w:rPr>
        <w:t>TThostFtdcPriceType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PreSettlementPrice</w:t>
      </w:r>
      <w:proofErr w:type="spellEnd"/>
      <w:r w:rsidRPr="0093268F">
        <w:rPr>
          <w:highlight w:val="yellow"/>
        </w:rPr>
        <w:t>;</w:t>
      </w:r>
    </w:p>
    <w:p w:rsidR="0093268F" w:rsidRPr="0093268F" w:rsidRDefault="0093268F" w:rsidP="0093268F">
      <w:pPr>
        <w:rPr>
          <w:rFonts w:hint="eastAsia"/>
          <w:highlight w:val="yellow"/>
        </w:rPr>
      </w:pPr>
      <w:r w:rsidRPr="0093268F">
        <w:rPr>
          <w:rFonts w:hint="eastAsia"/>
          <w:highlight w:val="yellow"/>
        </w:rPr>
        <w:tab/>
        <w:t>///</w:t>
      </w:r>
      <w:proofErr w:type="gramStart"/>
      <w:r w:rsidRPr="0093268F">
        <w:rPr>
          <w:rFonts w:hint="eastAsia"/>
          <w:highlight w:val="yellow"/>
        </w:rPr>
        <w:t>昨</w:t>
      </w:r>
      <w:proofErr w:type="gramEnd"/>
      <w:r w:rsidRPr="0093268F">
        <w:rPr>
          <w:rFonts w:hint="eastAsia"/>
          <w:highlight w:val="yellow"/>
        </w:rPr>
        <w:t>收盘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TThostFtdcPriceType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PreClosePrice</w:t>
      </w:r>
      <w:proofErr w:type="spellEnd"/>
      <w:r w:rsidRPr="0093268F">
        <w:rPr>
          <w:highlight w:val="yellow"/>
        </w:rPr>
        <w:t>;</w:t>
      </w:r>
    </w:p>
    <w:p w:rsidR="0093268F" w:rsidRPr="0093268F" w:rsidRDefault="0093268F" w:rsidP="0093268F">
      <w:pPr>
        <w:rPr>
          <w:rFonts w:hint="eastAsia"/>
          <w:highlight w:val="yellow"/>
        </w:rPr>
      </w:pPr>
      <w:r w:rsidRPr="0093268F">
        <w:rPr>
          <w:rFonts w:hint="eastAsia"/>
          <w:highlight w:val="yellow"/>
        </w:rPr>
        <w:tab/>
        <w:t>///</w:t>
      </w:r>
      <w:proofErr w:type="gramStart"/>
      <w:r w:rsidRPr="0093268F">
        <w:rPr>
          <w:rFonts w:hint="eastAsia"/>
          <w:highlight w:val="yellow"/>
        </w:rPr>
        <w:t>昨</w:t>
      </w:r>
      <w:proofErr w:type="gramEnd"/>
      <w:r w:rsidRPr="0093268F">
        <w:rPr>
          <w:rFonts w:hint="eastAsia"/>
          <w:highlight w:val="yellow"/>
        </w:rPr>
        <w:t>持仓量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TThostFtdcLargeVolumeType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PreOpenInterest</w:t>
      </w:r>
      <w:proofErr w:type="spellEnd"/>
      <w:r w:rsidRPr="0093268F">
        <w:rPr>
          <w:highlight w:val="yellow"/>
        </w:rPr>
        <w:t>;</w:t>
      </w:r>
    </w:p>
    <w:p w:rsidR="0093268F" w:rsidRDefault="0093268F" w:rsidP="0093268F">
      <w:pPr>
        <w:rPr>
          <w:rFonts w:hint="eastAsia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今开盘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OpenPrice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最高价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HighestPrice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最低价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LowestPrice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数量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Volume;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成交金额</w:t>
      </w:r>
    </w:p>
    <w:p w:rsidR="0093268F" w:rsidRDefault="0093268F" w:rsidP="0093268F">
      <w:r>
        <w:tab/>
      </w:r>
      <w:proofErr w:type="spellStart"/>
      <w:r>
        <w:t>TThostFtdcMoneyType</w:t>
      </w:r>
      <w:proofErr w:type="spellEnd"/>
      <w:r>
        <w:tab/>
        <w:t>Turnover;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持仓量</w:t>
      </w:r>
    </w:p>
    <w:p w:rsidR="0093268F" w:rsidRDefault="0093268F" w:rsidP="0093268F">
      <w:r>
        <w:tab/>
      </w:r>
      <w:proofErr w:type="spellStart"/>
      <w:r>
        <w:t>TThostFtdcLargeVolumeType</w:t>
      </w:r>
      <w:proofErr w:type="spellEnd"/>
      <w:r>
        <w:tab/>
      </w:r>
      <w:proofErr w:type="spellStart"/>
      <w:r>
        <w:t>OpenInterest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今收盘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ClosePrice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本次结算价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SettlementPrice</w:t>
      </w:r>
      <w:proofErr w:type="spellEnd"/>
      <w:r>
        <w:t>;</w:t>
      </w:r>
    </w:p>
    <w:p w:rsidR="0093268F" w:rsidRPr="0093268F" w:rsidRDefault="0093268F" w:rsidP="0093268F">
      <w:pPr>
        <w:rPr>
          <w:rFonts w:hint="eastAsia"/>
          <w:highlight w:val="yellow"/>
        </w:rPr>
      </w:pPr>
      <w:r>
        <w:rPr>
          <w:rFonts w:hint="eastAsia"/>
        </w:rPr>
        <w:tab/>
      </w:r>
      <w:r w:rsidRPr="0093268F">
        <w:rPr>
          <w:rFonts w:hint="eastAsia"/>
          <w:highlight w:val="yellow"/>
        </w:rPr>
        <w:t>///</w:t>
      </w:r>
      <w:r w:rsidRPr="0093268F">
        <w:rPr>
          <w:rFonts w:hint="eastAsia"/>
          <w:highlight w:val="yellow"/>
        </w:rPr>
        <w:t>涨停板价</w:t>
      </w:r>
    </w:p>
    <w:p w:rsidR="0093268F" w:rsidRPr="0093268F" w:rsidRDefault="0093268F" w:rsidP="0093268F">
      <w:pPr>
        <w:rPr>
          <w:highlight w:val="yellow"/>
        </w:rPr>
      </w:pPr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TThostFtdcPriceType</w:t>
      </w:r>
      <w:proofErr w:type="spellEnd"/>
      <w:r w:rsidRPr="0093268F">
        <w:rPr>
          <w:highlight w:val="yellow"/>
        </w:rPr>
        <w:tab/>
      </w:r>
      <w:proofErr w:type="spellStart"/>
      <w:r w:rsidRPr="0093268F">
        <w:rPr>
          <w:highlight w:val="yellow"/>
        </w:rPr>
        <w:t>UpperLimitPrice</w:t>
      </w:r>
      <w:proofErr w:type="spellEnd"/>
      <w:r w:rsidRPr="0093268F">
        <w:rPr>
          <w:highlight w:val="yellow"/>
        </w:rPr>
        <w:t>;</w:t>
      </w:r>
    </w:p>
    <w:p w:rsidR="0093268F" w:rsidRDefault="0093268F" w:rsidP="0093268F">
      <w:pPr>
        <w:rPr>
          <w:rFonts w:hint="eastAsia"/>
        </w:rPr>
      </w:pPr>
      <w:r w:rsidRPr="0093268F">
        <w:rPr>
          <w:rFonts w:hint="eastAsia"/>
          <w:highlight w:val="yellow"/>
        </w:rPr>
        <w:tab/>
        <w:t>///</w:t>
      </w:r>
      <w:r w:rsidRPr="0093268F">
        <w:rPr>
          <w:rFonts w:hint="eastAsia"/>
          <w:highlight w:val="yellow"/>
        </w:rPr>
        <w:t>跌停板价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LowerLimitPrice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proofErr w:type="gramStart"/>
      <w:r>
        <w:rPr>
          <w:rFonts w:hint="eastAsia"/>
        </w:rPr>
        <w:t>昨</w:t>
      </w:r>
      <w:proofErr w:type="gramEnd"/>
      <w:r>
        <w:rPr>
          <w:rFonts w:hint="eastAsia"/>
        </w:rPr>
        <w:t>虚实度</w:t>
      </w:r>
    </w:p>
    <w:p w:rsidR="0093268F" w:rsidRDefault="0093268F" w:rsidP="0093268F">
      <w:r>
        <w:tab/>
      </w:r>
      <w:proofErr w:type="spellStart"/>
      <w:r>
        <w:t>TThostFtdcRatioType</w:t>
      </w:r>
      <w:proofErr w:type="spellEnd"/>
      <w:r>
        <w:tab/>
      </w:r>
      <w:proofErr w:type="spellStart"/>
      <w:r>
        <w:t>PreDelta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今虚实度</w:t>
      </w:r>
    </w:p>
    <w:p w:rsidR="0093268F" w:rsidRDefault="0093268F" w:rsidP="0093268F">
      <w:r>
        <w:tab/>
      </w:r>
      <w:proofErr w:type="spellStart"/>
      <w:r>
        <w:t>TThostFtdcRatioType</w:t>
      </w:r>
      <w:proofErr w:type="spellEnd"/>
      <w:r>
        <w:tab/>
      </w:r>
      <w:proofErr w:type="spellStart"/>
      <w:r>
        <w:t>CurrDelta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最后修改时间</w:t>
      </w:r>
    </w:p>
    <w:p w:rsidR="0093268F" w:rsidRDefault="0093268F" w:rsidP="0093268F">
      <w:r>
        <w:tab/>
      </w:r>
      <w:proofErr w:type="spellStart"/>
      <w:r>
        <w:t>TThostFtdcTimeType</w:t>
      </w:r>
      <w:proofErr w:type="spellEnd"/>
      <w:r>
        <w:tab/>
      </w:r>
      <w:proofErr w:type="spellStart"/>
      <w:r>
        <w:t>UpdateTime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最后修改毫秒</w:t>
      </w:r>
    </w:p>
    <w:p w:rsidR="0093268F" w:rsidRDefault="0093268F" w:rsidP="0093268F">
      <w:r>
        <w:tab/>
      </w:r>
      <w:proofErr w:type="spellStart"/>
      <w:r>
        <w:t>TThostFtdcMillisecType</w:t>
      </w:r>
      <w:proofErr w:type="spellEnd"/>
      <w:r>
        <w:tab/>
      </w:r>
      <w:proofErr w:type="spellStart"/>
      <w:r>
        <w:t>UpdateMillisec</w:t>
      </w:r>
      <w:proofErr w:type="spellEnd"/>
      <w:r>
        <w:t>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申买价一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BidPrice1;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申买量一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BidVolume1;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申卖价一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AskPrice1;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申卖量一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AskVolume1;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申买价二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BidPrice2;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申买量二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BidVolume2;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申卖价二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AskPrice2;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申卖量二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AskVolume2;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申买价三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BidPrice3;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申买量三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BidVolume3;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申卖价三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AskPrice3;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申卖量三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AskVolume3;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申买价四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BidPrice4;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申买量四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BidVolume4;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申卖价四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AskPrice4;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申卖量四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AskVolume4;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申买价五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BidPrice5;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申买量五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BidVolume5;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申卖价五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  <w:t>AskPrice5;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lastRenderedPageBreak/>
        <w:tab/>
        <w:t>///</w:t>
      </w:r>
      <w:r>
        <w:rPr>
          <w:rFonts w:hint="eastAsia"/>
        </w:rPr>
        <w:t>申卖量五</w:t>
      </w:r>
    </w:p>
    <w:p w:rsidR="0093268F" w:rsidRDefault="0093268F" w:rsidP="0093268F">
      <w:r>
        <w:tab/>
      </w:r>
      <w:proofErr w:type="spellStart"/>
      <w:r>
        <w:t>TThostFtdcVolumeType</w:t>
      </w:r>
      <w:proofErr w:type="spellEnd"/>
      <w:r>
        <w:tab/>
        <w:t>AskVolume5;</w:t>
      </w:r>
    </w:p>
    <w:p w:rsidR="0093268F" w:rsidRDefault="0093268F" w:rsidP="0093268F">
      <w:pPr>
        <w:rPr>
          <w:rFonts w:hint="eastAsia"/>
        </w:rPr>
      </w:pPr>
      <w:r>
        <w:rPr>
          <w:rFonts w:hint="eastAsia"/>
        </w:rPr>
        <w:tab/>
        <w:t>///</w:t>
      </w:r>
      <w:r>
        <w:rPr>
          <w:rFonts w:hint="eastAsia"/>
        </w:rPr>
        <w:t>当日均价</w:t>
      </w:r>
    </w:p>
    <w:p w:rsidR="0093268F" w:rsidRDefault="0093268F" w:rsidP="0093268F">
      <w:r>
        <w:tab/>
      </w:r>
      <w:proofErr w:type="spellStart"/>
      <w:r>
        <w:t>TThostFtdcPriceType</w:t>
      </w:r>
      <w:proofErr w:type="spellEnd"/>
      <w:r>
        <w:tab/>
      </w:r>
      <w:proofErr w:type="spellStart"/>
      <w:r>
        <w:t>AveragePrice</w:t>
      </w:r>
      <w:proofErr w:type="spellEnd"/>
      <w:r>
        <w:t>;</w:t>
      </w:r>
    </w:p>
    <w:p w:rsidR="008D50A3" w:rsidRDefault="0093268F" w:rsidP="0093268F">
      <w:r>
        <w:t>};</w:t>
      </w:r>
    </w:p>
    <w:sectPr w:rsidR="008D50A3" w:rsidSect="008D5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268F"/>
    <w:rsid w:val="00000848"/>
    <w:rsid w:val="00003505"/>
    <w:rsid w:val="00003A69"/>
    <w:rsid w:val="00007FFB"/>
    <w:rsid w:val="000110AC"/>
    <w:rsid w:val="00012B27"/>
    <w:rsid w:val="000159BA"/>
    <w:rsid w:val="00015C99"/>
    <w:rsid w:val="000161AB"/>
    <w:rsid w:val="00030271"/>
    <w:rsid w:val="0003088E"/>
    <w:rsid w:val="00030928"/>
    <w:rsid w:val="00032B1C"/>
    <w:rsid w:val="0003343D"/>
    <w:rsid w:val="00033968"/>
    <w:rsid w:val="0003411A"/>
    <w:rsid w:val="00034DD7"/>
    <w:rsid w:val="00045BE8"/>
    <w:rsid w:val="0004615B"/>
    <w:rsid w:val="00050DDD"/>
    <w:rsid w:val="00053BB4"/>
    <w:rsid w:val="000548BF"/>
    <w:rsid w:val="000565A1"/>
    <w:rsid w:val="000565D3"/>
    <w:rsid w:val="0005730D"/>
    <w:rsid w:val="00071C33"/>
    <w:rsid w:val="00072FD4"/>
    <w:rsid w:val="00073E1F"/>
    <w:rsid w:val="0007560C"/>
    <w:rsid w:val="00075EED"/>
    <w:rsid w:val="00077389"/>
    <w:rsid w:val="00077AA8"/>
    <w:rsid w:val="00080ABC"/>
    <w:rsid w:val="00081549"/>
    <w:rsid w:val="000838F0"/>
    <w:rsid w:val="00084B9A"/>
    <w:rsid w:val="00090D39"/>
    <w:rsid w:val="000919C3"/>
    <w:rsid w:val="00092B1D"/>
    <w:rsid w:val="00093877"/>
    <w:rsid w:val="00093B74"/>
    <w:rsid w:val="00093C22"/>
    <w:rsid w:val="00094AD5"/>
    <w:rsid w:val="00095B3A"/>
    <w:rsid w:val="00097862"/>
    <w:rsid w:val="000A0F97"/>
    <w:rsid w:val="000A25F1"/>
    <w:rsid w:val="000A3048"/>
    <w:rsid w:val="000A4FE3"/>
    <w:rsid w:val="000A6475"/>
    <w:rsid w:val="000A759E"/>
    <w:rsid w:val="000B245C"/>
    <w:rsid w:val="000B36E4"/>
    <w:rsid w:val="000B5C77"/>
    <w:rsid w:val="000B6950"/>
    <w:rsid w:val="000C080A"/>
    <w:rsid w:val="000C3A67"/>
    <w:rsid w:val="000C3DB0"/>
    <w:rsid w:val="000C5EF8"/>
    <w:rsid w:val="000D09B0"/>
    <w:rsid w:val="000D09DB"/>
    <w:rsid w:val="000D1B6B"/>
    <w:rsid w:val="000D2606"/>
    <w:rsid w:val="000D284D"/>
    <w:rsid w:val="000D28AB"/>
    <w:rsid w:val="000D42BF"/>
    <w:rsid w:val="000D4415"/>
    <w:rsid w:val="000D4883"/>
    <w:rsid w:val="000D5266"/>
    <w:rsid w:val="000D5984"/>
    <w:rsid w:val="000D714E"/>
    <w:rsid w:val="000E0704"/>
    <w:rsid w:val="000E39BB"/>
    <w:rsid w:val="000E3EE2"/>
    <w:rsid w:val="000E468D"/>
    <w:rsid w:val="000E6CFC"/>
    <w:rsid w:val="000F0347"/>
    <w:rsid w:val="000F4C32"/>
    <w:rsid w:val="000F5124"/>
    <w:rsid w:val="000F660E"/>
    <w:rsid w:val="000F68F6"/>
    <w:rsid w:val="000F7B49"/>
    <w:rsid w:val="0010150E"/>
    <w:rsid w:val="00103433"/>
    <w:rsid w:val="0011072E"/>
    <w:rsid w:val="0011104A"/>
    <w:rsid w:val="00111967"/>
    <w:rsid w:val="0011199C"/>
    <w:rsid w:val="00121F5C"/>
    <w:rsid w:val="00125415"/>
    <w:rsid w:val="001262A6"/>
    <w:rsid w:val="00126E43"/>
    <w:rsid w:val="00127F7E"/>
    <w:rsid w:val="001312D7"/>
    <w:rsid w:val="00132BD9"/>
    <w:rsid w:val="00134186"/>
    <w:rsid w:val="0013654F"/>
    <w:rsid w:val="00140656"/>
    <w:rsid w:val="001473CC"/>
    <w:rsid w:val="0015268A"/>
    <w:rsid w:val="00153CB2"/>
    <w:rsid w:val="001545BD"/>
    <w:rsid w:val="00156FAC"/>
    <w:rsid w:val="00163FF8"/>
    <w:rsid w:val="00164017"/>
    <w:rsid w:val="00164AD1"/>
    <w:rsid w:val="001674FE"/>
    <w:rsid w:val="001729E4"/>
    <w:rsid w:val="00174AAC"/>
    <w:rsid w:val="00176168"/>
    <w:rsid w:val="001767AA"/>
    <w:rsid w:val="00180426"/>
    <w:rsid w:val="00183AA9"/>
    <w:rsid w:val="001867E1"/>
    <w:rsid w:val="001868E4"/>
    <w:rsid w:val="0019213F"/>
    <w:rsid w:val="00193851"/>
    <w:rsid w:val="00196774"/>
    <w:rsid w:val="00197731"/>
    <w:rsid w:val="00197C98"/>
    <w:rsid w:val="001A0201"/>
    <w:rsid w:val="001A476B"/>
    <w:rsid w:val="001A6512"/>
    <w:rsid w:val="001A7003"/>
    <w:rsid w:val="001A7589"/>
    <w:rsid w:val="001B1680"/>
    <w:rsid w:val="001B2550"/>
    <w:rsid w:val="001B6106"/>
    <w:rsid w:val="001B6286"/>
    <w:rsid w:val="001B6639"/>
    <w:rsid w:val="001B6A90"/>
    <w:rsid w:val="001C11E1"/>
    <w:rsid w:val="001C1434"/>
    <w:rsid w:val="001C147C"/>
    <w:rsid w:val="001C20EB"/>
    <w:rsid w:val="001C5940"/>
    <w:rsid w:val="001D04A7"/>
    <w:rsid w:val="001D1347"/>
    <w:rsid w:val="001D16C2"/>
    <w:rsid w:val="001D2903"/>
    <w:rsid w:val="001D4B0F"/>
    <w:rsid w:val="001D67A9"/>
    <w:rsid w:val="001D7C1D"/>
    <w:rsid w:val="001E0D20"/>
    <w:rsid w:val="001E0E91"/>
    <w:rsid w:val="001E2CBC"/>
    <w:rsid w:val="001E45DB"/>
    <w:rsid w:val="001E68ED"/>
    <w:rsid w:val="001E71C8"/>
    <w:rsid w:val="001E7412"/>
    <w:rsid w:val="001F113B"/>
    <w:rsid w:val="001F1FED"/>
    <w:rsid w:val="001F4E1B"/>
    <w:rsid w:val="001F4F61"/>
    <w:rsid w:val="001F5994"/>
    <w:rsid w:val="001F5BE9"/>
    <w:rsid w:val="001F74BE"/>
    <w:rsid w:val="00200290"/>
    <w:rsid w:val="00200F50"/>
    <w:rsid w:val="00200FC0"/>
    <w:rsid w:val="00206229"/>
    <w:rsid w:val="00207665"/>
    <w:rsid w:val="00207DD8"/>
    <w:rsid w:val="002113FB"/>
    <w:rsid w:val="00211CE8"/>
    <w:rsid w:val="00214671"/>
    <w:rsid w:val="0021472A"/>
    <w:rsid w:val="0021697C"/>
    <w:rsid w:val="00220671"/>
    <w:rsid w:val="00222C55"/>
    <w:rsid w:val="0022320D"/>
    <w:rsid w:val="00223CD6"/>
    <w:rsid w:val="00226712"/>
    <w:rsid w:val="0023181E"/>
    <w:rsid w:val="00231868"/>
    <w:rsid w:val="00233599"/>
    <w:rsid w:val="00233C70"/>
    <w:rsid w:val="00234CFA"/>
    <w:rsid w:val="00236852"/>
    <w:rsid w:val="00237BDF"/>
    <w:rsid w:val="00243DC6"/>
    <w:rsid w:val="00245E18"/>
    <w:rsid w:val="002475A6"/>
    <w:rsid w:val="00250CA8"/>
    <w:rsid w:val="00251BB3"/>
    <w:rsid w:val="002547C6"/>
    <w:rsid w:val="00255066"/>
    <w:rsid w:val="002557AA"/>
    <w:rsid w:val="00256628"/>
    <w:rsid w:val="00257420"/>
    <w:rsid w:val="002579E1"/>
    <w:rsid w:val="00257D95"/>
    <w:rsid w:val="00260DC3"/>
    <w:rsid w:val="00261584"/>
    <w:rsid w:val="0026327A"/>
    <w:rsid w:val="00264448"/>
    <w:rsid w:val="002665D5"/>
    <w:rsid w:val="00266EE0"/>
    <w:rsid w:val="0026747F"/>
    <w:rsid w:val="00272CE9"/>
    <w:rsid w:val="00273B9C"/>
    <w:rsid w:val="00274165"/>
    <w:rsid w:val="00274FF5"/>
    <w:rsid w:val="0027709E"/>
    <w:rsid w:val="00280EE5"/>
    <w:rsid w:val="002842DB"/>
    <w:rsid w:val="00285B7B"/>
    <w:rsid w:val="002864CD"/>
    <w:rsid w:val="00286DA8"/>
    <w:rsid w:val="002870A7"/>
    <w:rsid w:val="00287FDA"/>
    <w:rsid w:val="00290E3B"/>
    <w:rsid w:val="00291C91"/>
    <w:rsid w:val="00293080"/>
    <w:rsid w:val="00293235"/>
    <w:rsid w:val="00296203"/>
    <w:rsid w:val="002967D1"/>
    <w:rsid w:val="00296A3D"/>
    <w:rsid w:val="002A2C65"/>
    <w:rsid w:val="002A405D"/>
    <w:rsid w:val="002A7000"/>
    <w:rsid w:val="002B0FF7"/>
    <w:rsid w:val="002B325F"/>
    <w:rsid w:val="002B7795"/>
    <w:rsid w:val="002B78DA"/>
    <w:rsid w:val="002C3D52"/>
    <w:rsid w:val="002C4BF4"/>
    <w:rsid w:val="002C503C"/>
    <w:rsid w:val="002C706D"/>
    <w:rsid w:val="002D2E13"/>
    <w:rsid w:val="002D3EF5"/>
    <w:rsid w:val="002D615C"/>
    <w:rsid w:val="002E3502"/>
    <w:rsid w:val="002E3E90"/>
    <w:rsid w:val="002F0018"/>
    <w:rsid w:val="002F16B0"/>
    <w:rsid w:val="002F2D04"/>
    <w:rsid w:val="002F5707"/>
    <w:rsid w:val="002F5CBA"/>
    <w:rsid w:val="002F6A92"/>
    <w:rsid w:val="0030058D"/>
    <w:rsid w:val="00300D76"/>
    <w:rsid w:val="00302E1B"/>
    <w:rsid w:val="003031EA"/>
    <w:rsid w:val="00304187"/>
    <w:rsid w:val="00305677"/>
    <w:rsid w:val="00307DDA"/>
    <w:rsid w:val="00307F3E"/>
    <w:rsid w:val="00311B85"/>
    <w:rsid w:val="00320889"/>
    <w:rsid w:val="003235BB"/>
    <w:rsid w:val="00325F07"/>
    <w:rsid w:val="00327C6D"/>
    <w:rsid w:val="0033009D"/>
    <w:rsid w:val="0033080B"/>
    <w:rsid w:val="00332984"/>
    <w:rsid w:val="00355093"/>
    <w:rsid w:val="00361020"/>
    <w:rsid w:val="00363B96"/>
    <w:rsid w:val="00367602"/>
    <w:rsid w:val="00372D56"/>
    <w:rsid w:val="003748C6"/>
    <w:rsid w:val="003806DE"/>
    <w:rsid w:val="0038208C"/>
    <w:rsid w:val="00384382"/>
    <w:rsid w:val="00384A65"/>
    <w:rsid w:val="0038525D"/>
    <w:rsid w:val="00385D11"/>
    <w:rsid w:val="003875DB"/>
    <w:rsid w:val="003910B2"/>
    <w:rsid w:val="003910C3"/>
    <w:rsid w:val="00394778"/>
    <w:rsid w:val="00395585"/>
    <w:rsid w:val="0039598B"/>
    <w:rsid w:val="00396A32"/>
    <w:rsid w:val="00396C60"/>
    <w:rsid w:val="003977D8"/>
    <w:rsid w:val="00397D8D"/>
    <w:rsid w:val="003A00E7"/>
    <w:rsid w:val="003B002D"/>
    <w:rsid w:val="003B0EB3"/>
    <w:rsid w:val="003B28FF"/>
    <w:rsid w:val="003B347A"/>
    <w:rsid w:val="003B4BD5"/>
    <w:rsid w:val="003B68AF"/>
    <w:rsid w:val="003B704E"/>
    <w:rsid w:val="003C09D3"/>
    <w:rsid w:val="003C23EC"/>
    <w:rsid w:val="003C24C0"/>
    <w:rsid w:val="003C392F"/>
    <w:rsid w:val="003C4132"/>
    <w:rsid w:val="003C45DC"/>
    <w:rsid w:val="003C60C3"/>
    <w:rsid w:val="003D0047"/>
    <w:rsid w:val="003D19A1"/>
    <w:rsid w:val="003D28CB"/>
    <w:rsid w:val="003D50AC"/>
    <w:rsid w:val="003D5132"/>
    <w:rsid w:val="003D5B39"/>
    <w:rsid w:val="003D63D7"/>
    <w:rsid w:val="003E1340"/>
    <w:rsid w:val="003E24E6"/>
    <w:rsid w:val="003E2809"/>
    <w:rsid w:val="003E6917"/>
    <w:rsid w:val="003E723B"/>
    <w:rsid w:val="003F0B0A"/>
    <w:rsid w:val="003F314C"/>
    <w:rsid w:val="003F38CB"/>
    <w:rsid w:val="003F4F57"/>
    <w:rsid w:val="00400541"/>
    <w:rsid w:val="00401535"/>
    <w:rsid w:val="00402E07"/>
    <w:rsid w:val="00404253"/>
    <w:rsid w:val="00405311"/>
    <w:rsid w:val="0040713C"/>
    <w:rsid w:val="00407FCD"/>
    <w:rsid w:val="004105DB"/>
    <w:rsid w:val="00411D7D"/>
    <w:rsid w:val="00412F46"/>
    <w:rsid w:val="004138C6"/>
    <w:rsid w:val="00413F69"/>
    <w:rsid w:val="00415FAC"/>
    <w:rsid w:val="00416B6D"/>
    <w:rsid w:val="00423DA4"/>
    <w:rsid w:val="00425641"/>
    <w:rsid w:val="00427DDF"/>
    <w:rsid w:val="0043013B"/>
    <w:rsid w:val="00433CB6"/>
    <w:rsid w:val="00434D07"/>
    <w:rsid w:val="00435755"/>
    <w:rsid w:val="004378C4"/>
    <w:rsid w:val="00450B97"/>
    <w:rsid w:val="004537FB"/>
    <w:rsid w:val="00455630"/>
    <w:rsid w:val="004559A4"/>
    <w:rsid w:val="004559A6"/>
    <w:rsid w:val="00455C44"/>
    <w:rsid w:val="0046080E"/>
    <w:rsid w:val="00462485"/>
    <w:rsid w:val="00463241"/>
    <w:rsid w:val="00464483"/>
    <w:rsid w:val="00464A15"/>
    <w:rsid w:val="00464AD9"/>
    <w:rsid w:val="0046692B"/>
    <w:rsid w:val="004709DF"/>
    <w:rsid w:val="00474E0B"/>
    <w:rsid w:val="00475217"/>
    <w:rsid w:val="004756BB"/>
    <w:rsid w:val="00475BC7"/>
    <w:rsid w:val="00476089"/>
    <w:rsid w:val="00476EF4"/>
    <w:rsid w:val="00477B53"/>
    <w:rsid w:val="004812C3"/>
    <w:rsid w:val="0048310D"/>
    <w:rsid w:val="00484B39"/>
    <w:rsid w:val="00485639"/>
    <w:rsid w:val="00486F3A"/>
    <w:rsid w:val="004904D5"/>
    <w:rsid w:val="00495662"/>
    <w:rsid w:val="004A0A26"/>
    <w:rsid w:val="004A0F02"/>
    <w:rsid w:val="004A1C50"/>
    <w:rsid w:val="004A39E4"/>
    <w:rsid w:val="004A602E"/>
    <w:rsid w:val="004A7583"/>
    <w:rsid w:val="004B1C97"/>
    <w:rsid w:val="004B24B4"/>
    <w:rsid w:val="004B7A6F"/>
    <w:rsid w:val="004C053F"/>
    <w:rsid w:val="004C3164"/>
    <w:rsid w:val="004C5488"/>
    <w:rsid w:val="004C5E39"/>
    <w:rsid w:val="004D14F9"/>
    <w:rsid w:val="004D5896"/>
    <w:rsid w:val="004D73CF"/>
    <w:rsid w:val="004D77F4"/>
    <w:rsid w:val="004D7C54"/>
    <w:rsid w:val="004E1081"/>
    <w:rsid w:val="004E1125"/>
    <w:rsid w:val="004E11FB"/>
    <w:rsid w:val="004E53B9"/>
    <w:rsid w:val="004E7AAA"/>
    <w:rsid w:val="004F0772"/>
    <w:rsid w:val="004F1D79"/>
    <w:rsid w:val="004F2139"/>
    <w:rsid w:val="004F2AD6"/>
    <w:rsid w:val="004F2EDC"/>
    <w:rsid w:val="004F6BF6"/>
    <w:rsid w:val="00500E7B"/>
    <w:rsid w:val="00501887"/>
    <w:rsid w:val="00501964"/>
    <w:rsid w:val="0050375E"/>
    <w:rsid w:val="00506661"/>
    <w:rsid w:val="00507C96"/>
    <w:rsid w:val="005107CF"/>
    <w:rsid w:val="005125C9"/>
    <w:rsid w:val="00514C54"/>
    <w:rsid w:val="00520618"/>
    <w:rsid w:val="00520CAE"/>
    <w:rsid w:val="00523220"/>
    <w:rsid w:val="00524AB4"/>
    <w:rsid w:val="00526761"/>
    <w:rsid w:val="00527C92"/>
    <w:rsid w:val="00530C60"/>
    <w:rsid w:val="005329F5"/>
    <w:rsid w:val="0053346B"/>
    <w:rsid w:val="005335C9"/>
    <w:rsid w:val="00533A0B"/>
    <w:rsid w:val="00534696"/>
    <w:rsid w:val="00535B06"/>
    <w:rsid w:val="00535F10"/>
    <w:rsid w:val="00540122"/>
    <w:rsid w:val="0054181C"/>
    <w:rsid w:val="0054461F"/>
    <w:rsid w:val="005453E0"/>
    <w:rsid w:val="00550444"/>
    <w:rsid w:val="005527CB"/>
    <w:rsid w:val="00552A6E"/>
    <w:rsid w:val="005530A8"/>
    <w:rsid w:val="005534E0"/>
    <w:rsid w:val="00555755"/>
    <w:rsid w:val="00556D68"/>
    <w:rsid w:val="00557E2D"/>
    <w:rsid w:val="00560D81"/>
    <w:rsid w:val="00560F39"/>
    <w:rsid w:val="00563083"/>
    <w:rsid w:val="00567813"/>
    <w:rsid w:val="005758AB"/>
    <w:rsid w:val="00583043"/>
    <w:rsid w:val="00584E2C"/>
    <w:rsid w:val="005850B2"/>
    <w:rsid w:val="00587245"/>
    <w:rsid w:val="00587E41"/>
    <w:rsid w:val="0059129A"/>
    <w:rsid w:val="005929A1"/>
    <w:rsid w:val="00593A03"/>
    <w:rsid w:val="00593DDF"/>
    <w:rsid w:val="005943F3"/>
    <w:rsid w:val="005A0B7A"/>
    <w:rsid w:val="005A0F7A"/>
    <w:rsid w:val="005A2192"/>
    <w:rsid w:val="005A2332"/>
    <w:rsid w:val="005A36B9"/>
    <w:rsid w:val="005A5C61"/>
    <w:rsid w:val="005A6050"/>
    <w:rsid w:val="005A612F"/>
    <w:rsid w:val="005B3463"/>
    <w:rsid w:val="005B6D06"/>
    <w:rsid w:val="005B74FB"/>
    <w:rsid w:val="005B7613"/>
    <w:rsid w:val="005C22C4"/>
    <w:rsid w:val="005C56BA"/>
    <w:rsid w:val="005C57D0"/>
    <w:rsid w:val="005C7B9F"/>
    <w:rsid w:val="005D03D6"/>
    <w:rsid w:val="005D19A1"/>
    <w:rsid w:val="005D19F4"/>
    <w:rsid w:val="005D2744"/>
    <w:rsid w:val="005D2DB0"/>
    <w:rsid w:val="005D3667"/>
    <w:rsid w:val="005D4474"/>
    <w:rsid w:val="005D7FBE"/>
    <w:rsid w:val="005E27EB"/>
    <w:rsid w:val="005E2F7A"/>
    <w:rsid w:val="005E5624"/>
    <w:rsid w:val="005F159D"/>
    <w:rsid w:val="005F188E"/>
    <w:rsid w:val="005F25D4"/>
    <w:rsid w:val="005F54E2"/>
    <w:rsid w:val="005F5958"/>
    <w:rsid w:val="006008FF"/>
    <w:rsid w:val="0060222F"/>
    <w:rsid w:val="006027C9"/>
    <w:rsid w:val="006043FF"/>
    <w:rsid w:val="006119CF"/>
    <w:rsid w:val="00613281"/>
    <w:rsid w:val="0061389F"/>
    <w:rsid w:val="00614B78"/>
    <w:rsid w:val="00614EB9"/>
    <w:rsid w:val="006153F6"/>
    <w:rsid w:val="0061606C"/>
    <w:rsid w:val="006176DF"/>
    <w:rsid w:val="006200D7"/>
    <w:rsid w:val="00620721"/>
    <w:rsid w:val="00620DFA"/>
    <w:rsid w:val="006211AA"/>
    <w:rsid w:val="00622B93"/>
    <w:rsid w:val="00623508"/>
    <w:rsid w:val="00625030"/>
    <w:rsid w:val="006257CE"/>
    <w:rsid w:val="00625E18"/>
    <w:rsid w:val="00625F7D"/>
    <w:rsid w:val="006274F3"/>
    <w:rsid w:val="00631654"/>
    <w:rsid w:val="00632338"/>
    <w:rsid w:val="0063259D"/>
    <w:rsid w:val="00634D45"/>
    <w:rsid w:val="0063594B"/>
    <w:rsid w:val="00636B43"/>
    <w:rsid w:val="00641C5E"/>
    <w:rsid w:val="0064432D"/>
    <w:rsid w:val="00644839"/>
    <w:rsid w:val="00646D15"/>
    <w:rsid w:val="006479C7"/>
    <w:rsid w:val="006544B7"/>
    <w:rsid w:val="006549CF"/>
    <w:rsid w:val="006610C4"/>
    <w:rsid w:val="006628B2"/>
    <w:rsid w:val="0066382C"/>
    <w:rsid w:val="00663A72"/>
    <w:rsid w:val="00663F20"/>
    <w:rsid w:val="00665D09"/>
    <w:rsid w:val="00671BE5"/>
    <w:rsid w:val="00671FDE"/>
    <w:rsid w:val="00672095"/>
    <w:rsid w:val="00672748"/>
    <w:rsid w:val="006731D0"/>
    <w:rsid w:val="006733E2"/>
    <w:rsid w:val="006747ED"/>
    <w:rsid w:val="006765C4"/>
    <w:rsid w:val="00676D55"/>
    <w:rsid w:val="00677092"/>
    <w:rsid w:val="00681DE4"/>
    <w:rsid w:val="006821FC"/>
    <w:rsid w:val="006842D7"/>
    <w:rsid w:val="006849B7"/>
    <w:rsid w:val="0068574A"/>
    <w:rsid w:val="0068599F"/>
    <w:rsid w:val="00690154"/>
    <w:rsid w:val="00691448"/>
    <w:rsid w:val="00691DE6"/>
    <w:rsid w:val="00693679"/>
    <w:rsid w:val="00695058"/>
    <w:rsid w:val="006A11A6"/>
    <w:rsid w:val="006A15A5"/>
    <w:rsid w:val="006A188B"/>
    <w:rsid w:val="006A2753"/>
    <w:rsid w:val="006A27B3"/>
    <w:rsid w:val="006A3B51"/>
    <w:rsid w:val="006A618A"/>
    <w:rsid w:val="006A6276"/>
    <w:rsid w:val="006B02FE"/>
    <w:rsid w:val="006B3662"/>
    <w:rsid w:val="006B5B04"/>
    <w:rsid w:val="006C0FAE"/>
    <w:rsid w:val="006C3310"/>
    <w:rsid w:val="006C4277"/>
    <w:rsid w:val="006C5271"/>
    <w:rsid w:val="006C7151"/>
    <w:rsid w:val="006C7ECA"/>
    <w:rsid w:val="006D2DF1"/>
    <w:rsid w:val="006D30A7"/>
    <w:rsid w:val="006D43F3"/>
    <w:rsid w:val="006E0709"/>
    <w:rsid w:val="006E1164"/>
    <w:rsid w:val="006E4475"/>
    <w:rsid w:val="006E76A3"/>
    <w:rsid w:val="006F090A"/>
    <w:rsid w:val="006F1321"/>
    <w:rsid w:val="006F1B36"/>
    <w:rsid w:val="006F57BA"/>
    <w:rsid w:val="006F5D37"/>
    <w:rsid w:val="0070094F"/>
    <w:rsid w:val="00700A9E"/>
    <w:rsid w:val="007045D2"/>
    <w:rsid w:val="00706367"/>
    <w:rsid w:val="00716392"/>
    <w:rsid w:val="0071779D"/>
    <w:rsid w:val="00722E93"/>
    <w:rsid w:val="007233D2"/>
    <w:rsid w:val="007238B6"/>
    <w:rsid w:val="00724D94"/>
    <w:rsid w:val="00727C0A"/>
    <w:rsid w:val="007310CC"/>
    <w:rsid w:val="00733EB0"/>
    <w:rsid w:val="007351A0"/>
    <w:rsid w:val="00735861"/>
    <w:rsid w:val="00742C85"/>
    <w:rsid w:val="00743EDE"/>
    <w:rsid w:val="0074574A"/>
    <w:rsid w:val="00746237"/>
    <w:rsid w:val="00747CC3"/>
    <w:rsid w:val="007508A2"/>
    <w:rsid w:val="00750F52"/>
    <w:rsid w:val="00750FC2"/>
    <w:rsid w:val="00751090"/>
    <w:rsid w:val="0075285D"/>
    <w:rsid w:val="007530BD"/>
    <w:rsid w:val="00753931"/>
    <w:rsid w:val="007564BD"/>
    <w:rsid w:val="00756CFB"/>
    <w:rsid w:val="00763346"/>
    <w:rsid w:val="00765BCB"/>
    <w:rsid w:val="00767E51"/>
    <w:rsid w:val="00772FC8"/>
    <w:rsid w:val="0077323E"/>
    <w:rsid w:val="0077386F"/>
    <w:rsid w:val="00773BA7"/>
    <w:rsid w:val="00774378"/>
    <w:rsid w:val="00774475"/>
    <w:rsid w:val="00774BE1"/>
    <w:rsid w:val="00774F04"/>
    <w:rsid w:val="007750D1"/>
    <w:rsid w:val="00775128"/>
    <w:rsid w:val="00775181"/>
    <w:rsid w:val="0077683E"/>
    <w:rsid w:val="00776D40"/>
    <w:rsid w:val="00780298"/>
    <w:rsid w:val="007807D8"/>
    <w:rsid w:val="00780B33"/>
    <w:rsid w:val="00782CF6"/>
    <w:rsid w:val="00782E85"/>
    <w:rsid w:val="0079148E"/>
    <w:rsid w:val="00794D56"/>
    <w:rsid w:val="0079540E"/>
    <w:rsid w:val="00795A54"/>
    <w:rsid w:val="0079631B"/>
    <w:rsid w:val="00796329"/>
    <w:rsid w:val="007968E8"/>
    <w:rsid w:val="007A0467"/>
    <w:rsid w:val="007A23B6"/>
    <w:rsid w:val="007A4A64"/>
    <w:rsid w:val="007A4DF9"/>
    <w:rsid w:val="007A6FEB"/>
    <w:rsid w:val="007A721F"/>
    <w:rsid w:val="007B3628"/>
    <w:rsid w:val="007B4D25"/>
    <w:rsid w:val="007C0425"/>
    <w:rsid w:val="007C0C2C"/>
    <w:rsid w:val="007C1416"/>
    <w:rsid w:val="007C1459"/>
    <w:rsid w:val="007C7531"/>
    <w:rsid w:val="007C7A41"/>
    <w:rsid w:val="007D08C1"/>
    <w:rsid w:val="007D3FCE"/>
    <w:rsid w:val="007D4D2E"/>
    <w:rsid w:val="007E04F6"/>
    <w:rsid w:val="007E084C"/>
    <w:rsid w:val="007E4F02"/>
    <w:rsid w:val="007E59D5"/>
    <w:rsid w:val="007F1587"/>
    <w:rsid w:val="007F2A7E"/>
    <w:rsid w:val="007F4ED2"/>
    <w:rsid w:val="007F4EE0"/>
    <w:rsid w:val="007F71D9"/>
    <w:rsid w:val="007F726F"/>
    <w:rsid w:val="0080067A"/>
    <w:rsid w:val="00800B7A"/>
    <w:rsid w:val="00802018"/>
    <w:rsid w:val="008028B2"/>
    <w:rsid w:val="0080517E"/>
    <w:rsid w:val="008064FB"/>
    <w:rsid w:val="00806749"/>
    <w:rsid w:val="00811851"/>
    <w:rsid w:val="00814BCF"/>
    <w:rsid w:val="00814F8E"/>
    <w:rsid w:val="0081614A"/>
    <w:rsid w:val="00817B6B"/>
    <w:rsid w:val="00822480"/>
    <w:rsid w:val="00826FF4"/>
    <w:rsid w:val="008339B8"/>
    <w:rsid w:val="00837D68"/>
    <w:rsid w:val="00840962"/>
    <w:rsid w:val="00844053"/>
    <w:rsid w:val="00846168"/>
    <w:rsid w:val="00847EB2"/>
    <w:rsid w:val="008529C9"/>
    <w:rsid w:val="00854766"/>
    <w:rsid w:val="008576E3"/>
    <w:rsid w:val="00861865"/>
    <w:rsid w:val="008637D4"/>
    <w:rsid w:val="008642F7"/>
    <w:rsid w:val="00866775"/>
    <w:rsid w:val="00866837"/>
    <w:rsid w:val="00867B07"/>
    <w:rsid w:val="00870004"/>
    <w:rsid w:val="00871554"/>
    <w:rsid w:val="00871637"/>
    <w:rsid w:val="00873849"/>
    <w:rsid w:val="00874352"/>
    <w:rsid w:val="0087633B"/>
    <w:rsid w:val="00880090"/>
    <w:rsid w:val="00880396"/>
    <w:rsid w:val="00880D90"/>
    <w:rsid w:val="00880FFB"/>
    <w:rsid w:val="00881358"/>
    <w:rsid w:val="00885691"/>
    <w:rsid w:val="00886CC9"/>
    <w:rsid w:val="008875C9"/>
    <w:rsid w:val="008912F8"/>
    <w:rsid w:val="00891698"/>
    <w:rsid w:val="00894442"/>
    <w:rsid w:val="008950E0"/>
    <w:rsid w:val="008969C6"/>
    <w:rsid w:val="008A0D40"/>
    <w:rsid w:val="008A1ECF"/>
    <w:rsid w:val="008A2251"/>
    <w:rsid w:val="008A27EF"/>
    <w:rsid w:val="008A5553"/>
    <w:rsid w:val="008A577D"/>
    <w:rsid w:val="008A5AFE"/>
    <w:rsid w:val="008A688C"/>
    <w:rsid w:val="008A76E1"/>
    <w:rsid w:val="008B2771"/>
    <w:rsid w:val="008B3A5D"/>
    <w:rsid w:val="008B41EA"/>
    <w:rsid w:val="008B4B82"/>
    <w:rsid w:val="008B69D6"/>
    <w:rsid w:val="008B73C2"/>
    <w:rsid w:val="008B7A49"/>
    <w:rsid w:val="008C6A0F"/>
    <w:rsid w:val="008C7B09"/>
    <w:rsid w:val="008D3E91"/>
    <w:rsid w:val="008D4A75"/>
    <w:rsid w:val="008D4C04"/>
    <w:rsid w:val="008D4CBD"/>
    <w:rsid w:val="008D50A3"/>
    <w:rsid w:val="008D5210"/>
    <w:rsid w:val="008D5AEF"/>
    <w:rsid w:val="008E07D1"/>
    <w:rsid w:val="008E1C83"/>
    <w:rsid w:val="008E2880"/>
    <w:rsid w:val="008E31DA"/>
    <w:rsid w:val="008E4010"/>
    <w:rsid w:val="008E556B"/>
    <w:rsid w:val="008E6317"/>
    <w:rsid w:val="008E7BF8"/>
    <w:rsid w:val="008F1A05"/>
    <w:rsid w:val="008F2496"/>
    <w:rsid w:val="008F3475"/>
    <w:rsid w:val="008F3611"/>
    <w:rsid w:val="008F53A9"/>
    <w:rsid w:val="009045A8"/>
    <w:rsid w:val="0090580A"/>
    <w:rsid w:val="00913116"/>
    <w:rsid w:val="00913EE1"/>
    <w:rsid w:val="009145E8"/>
    <w:rsid w:val="009162B3"/>
    <w:rsid w:val="0091667D"/>
    <w:rsid w:val="00917475"/>
    <w:rsid w:val="00917EA5"/>
    <w:rsid w:val="00920B96"/>
    <w:rsid w:val="00921D05"/>
    <w:rsid w:val="0092446B"/>
    <w:rsid w:val="009260E5"/>
    <w:rsid w:val="0093084E"/>
    <w:rsid w:val="0093268F"/>
    <w:rsid w:val="00937EA7"/>
    <w:rsid w:val="00941C28"/>
    <w:rsid w:val="009442D1"/>
    <w:rsid w:val="00944487"/>
    <w:rsid w:val="00944EFC"/>
    <w:rsid w:val="00944FA7"/>
    <w:rsid w:val="00947674"/>
    <w:rsid w:val="00947BA4"/>
    <w:rsid w:val="00947D80"/>
    <w:rsid w:val="00952053"/>
    <w:rsid w:val="00953723"/>
    <w:rsid w:val="00955277"/>
    <w:rsid w:val="009561C0"/>
    <w:rsid w:val="00956E2F"/>
    <w:rsid w:val="00960A17"/>
    <w:rsid w:val="00964DE7"/>
    <w:rsid w:val="0096625C"/>
    <w:rsid w:val="009708F8"/>
    <w:rsid w:val="00970CA3"/>
    <w:rsid w:val="00974235"/>
    <w:rsid w:val="00974992"/>
    <w:rsid w:val="00976C35"/>
    <w:rsid w:val="00977862"/>
    <w:rsid w:val="00980984"/>
    <w:rsid w:val="009814D3"/>
    <w:rsid w:val="009821CC"/>
    <w:rsid w:val="00984FBE"/>
    <w:rsid w:val="00986C3A"/>
    <w:rsid w:val="00990678"/>
    <w:rsid w:val="00990A4F"/>
    <w:rsid w:val="00991513"/>
    <w:rsid w:val="00991913"/>
    <w:rsid w:val="009934F9"/>
    <w:rsid w:val="009938C4"/>
    <w:rsid w:val="009A0E88"/>
    <w:rsid w:val="009A3877"/>
    <w:rsid w:val="009A6622"/>
    <w:rsid w:val="009A6EB7"/>
    <w:rsid w:val="009A7D57"/>
    <w:rsid w:val="009B22FC"/>
    <w:rsid w:val="009B465C"/>
    <w:rsid w:val="009B4E97"/>
    <w:rsid w:val="009B6019"/>
    <w:rsid w:val="009C039D"/>
    <w:rsid w:val="009C0A8E"/>
    <w:rsid w:val="009C283C"/>
    <w:rsid w:val="009C3E4F"/>
    <w:rsid w:val="009C3F59"/>
    <w:rsid w:val="009C4717"/>
    <w:rsid w:val="009C57CC"/>
    <w:rsid w:val="009D2533"/>
    <w:rsid w:val="009D6B4B"/>
    <w:rsid w:val="009E05DE"/>
    <w:rsid w:val="009E1DEC"/>
    <w:rsid w:val="009E4807"/>
    <w:rsid w:val="009E5A66"/>
    <w:rsid w:val="009F0863"/>
    <w:rsid w:val="009F40DE"/>
    <w:rsid w:val="009F6CB7"/>
    <w:rsid w:val="00A00CFE"/>
    <w:rsid w:val="00A01C1A"/>
    <w:rsid w:val="00A02EBB"/>
    <w:rsid w:val="00A05032"/>
    <w:rsid w:val="00A05C0E"/>
    <w:rsid w:val="00A05DF6"/>
    <w:rsid w:val="00A05F7A"/>
    <w:rsid w:val="00A06242"/>
    <w:rsid w:val="00A072DB"/>
    <w:rsid w:val="00A1275B"/>
    <w:rsid w:val="00A12BCB"/>
    <w:rsid w:val="00A13ACE"/>
    <w:rsid w:val="00A14916"/>
    <w:rsid w:val="00A21D44"/>
    <w:rsid w:val="00A238CB"/>
    <w:rsid w:val="00A23BCE"/>
    <w:rsid w:val="00A27330"/>
    <w:rsid w:val="00A27A81"/>
    <w:rsid w:val="00A32A09"/>
    <w:rsid w:val="00A3462E"/>
    <w:rsid w:val="00A35DB5"/>
    <w:rsid w:val="00A37BCB"/>
    <w:rsid w:val="00A42268"/>
    <w:rsid w:val="00A45471"/>
    <w:rsid w:val="00A477E8"/>
    <w:rsid w:val="00A53B5D"/>
    <w:rsid w:val="00A54863"/>
    <w:rsid w:val="00A5495C"/>
    <w:rsid w:val="00A54A9F"/>
    <w:rsid w:val="00A5547A"/>
    <w:rsid w:val="00A5634E"/>
    <w:rsid w:val="00A56417"/>
    <w:rsid w:val="00A5765F"/>
    <w:rsid w:val="00A60CD8"/>
    <w:rsid w:val="00A6151E"/>
    <w:rsid w:val="00A63778"/>
    <w:rsid w:val="00A651AC"/>
    <w:rsid w:val="00A728DB"/>
    <w:rsid w:val="00A746D2"/>
    <w:rsid w:val="00A769D5"/>
    <w:rsid w:val="00A771AF"/>
    <w:rsid w:val="00A77693"/>
    <w:rsid w:val="00A80D30"/>
    <w:rsid w:val="00A81673"/>
    <w:rsid w:val="00A81CC4"/>
    <w:rsid w:val="00A837DF"/>
    <w:rsid w:val="00A8692F"/>
    <w:rsid w:val="00A8776B"/>
    <w:rsid w:val="00A87D69"/>
    <w:rsid w:val="00A90119"/>
    <w:rsid w:val="00A903E3"/>
    <w:rsid w:val="00A9289C"/>
    <w:rsid w:val="00A94F0B"/>
    <w:rsid w:val="00A9561A"/>
    <w:rsid w:val="00A97678"/>
    <w:rsid w:val="00AA2A97"/>
    <w:rsid w:val="00AA3641"/>
    <w:rsid w:val="00AA5047"/>
    <w:rsid w:val="00AA775D"/>
    <w:rsid w:val="00AB05CC"/>
    <w:rsid w:val="00AB1B05"/>
    <w:rsid w:val="00AB393A"/>
    <w:rsid w:val="00AB3FED"/>
    <w:rsid w:val="00AB6BDC"/>
    <w:rsid w:val="00AC0ECA"/>
    <w:rsid w:val="00AC1151"/>
    <w:rsid w:val="00AC3A1F"/>
    <w:rsid w:val="00AC3B7B"/>
    <w:rsid w:val="00AC43A7"/>
    <w:rsid w:val="00AC4E12"/>
    <w:rsid w:val="00AC61D2"/>
    <w:rsid w:val="00AC698B"/>
    <w:rsid w:val="00AD1625"/>
    <w:rsid w:val="00AD4F76"/>
    <w:rsid w:val="00AD5B2F"/>
    <w:rsid w:val="00AD7254"/>
    <w:rsid w:val="00AD781E"/>
    <w:rsid w:val="00AD7823"/>
    <w:rsid w:val="00AD7A7C"/>
    <w:rsid w:val="00AE1EDA"/>
    <w:rsid w:val="00AE1F40"/>
    <w:rsid w:val="00AE2487"/>
    <w:rsid w:val="00AE4BA8"/>
    <w:rsid w:val="00AE685F"/>
    <w:rsid w:val="00AE7395"/>
    <w:rsid w:val="00AE76EB"/>
    <w:rsid w:val="00AF1045"/>
    <w:rsid w:val="00AF253F"/>
    <w:rsid w:val="00AF25AB"/>
    <w:rsid w:val="00AF4164"/>
    <w:rsid w:val="00AF5BE4"/>
    <w:rsid w:val="00AF5FC0"/>
    <w:rsid w:val="00B02494"/>
    <w:rsid w:val="00B06DE5"/>
    <w:rsid w:val="00B11413"/>
    <w:rsid w:val="00B11808"/>
    <w:rsid w:val="00B11E23"/>
    <w:rsid w:val="00B121E5"/>
    <w:rsid w:val="00B127D4"/>
    <w:rsid w:val="00B12C9E"/>
    <w:rsid w:val="00B1348D"/>
    <w:rsid w:val="00B146FC"/>
    <w:rsid w:val="00B1758B"/>
    <w:rsid w:val="00B208D6"/>
    <w:rsid w:val="00B2434A"/>
    <w:rsid w:val="00B243A2"/>
    <w:rsid w:val="00B24D62"/>
    <w:rsid w:val="00B26AB1"/>
    <w:rsid w:val="00B3029B"/>
    <w:rsid w:val="00B30C3F"/>
    <w:rsid w:val="00B3278D"/>
    <w:rsid w:val="00B332DC"/>
    <w:rsid w:val="00B33CCC"/>
    <w:rsid w:val="00B33FB2"/>
    <w:rsid w:val="00B34734"/>
    <w:rsid w:val="00B34D20"/>
    <w:rsid w:val="00B4030B"/>
    <w:rsid w:val="00B40938"/>
    <w:rsid w:val="00B43B6C"/>
    <w:rsid w:val="00B46806"/>
    <w:rsid w:val="00B47B11"/>
    <w:rsid w:val="00B47CD2"/>
    <w:rsid w:val="00B519D4"/>
    <w:rsid w:val="00B52168"/>
    <w:rsid w:val="00B546A0"/>
    <w:rsid w:val="00B55EBC"/>
    <w:rsid w:val="00B563E3"/>
    <w:rsid w:val="00B6274D"/>
    <w:rsid w:val="00B62F5D"/>
    <w:rsid w:val="00B66965"/>
    <w:rsid w:val="00B67BD1"/>
    <w:rsid w:val="00B67D69"/>
    <w:rsid w:val="00B71E59"/>
    <w:rsid w:val="00B7407B"/>
    <w:rsid w:val="00B744F3"/>
    <w:rsid w:val="00B75327"/>
    <w:rsid w:val="00B76ED0"/>
    <w:rsid w:val="00B81C22"/>
    <w:rsid w:val="00B841A0"/>
    <w:rsid w:val="00B85325"/>
    <w:rsid w:val="00B86074"/>
    <w:rsid w:val="00B9080C"/>
    <w:rsid w:val="00B90CFB"/>
    <w:rsid w:val="00B93580"/>
    <w:rsid w:val="00B94EFA"/>
    <w:rsid w:val="00B9778B"/>
    <w:rsid w:val="00BA16D7"/>
    <w:rsid w:val="00BA4421"/>
    <w:rsid w:val="00BA4C0B"/>
    <w:rsid w:val="00BA5A7A"/>
    <w:rsid w:val="00BA7807"/>
    <w:rsid w:val="00BA7C4A"/>
    <w:rsid w:val="00BA7E97"/>
    <w:rsid w:val="00BA7EAC"/>
    <w:rsid w:val="00BB0EE9"/>
    <w:rsid w:val="00BB192E"/>
    <w:rsid w:val="00BB245C"/>
    <w:rsid w:val="00BB3392"/>
    <w:rsid w:val="00BB3825"/>
    <w:rsid w:val="00BB42E6"/>
    <w:rsid w:val="00BB74C3"/>
    <w:rsid w:val="00BC0508"/>
    <w:rsid w:val="00BC12EF"/>
    <w:rsid w:val="00BC1552"/>
    <w:rsid w:val="00BC176F"/>
    <w:rsid w:val="00BC18F6"/>
    <w:rsid w:val="00BC268B"/>
    <w:rsid w:val="00BC4D70"/>
    <w:rsid w:val="00BC50DB"/>
    <w:rsid w:val="00BC625E"/>
    <w:rsid w:val="00BC7033"/>
    <w:rsid w:val="00BD0090"/>
    <w:rsid w:val="00BD19FA"/>
    <w:rsid w:val="00BD1A0A"/>
    <w:rsid w:val="00BD3EEC"/>
    <w:rsid w:val="00BD6E48"/>
    <w:rsid w:val="00BE1D3A"/>
    <w:rsid w:val="00BE43C8"/>
    <w:rsid w:val="00BE5F30"/>
    <w:rsid w:val="00BE6C44"/>
    <w:rsid w:val="00BE7D77"/>
    <w:rsid w:val="00BF2B10"/>
    <w:rsid w:val="00BF3854"/>
    <w:rsid w:val="00BF3B20"/>
    <w:rsid w:val="00BF48C2"/>
    <w:rsid w:val="00BF4FF6"/>
    <w:rsid w:val="00BF545E"/>
    <w:rsid w:val="00BF58B0"/>
    <w:rsid w:val="00BF5E5B"/>
    <w:rsid w:val="00BF7ED9"/>
    <w:rsid w:val="00C005D9"/>
    <w:rsid w:val="00C01180"/>
    <w:rsid w:val="00C01499"/>
    <w:rsid w:val="00C03C94"/>
    <w:rsid w:val="00C05ABA"/>
    <w:rsid w:val="00C10E53"/>
    <w:rsid w:val="00C118C2"/>
    <w:rsid w:val="00C13C19"/>
    <w:rsid w:val="00C13F70"/>
    <w:rsid w:val="00C15E27"/>
    <w:rsid w:val="00C163EA"/>
    <w:rsid w:val="00C2013D"/>
    <w:rsid w:val="00C224C4"/>
    <w:rsid w:val="00C23505"/>
    <w:rsid w:val="00C23608"/>
    <w:rsid w:val="00C260D9"/>
    <w:rsid w:val="00C26A07"/>
    <w:rsid w:val="00C26D49"/>
    <w:rsid w:val="00C33185"/>
    <w:rsid w:val="00C343F9"/>
    <w:rsid w:val="00C433DB"/>
    <w:rsid w:val="00C457C4"/>
    <w:rsid w:val="00C45D3B"/>
    <w:rsid w:val="00C46E6A"/>
    <w:rsid w:val="00C479B3"/>
    <w:rsid w:val="00C50CBF"/>
    <w:rsid w:val="00C5229D"/>
    <w:rsid w:val="00C52749"/>
    <w:rsid w:val="00C54166"/>
    <w:rsid w:val="00C5450D"/>
    <w:rsid w:val="00C56C0E"/>
    <w:rsid w:val="00C57087"/>
    <w:rsid w:val="00C57EEF"/>
    <w:rsid w:val="00C61043"/>
    <w:rsid w:val="00C611A1"/>
    <w:rsid w:val="00C66703"/>
    <w:rsid w:val="00C67B09"/>
    <w:rsid w:val="00C70CFC"/>
    <w:rsid w:val="00C70EC7"/>
    <w:rsid w:val="00C72791"/>
    <w:rsid w:val="00C72D13"/>
    <w:rsid w:val="00C73551"/>
    <w:rsid w:val="00C744AC"/>
    <w:rsid w:val="00C74640"/>
    <w:rsid w:val="00C74DEF"/>
    <w:rsid w:val="00C74FF7"/>
    <w:rsid w:val="00C75259"/>
    <w:rsid w:val="00C76F4B"/>
    <w:rsid w:val="00C81678"/>
    <w:rsid w:val="00C86FAA"/>
    <w:rsid w:val="00C873A9"/>
    <w:rsid w:val="00C9172E"/>
    <w:rsid w:val="00C942DC"/>
    <w:rsid w:val="00C961D3"/>
    <w:rsid w:val="00C963FB"/>
    <w:rsid w:val="00CA166D"/>
    <w:rsid w:val="00CA1C7E"/>
    <w:rsid w:val="00CA2036"/>
    <w:rsid w:val="00CA2460"/>
    <w:rsid w:val="00CA2867"/>
    <w:rsid w:val="00CA3A1C"/>
    <w:rsid w:val="00CA6AEC"/>
    <w:rsid w:val="00CB0DCB"/>
    <w:rsid w:val="00CB0DDB"/>
    <w:rsid w:val="00CB2721"/>
    <w:rsid w:val="00CB7316"/>
    <w:rsid w:val="00CC00C8"/>
    <w:rsid w:val="00CC058C"/>
    <w:rsid w:val="00CC1B17"/>
    <w:rsid w:val="00CC21C7"/>
    <w:rsid w:val="00CC2664"/>
    <w:rsid w:val="00CC2960"/>
    <w:rsid w:val="00CC5012"/>
    <w:rsid w:val="00CD0396"/>
    <w:rsid w:val="00CD16BB"/>
    <w:rsid w:val="00CD1701"/>
    <w:rsid w:val="00CD628C"/>
    <w:rsid w:val="00CE0C08"/>
    <w:rsid w:val="00CE28AB"/>
    <w:rsid w:val="00CE32C0"/>
    <w:rsid w:val="00CE384A"/>
    <w:rsid w:val="00CE6CCD"/>
    <w:rsid w:val="00CF084B"/>
    <w:rsid w:val="00CF1EA4"/>
    <w:rsid w:val="00CF1EF3"/>
    <w:rsid w:val="00CF673C"/>
    <w:rsid w:val="00CF6829"/>
    <w:rsid w:val="00CF6C2F"/>
    <w:rsid w:val="00D03F21"/>
    <w:rsid w:val="00D06EDE"/>
    <w:rsid w:val="00D1119A"/>
    <w:rsid w:val="00D12622"/>
    <w:rsid w:val="00D148AB"/>
    <w:rsid w:val="00D153F7"/>
    <w:rsid w:val="00D2004F"/>
    <w:rsid w:val="00D202E3"/>
    <w:rsid w:val="00D21D41"/>
    <w:rsid w:val="00D24BD9"/>
    <w:rsid w:val="00D24E4A"/>
    <w:rsid w:val="00D253FB"/>
    <w:rsid w:val="00D267F4"/>
    <w:rsid w:val="00D33767"/>
    <w:rsid w:val="00D33C45"/>
    <w:rsid w:val="00D346E7"/>
    <w:rsid w:val="00D35A96"/>
    <w:rsid w:val="00D364F1"/>
    <w:rsid w:val="00D36BD4"/>
    <w:rsid w:val="00D379E4"/>
    <w:rsid w:val="00D37F6E"/>
    <w:rsid w:val="00D41B82"/>
    <w:rsid w:val="00D451CE"/>
    <w:rsid w:val="00D45EB1"/>
    <w:rsid w:val="00D45EEC"/>
    <w:rsid w:val="00D479FF"/>
    <w:rsid w:val="00D47EB0"/>
    <w:rsid w:val="00D5234E"/>
    <w:rsid w:val="00D538B5"/>
    <w:rsid w:val="00D60783"/>
    <w:rsid w:val="00D64C75"/>
    <w:rsid w:val="00D70185"/>
    <w:rsid w:val="00D7026B"/>
    <w:rsid w:val="00D72B12"/>
    <w:rsid w:val="00D80C09"/>
    <w:rsid w:val="00D80E58"/>
    <w:rsid w:val="00D81F51"/>
    <w:rsid w:val="00D903EF"/>
    <w:rsid w:val="00D930FA"/>
    <w:rsid w:val="00D94AF4"/>
    <w:rsid w:val="00D95A3B"/>
    <w:rsid w:val="00D9660B"/>
    <w:rsid w:val="00D96BC6"/>
    <w:rsid w:val="00D97358"/>
    <w:rsid w:val="00DA3288"/>
    <w:rsid w:val="00DB500D"/>
    <w:rsid w:val="00DC5C5E"/>
    <w:rsid w:val="00DD0A43"/>
    <w:rsid w:val="00DD3AB5"/>
    <w:rsid w:val="00DD4698"/>
    <w:rsid w:val="00DD4B1D"/>
    <w:rsid w:val="00DD4D78"/>
    <w:rsid w:val="00DD5C82"/>
    <w:rsid w:val="00DD5D91"/>
    <w:rsid w:val="00DD68FC"/>
    <w:rsid w:val="00DE3039"/>
    <w:rsid w:val="00DE4FAA"/>
    <w:rsid w:val="00DE5E73"/>
    <w:rsid w:val="00DE6124"/>
    <w:rsid w:val="00DE62CC"/>
    <w:rsid w:val="00DE78F2"/>
    <w:rsid w:val="00DF051A"/>
    <w:rsid w:val="00DF3E79"/>
    <w:rsid w:val="00DF6B66"/>
    <w:rsid w:val="00DF71FD"/>
    <w:rsid w:val="00DF73D3"/>
    <w:rsid w:val="00E03387"/>
    <w:rsid w:val="00E03D89"/>
    <w:rsid w:val="00E04802"/>
    <w:rsid w:val="00E06EC6"/>
    <w:rsid w:val="00E1080E"/>
    <w:rsid w:val="00E10B72"/>
    <w:rsid w:val="00E11B62"/>
    <w:rsid w:val="00E174C3"/>
    <w:rsid w:val="00E2181B"/>
    <w:rsid w:val="00E238E3"/>
    <w:rsid w:val="00E24649"/>
    <w:rsid w:val="00E26814"/>
    <w:rsid w:val="00E2741C"/>
    <w:rsid w:val="00E3070F"/>
    <w:rsid w:val="00E31632"/>
    <w:rsid w:val="00E3273A"/>
    <w:rsid w:val="00E32F99"/>
    <w:rsid w:val="00E33330"/>
    <w:rsid w:val="00E3478A"/>
    <w:rsid w:val="00E353BF"/>
    <w:rsid w:val="00E37889"/>
    <w:rsid w:val="00E42B95"/>
    <w:rsid w:val="00E42BB5"/>
    <w:rsid w:val="00E43AF5"/>
    <w:rsid w:val="00E45513"/>
    <w:rsid w:val="00E466A2"/>
    <w:rsid w:val="00E47009"/>
    <w:rsid w:val="00E477C1"/>
    <w:rsid w:val="00E5124A"/>
    <w:rsid w:val="00E52BFD"/>
    <w:rsid w:val="00E54341"/>
    <w:rsid w:val="00E56ACD"/>
    <w:rsid w:val="00E6127E"/>
    <w:rsid w:val="00E6265C"/>
    <w:rsid w:val="00E63991"/>
    <w:rsid w:val="00E64D25"/>
    <w:rsid w:val="00E65601"/>
    <w:rsid w:val="00E67500"/>
    <w:rsid w:val="00E676AD"/>
    <w:rsid w:val="00E678BA"/>
    <w:rsid w:val="00E73237"/>
    <w:rsid w:val="00E75B0F"/>
    <w:rsid w:val="00E80913"/>
    <w:rsid w:val="00E816B1"/>
    <w:rsid w:val="00E81839"/>
    <w:rsid w:val="00E8496E"/>
    <w:rsid w:val="00E85B47"/>
    <w:rsid w:val="00E85C7A"/>
    <w:rsid w:val="00E8663F"/>
    <w:rsid w:val="00E9160A"/>
    <w:rsid w:val="00E952EF"/>
    <w:rsid w:val="00EA026F"/>
    <w:rsid w:val="00EA3707"/>
    <w:rsid w:val="00EA6913"/>
    <w:rsid w:val="00EA7937"/>
    <w:rsid w:val="00EB1DD8"/>
    <w:rsid w:val="00EC2029"/>
    <w:rsid w:val="00EC30BA"/>
    <w:rsid w:val="00EC54FA"/>
    <w:rsid w:val="00EC6072"/>
    <w:rsid w:val="00ED09A1"/>
    <w:rsid w:val="00ED24A1"/>
    <w:rsid w:val="00ED2CC9"/>
    <w:rsid w:val="00ED3BF9"/>
    <w:rsid w:val="00ED6A74"/>
    <w:rsid w:val="00ED6F01"/>
    <w:rsid w:val="00EE1776"/>
    <w:rsid w:val="00EE23D1"/>
    <w:rsid w:val="00EE24F5"/>
    <w:rsid w:val="00EE28ED"/>
    <w:rsid w:val="00EE386A"/>
    <w:rsid w:val="00EE4189"/>
    <w:rsid w:val="00EE682E"/>
    <w:rsid w:val="00EE7676"/>
    <w:rsid w:val="00EF4FB8"/>
    <w:rsid w:val="00EF5547"/>
    <w:rsid w:val="00EF7C0F"/>
    <w:rsid w:val="00F00F03"/>
    <w:rsid w:val="00F01C82"/>
    <w:rsid w:val="00F03469"/>
    <w:rsid w:val="00F1022F"/>
    <w:rsid w:val="00F10E1E"/>
    <w:rsid w:val="00F111F8"/>
    <w:rsid w:val="00F116B8"/>
    <w:rsid w:val="00F12871"/>
    <w:rsid w:val="00F14CCD"/>
    <w:rsid w:val="00F16DDD"/>
    <w:rsid w:val="00F2022D"/>
    <w:rsid w:val="00F219B7"/>
    <w:rsid w:val="00F256A7"/>
    <w:rsid w:val="00F27B51"/>
    <w:rsid w:val="00F312DC"/>
    <w:rsid w:val="00F34779"/>
    <w:rsid w:val="00F34D6C"/>
    <w:rsid w:val="00F35F59"/>
    <w:rsid w:val="00F36444"/>
    <w:rsid w:val="00F37FC3"/>
    <w:rsid w:val="00F40C8C"/>
    <w:rsid w:val="00F41DF6"/>
    <w:rsid w:val="00F42328"/>
    <w:rsid w:val="00F444BA"/>
    <w:rsid w:val="00F46076"/>
    <w:rsid w:val="00F474E1"/>
    <w:rsid w:val="00F47552"/>
    <w:rsid w:val="00F47CEB"/>
    <w:rsid w:val="00F50535"/>
    <w:rsid w:val="00F5071B"/>
    <w:rsid w:val="00F527F5"/>
    <w:rsid w:val="00F54926"/>
    <w:rsid w:val="00F550C2"/>
    <w:rsid w:val="00F571A2"/>
    <w:rsid w:val="00F60201"/>
    <w:rsid w:val="00F609E1"/>
    <w:rsid w:val="00F62CCB"/>
    <w:rsid w:val="00F6359B"/>
    <w:rsid w:val="00F64882"/>
    <w:rsid w:val="00F65A0C"/>
    <w:rsid w:val="00F66567"/>
    <w:rsid w:val="00F674EF"/>
    <w:rsid w:val="00F67629"/>
    <w:rsid w:val="00F70C72"/>
    <w:rsid w:val="00F71D83"/>
    <w:rsid w:val="00F74B1D"/>
    <w:rsid w:val="00F76897"/>
    <w:rsid w:val="00F77EB2"/>
    <w:rsid w:val="00F819F5"/>
    <w:rsid w:val="00F82645"/>
    <w:rsid w:val="00F8431F"/>
    <w:rsid w:val="00F84CED"/>
    <w:rsid w:val="00F84F6E"/>
    <w:rsid w:val="00F870AB"/>
    <w:rsid w:val="00F872E9"/>
    <w:rsid w:val="00F90E15"/>
    <w:rsid w:val="00F91723"/>
    <w:rsid w:val="00F93C22"/>
    <w:rsid w:val="00F9494C"/>
    <w:rsid w:val="00F94B0D"/>
    <w:rsid w:val="00F9597E"/>
    <w:rsid w:val="00F97CF0"/>
    <w:rsid w:val="00FA3ABC"/>
    <w:rsid w:val="00FA47B6"/>
    <w:rsid w:val="00FA4F21"/>
    <w:rsid w:val="00FA64BC"/>
    <w:rsid w:val="00FB282B"/>
    <w:rsid w:val="00FB2BE7"/>
    <w:rsid w:val="00FB324A"/>
    <w:rsid w:val="00FB492E"/>
    <w:rsid w:val="00FB5DD4"/>
    <w:rsid w:val="00FB6404"/>
    <w:rsid w:val="00FB7E90"/>
    <w:rsid w:val="00FC186A"/>
    <w:rsid w:val="00FC1918"/>
    <w:rsid w:val="00FC4484"/>
    <w:rsid w:val="00FC4CF6"/>
    <w:rsid w:val="00FC52C4"/>
    <w:rsid w:val="00FC5602"/>
    <w:rsid w:val="00FC7795"/>
    <w:rsid w:val="00FD14EC"/>
    <w:rsid w:val="00FD2FAA"/>
    <w:rsid w:val="00FD3C39"/>
    <w:rsid w:val="00FD451F"/>
    <w:rsid w:val="00FD58D5"/>
    <w:rsid w:val="00FD6495"/>
    <w:rsid w:val="00FE17FB"/>
    <w:rsid w:val="00FE192A"/>
    <w:rsid w:val="00FE2672"/>
    <w:rsid w:val="00FE3A68"/>
    <w:rsid w:val="00FE42D0"/>
    <w:rsid w:val="00FE45B0"/>
    <w:rsid w:val="00FE7537"/>
    <w:rsid w:val="00FF0515"/>
    <w:rsid w:val="00FF112C"/>
    <w:rsid w:val="00FF4CBB"/>
    <w:rsid w:val="00FF6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0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2</cp:revision>
  <dcterms:created xsi:type="dcterms:W3CDTF">2009-12-27T08:21:00Z</dcterms:created>
  <dcterms:modified xsi:type="dcterms:W3CDTF">2009-12-27T08:30:00Z</dcterms:modified>
</cp:coreProperties>
</file>