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6D78" w14:textId="77777777" w:rsidR="000926AE" w:rsidRDefault="000926AE" w:rsidP="000926AE">
      <w:pPr>
        <w:widowControl/>
        <w:spacing w:before="480" w:after="240" w:line="240" w:lineRule="auto"/>
        <w:outlineLvl w:val="1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大模型评估报告模板</w:t>
      </w:r>
      <w:r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示例</w:t>
      </w:r>
      <w:r w:rsidR="00D64F22"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2</w:t>
      </w:r>
      <w:r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：</w:t>
      </w:r>
    </w:p>
    <w:p w14:paraId="359E85E3" w14:textId="77777777" w:rsidR="000926AE" w:rsidRPr="000926AE" w:rsidRDefault="000926AE" w:rsidP="000926AE">
      <w:pPr>
        <w:widowControl/>
        <w:spacing w:before="480" w:after="240" w:line="240" w:lineRule="auto"/>
        <w:outlineLvl w:val="1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一、患者基本信息</w:t>
      </w:r>
    </w:p>
    <w:p w14:paraId="1D832185" w14:textId="362D0FB7" w:rsidR="000926AE" w:rsidRPr="000926AE" w:rsidRDefault="000926AE" w:rsidP="000926AE">
      <w:pPr>
        <w:widowControl/>
        <w:numPr>
          <w:ilvl w:val="0"/>
          <w:numId w:val="1"/>
        </w:numPr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患者ID：S6</w:t>
      </w:r>
    </w:p>
    <w:p w14:paraId="4AA9ACCE" w14:textId="77777777" w:rsidR="000926AE" w:rsidRPr="000926AE" w:rsidRDefault="000926AE" w:rsidP="000926AE">
      <w:pPr>
        <w:widowControl/>
        <w:numPr>
          <w:ilvl w:val="0"/>
          <w:numId w:val="1"/>
        </w:numPr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年龄/性别：74岁/男</w:t>
      </w:r>
    </w:p>
    <w:p w14:paraId="6A572B3B" w14:textId="77777777" w:rsidR="000926AE" w:rsidRPr="000926AE" w:rsidRDefault="000926AE" w:rsidP="000926AE">
      <w:pPr>
        <w:widowControl/>
        <w:numPr>
          <w:ilvl w:val="0"/>
          <w:numId w:val="1"/>
        </w:numPr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病程：1003天</w:t>
      </w:r>
    </w:p>
    <w:p w14:paraId="2D2272D1" w14:textId="77777777" w:rsidR="00D64F22" w:rsidRPr="00D64F22" w:rsidRDefault="000926AE" w:rsidP="00D64F22">
      <w:pPr>
        <w:widowControl/>
        <w:numPr>
          <w:ilvl w:val="0"/>
          <w:numId w:val="1"/>
        </w:numPr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卒中类型：脑梗死，左侧偏瘫</w:t>
      </w:r>
    </w:p>
    <w:p w14:paraId="1D9B837C" w14:textId="77777777" w:rsidR="000926AE" w:rsidRPr="000926AE" w:rsidRDefault="000926AE" w:rsidP="000926AE">
      <w:pPr>
        <w:widowControl/>
        <w:spacing w:before="480" w:after="240" w:line="240" w:lineRule="auto"/>
        <w:outlineLvl w:val="2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二、本次评估结果（基于多模态数据）</w:t>
      </w:r>
    </w:p>
    <w:p w14:paraId="720FF16E" w14:textId="77777777" w:rsidR="00D64F22" w:rsidRPr="00D64F22" w:rsidRDefault="000926AE" w:rsidP="00D64F22">
      <w:pPr>
        <w:widowControl/>
        <w:spacing w:before="240" w:after="240" w:line="240" w:lineRule="auto"/>
        <w:outlineLvl w:val="3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 xml:space="preserve">1. </w:t>
      </w:r>
      <w:r w:rsidR="00D64F22"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总体分期及状态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231"/>
        <w:gridCol w:w="2410"/>
      </w:tblGrid>
      <w:tr w:rsidR="00D64F22" w:rsidRPr="00D64F22" w14:paraId="0468302E" w14:textId="77777777" w:rsidTr="00D64F22">
        <w:trPr>
          <w:tblHeader/>
        </w:trPr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DEA71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指标</w:t>
            </w:r>
          </w:p>
        </w:tc>
        <w:tc>
          <w:tcPr>
            <w:tcW w:w="5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7D707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评估结果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098D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变化趋势</w:t>
            </w:r>
          </w:p>
        </w:tc>
      </w:tr>
      <w:tr w:rsidR="00D64F22" w:rsidRPr="00D64F22" w14:paraId="3804B189" w14:textId="77777777" w:rsidTr="00D64F22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12E7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Brunnstrom</w:t>
            </w:r>
            <w:proofErr w:type="spellEnd"/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分期</w:t>
            </w:r>
          </w:p>
        </w:tc>
        <w:tc>
          <w:tcPr>
            <w:tcW w:w="5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F89F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III期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90ED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→ 持平</w:t>
            </w:r>
          </w:p>
        </w:tc>
      </w:tr>
      <w:tr w:rsidR="00D64F22" w:rsidRPr="00D64F22" w14:paraId="324A4159" w14:textId="77777777" w:rsidTr="00D64F22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B9BA7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肌张力（MAS）</w:t>
            </w:r>
          </w:p>
        </w:tc>
        <w:tc>
          <w:tcPr>
            <w:tcW w:w="5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2910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手部2级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72B05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↓ 较上次下降0.5级</w:t>
            </w:r>
          </w:p>
        </w:tc>
      </w:tr>
      <w:tr w:rsidR="00D64F22" w:rsidRPr="00D64F22" w14:paraId="3599BEA9" w14:textId="77777777" w:rsidTr="00D64F22">
        <w:tc>
          <w:tcPr>
            <w:tcW w:w="12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9C7B3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临床解读</w:t>
            </w:r>
          </w:p>
        </w:tc>
        <w:tc>
          <w:tcPr>
            <w:tcW w:w="5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0C19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患者处于III期向IV期过渡的关键窗口期，异常协同模式开始减弱，分离运动有望出现。</w:t>
            </w:r>
          </w:p>
        </w:tc>
        <w:tc>
          <w:tcPr>
            <w:tcW w:w="2410" w:type="dxa"/>
            <w:vAlign w:val="center"/>
            <w:hideMark/>
          </w:tcPr>
          <w:p w14:paraId="5EEFEE67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663419AE" w14:textId="77777777" w:rsidR="00D64F22" w:rsidRPr="00D64F22" w:rsidRDefault="00D64F22" w:rsidP="00D64F22">
      <w:pPr>
        <w:widowControl/>
        <w:spacing w:before="240" w:after="240" w:line="240" w:lineRule="auto"/>
        <w:outlineLvl w:val="3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D64F22"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2</w:t>
      </w:r>
      <w:r w:rsidRPr="00D64F22">
        <w:rPr>
          <w:rFonts w:ascii="SimSun" w:eastAsia="SimSun" w:hAnsi="SimSun" w:cs="SimSun"/>
          <w:color w:val="0F1115"/>
          <w:kern w:val="0"/>
          <w:sz w:val="24"/>
          <w14:ligatures w14:val="none"/>
        </w:rPr>
        <w:t>、关键生物标志物输出与解读</w:t>
      </w:r>
    </w:p>
    <w:p w14:paraId="77CA2291" w14:textId="77777777" w:rsidR="00D64F22" w:rsidRPr="00D64F22" w:rsidRDefault="00D64F22" w:rsidP="00D64F22">
      <w:pPr>
        <w:pStyle w:val="4"/>
        <w:spacing w:before="240" w:after="240"/>
        <w:rPr>
          <w:rFonts w:ascii="SimSun" w:eastAsia="SimSun" w:hAnsi="SimSun" w:cs="SimSun"/>
          <w:color w:val="0F1115"/>
          <w:kern w:val="0"/>
          <w:sz w:val="24"/>
          <w:szCs w:val="24"/>
          <w14:ligatures w14:val="none"/>
        </w:rPr>
      </w:pPr>
      <w:r w:rsidRPr="00D64F22">
        <w:rPr>
          <w:rFonts w:ascii="SimSun" w:eastAsia="SimSun" w:hAnsi="SimSun" w:cs="SimSun" w:hint="eastAsia"/>
          <w:color w:val="0F1115"/>
          <w:kern w:val="0"/>
          <w:sz w:val="24"/>
          <w:szCs w:val="24"/>
          <w14:ligatures w14:val="none"/>
        </w:rPr>
        <w:t>（1）</w:t>
      </w:r>
      <w:r w:rsidRPr="00D64F22">
        <w:rPr>
          <w:rFonts w:ascii="SimSun" w:eastAsia="SimSun" w:hAnsi="SimSun" w:cs="SimSun"/>
          <w:color w:val="0F1115"/>
          <w:kern w:val="0"/>
          <w:sz w:val="24"/>
          <w:szCs w:val="24"/>
          <w14:ligatures w14:val="none"/>
        </w:rPr>
        <w:t>肌电标志物（基于患侧被动评估）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383"/>
        <w:gridCol w:w="1418"/>
        <w:gridCol w:w="2079"/>
        <w:gridCol w:w="1969"/>
      </w:tblGrid>
      <w:tr w:rsidR="00D64F22" w:rsidRPr="00D64F22" w14:paraId="16268E8D" w14:textId="77777777" w:rsidTr="00D64F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D0645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标志物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46A1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当前值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65DA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参考范围（III期典型值）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05474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4D470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治疗建议</w:t>
            </w:r>
          </w:p>
        </w:tc>
      </w:tr>
      <w:tr w:rsidR="00D64F22" w:rsidRPr="00D64F22" w14:paraId="7B1CA9DF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78419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指浅屈肌积分肌电（IEMG）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9AD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2100 µV·s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B359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1500-2500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5DD6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处于III期中高水平，屈肌激活仍占优势。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DA200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继续抑制屈肌过度激活，避免高强度握拳训练。</w:t>
            </w:r>
          </w:p>
        </w:tc>
      </w:tr>
      <w:tr w:rsidR="00D64F22" w:rsidRPr="00D64F22" w14:paraId="5B4B4B11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DC1F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指伸肌积分肌电（IEMG）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7784D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85 µV·s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EBB4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50-150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280A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伸肌激活极弱，是伸指障碍的主要原因。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DE4B2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重点增强伸指训练，可增加健侧“伸食指”镜像次数。</w:t>
            </w:r>
          </w:p>
        </w:tc>
      </w:tr>
      <w:tr w:rsidR="00D64F22" w:rsidRPr="00D64F22" w14:paraId="079FA8FE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BB32C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lastRenderedPageBreak/>
              <w:t>协同收缩率（屈/伸肌）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A3AE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0.82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53E6C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0.85-0.99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AAF2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较III期峰值（0.99）明显下降，提示异常协同正在解除。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2ED8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这是最重要的好转信号。继续抗协同模式训练，逐步减少辅助力度。</w:t>
            </w:r>
          </w:p>
        </w:tc>
      </w:tr>
      <w:tr w:rsidR="00D64F22" w:rsidRPr="00D64F22" w14:paraId="1C3D6117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D44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肌电爆发持续时间</w:t>
            </w:r>
          </w:p>
        </w:tc>
        <w:tc>
          <w:tcPr>
            <w:tcW w:w="1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07AE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4.2秒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6E28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3.5-5.0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ED77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被动运动后肌电消退时间仍偏长，存在轻度痉挛。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6CE84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训练前增加牵伸，训练中避免快速重复屈伸。</w:t>
            </w:r>
          </w:p>
        </w:tc>
      </w:tr>
    </w:tbl>
    <w:p w14:paraId="79C27F9A" w14:textId="77777777" w:rsidR="00D64F22" w:rsidRPr="00D64F22" w:rsidRDefault="00D64F22" w:rsidP="00D64F22">
      <w:pPr>
        <w:widowControl/>
        <w:spacing w:after="0" w:line="240" w:lineRule="auto"/>
        <w:rPr>
          <w:rFonts w:ascii="quote-cjk-patch" w:eastAsia="SimSun" w:hAnsi="quote-cjk-patch" w:cs="SimSun" w:hint="eastAsia"/>
          <w:b/>
          <w:bCs/>
          <w:color w:val="000000" w:themeColor="text1"/>
          <w:kern w:val="0"/>
          <w:sz w:val="24"/>
          <w:u w:val="single"/>
          <w14:ligatures w14:val="none"/>
        </w:rPr>
      </w:pP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亚型界定：属于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“III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期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-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屈肌优势型，协同开始解离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”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。这类患者对伸指训练反应较好，应加大伸指动作比例。</w:t>
      </w:r>
    </w:p>
    <w:p w14:paraId="35A62564" w14:textId="77777777" w:rsidR="00D64F22" w:rsidRPr="00D64F22" w:rsidRDefault="00D64F22" w:rsidP="00D64F22">
      <w:pPr>
        <w:widowControl/>
        <w:spacing w:before="240" w:after="240" w:line="240" w:lineRule="auto"/>
        <w:outlineLvl w:val="3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 w:rsidRPr="00D64F22"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（2）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脑电标志物</w:t>
      </w:r>
      <w:r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（基于运动想象任务）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954"/>
        <w:gridCol w:w="1088"/>
        <w:gridCol w:w="1976"/>
        <w:gridCol w:w="2255"/>
      </w:tblGrid>
      <w:tr w:rsidR="00D64F22" w:rsidRPr="00D64F22" w14:paraId="60AEB01C" w14:textId="77777777" w:rsidTr="00D64F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53D21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标志物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6DF9F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当前值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BF49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正常/理想值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3C58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DA4E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治疗建议</w:t>
            </w:r>
          </w:p>
        </w:tc>
      </w:tr>
      <w:tr w:rsidR="00D64F22" w:rsidRPr="00D64F22" w14:paraId="4D1C1FC6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710D8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运动皮层μ节律（8-12Hz）事件相关去同步（ERD）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ECD0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9FD5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-30% ~ -50%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9808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ERD减弱，提示运动皮层激活不足。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722B9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训练前增加运动想象环节（5分钟），让患者专注想象患侧伸指。</w:t>
            </w:r>
          </w:p>
        </w:tc>
      </w:tr>
      <w:tr w:rsidR="00D64F22" w:rsidRPr="00D64F22" w14:paraId="194316FD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BBF7A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β节律（13-30Hz）事件相关同步（ERS）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8F47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+8%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E561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+15% ~ +25%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A364F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运动后抑制不足，可能与肌张力高有关。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228C6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训练后放松阶段播放舒缓音乐，促进神经放松。</w:t>
            </w:r>
          </w:p>
        </w:tc>
      </w:tr>
      <w:tr w:rsidR="00D64F22" w:rsidRPr="00D64F22" w14:paraId="64E0C38E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5A055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前额叶θ/β比值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AE1A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F163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0.3-0.4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49EA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注意力水平中等偏下，易疲劳。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485E1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单次训练时长不宜超过30分钟，可分上下午两次完成。</w:t>
            </w:r>
          </w:p>
        </w:tc>
      </w:tr>
      <w:tr w:rsidR="00D64F22" w:rsidRPr="00D64F22" w14:paraId="5936A8C1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0EF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健-患侧运动皮层相干性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7858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0.28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948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&gt;0.4为佳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8AC3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两侧半球功能连接弱，镜像疗法的效果可能受限。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A34C0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继续坚持健侧肌电触发的镜像训练，强化跨半球连接。</w:t>
            </w:r>
          </w:p>
        </w:tc>
      </w:tr>
    </w:tbl>
    <w:p w14:paraId="20F4C962" w14:textId="77777777" w:rsidR="00D64F22" w:rsidRPr="00D64F22" w:rsidRDefault="00D64F22" w:rsidP="00D64F22">
      <w:pPr>
        <w:widowControl/>
        <w:spacing w:after="0" w:line="240" w:lineRule="auto"/>
        <w:rPr>
          <w:rFonts w:ascii="quote-cjk-patch" w:eastAsia="SimSun" w:hAnsi="quote-cjk-patch" w:cs="SimSun" w:hint="eastAsia"/>
          <w:b/>
          <w:bCs/>
          <w:color w:val="000000" w:themeColor="text1"/>
          <w:kern w:val="0"/>
          <w:sz w:val="24"/>
          <w:u w:val="single"/>
          <w14:ligatures w14:val="none"/>
        </w:rPr>
      </w:pP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亚型界定：属于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“III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期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-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中枢驱动不足型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”</w:t>
      </w:r>
      <w:r w:rsidRPr="00D64F22">
        <w:rPr>
          <w:rFonts w:ascii="quote-cjk-patch" w:eastAsia="SimSun" w:hAnsi="quote-cjk-patch" w:cs="SimSun"/>
          <w:b/>
          <w:bCs/>
          <w:color w:val="000000" w:themeColor="text1"/>
          <w:kern w:val="0"/>
          <w:sz w:val="24"/>
          <w:u w:val="single"/>
          <w14:ligatures w14:val="none"/>
        </w:rPr>
        <w:t>。这类患者单纯依靠外周被动训练效果有限，必须强化运动想象和镜像反馈。</w:t>
      </w:r>
    </w:p>
    <w:p w14:paraId="69DE8333" w14:textId="36F01AA0" w:rsidR="00D64F22" w:rsidRPr="00D64F22" w:rsidRDefault="00D64F22" w:rsidP="00D64F22">
      <w:pPr>
        <w:widowControl/>
        <w:spacing w:before="240" w:after="240" w:line="240" w:lineRule="auto"/>
        <w:outlineLvl w:val="3"/>
        <w:rPr>
          <w:rFonts w:ascii="quote-cjk-patch" w:eastAsia="SimSun" w:hAnsi="quote-cjk-patch" w:cs="SimSun" w:hint="eastAsia"/>
          <w:color w:val="000000" w:themeColor="text1"/>
          <w:kern w:val="0"/>
          <w:sz w:val="24"/>
          <w14:ligatures w14:val="none"/>
        </w:rPr>
      </w:pPr>
      <w:r w:rsidRPr="00D64F22">
        <w:rPr>
          <w:rFonts w:ascii="quote-cjk-patch" w:eastAsia="SimSun" w:hAnsi="quote-cjk-patch" w:cs="SimSun" w:hint="eastAsia"/>
          <w:color w:val="000000" w:themeColor="text1"/>
          <w:kern w:val="0"/>
          <w:sz w:val="24"/>
          <w14:ligatures w14:val="none"/>
        </w:rPr>
        <w:t>（</w:t>
      </w:r>
      <w:r w:rsidRPr="00D64F22">
        <w:rPr>
          <w:rFonts w:ascii="quote-cjk-patch" w:eastAsia="SimSun" w:hAnsi="quote-cjk-patch" w:cs="SimSun" w:hint="eastAsia"/>
          <w:color w:val="000000" w:themeColor="text1"/>
          <w:kern w:val="0"/>
          <w:sz w:val="24"/>
          <w14:ligatures w14:val="none"/>
        </w:rPr>
        <w:t>3</w:t>
      </w:r>
      <w:r w:rsidRPr="00D64F22">
        <w:rPr>
          <w:rFonts w:ascii="quote-cjk-patch" w:eastAsia="SimSun" w:hAnsi="quote-cjk-patch" w:cs="SimSun" w:hint="eastAsia"/>
          <w:color w:val="000000" w:themeColor="text1"/>
          <w:kern w:val="0"/>
          <w:sz w:val="24"/>
          <w14:ligatures w14:val="none"/>
        </w:rPr>
        <w:t>）</w:t>
      </w:r>
      <w:r w:rsidRPr="00D64F22">
        <w:rPr>
          <w:rFonts w:ascii="quote-cjk-patch" w:eastAsia="SimSun" w:hAnsi="quote-cjk-patch" w:cs="SimSun"/>
          <w:color w:val="000000" w:themeColor="text1"/>
          <w:kern w:val="0"/>
          <w:sz w:val="24"/>
          <w14:ligatures w14:val="none"/>
        </w:rPr>
        <w:t>运动学标志物（</w:t>
      </w:r>
      <w:r w:rsidRPr="00D64F22">
        <w:rPr>
          <w:rFonts w:ascii="quote-cjk-patch" w:eastAsia="SimSun" w:hAnsi="quote-cjk-patch" w:cs="SimSun"/>
          <w:color w:val="000000" w:themeColor="text1"/>
          <w:kern w:val="0"/>
          <w:sz w:val="24"/>
          <w14:ligatures w14:val="none"/>
        </w:rPr>
        <w:t>IMU</w:t>
      </w:r>
      <w:r w:rsidRPr="00D64F22">
        <w:rPr>
          <w:rFonts w:ascii="quote-cjk-patch" w:eastAsia="SimSun" w:hAnsi="quote-cjk-patch" w:cs="SimSun"/>
          <w:color w:val="000000" w:themeColor="text1"/>
          <w:kern w:val="0"/>
          <w:sz w:val="24"/>
          <w14:ligatures w14:val="none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077"/>
        <w:gridCol w:w="1392"/>
        <w:gridCol w:w="1901"/>
        <w:gridCol w:w="2730"/>
      </w:tblGrid>
      <w:tr w:rsidR="00D64F22" w:rsidRPr="00D64F22" w14:paraId="44D72A1D" w14:textId="77777777" w:rsidTr="00D64F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2A20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lastRenderedPageBreak/>
              <w:t>标志物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C500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当前值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4D65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理想值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DE9A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9BA6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治疗建议</w:t>
            </w:r>
          </w:p>
        </w:tc>
      </w:tr>
      <w:tr w:rsidR="00D64F22" w:rsidRPr="00D64F22" w14:paraId="642440D1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76937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腕背伸主动/被动范围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0BD1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18°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2A8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≥45°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2D343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关节活动度严重受限。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F9719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建议每周增加2次被动牵伸（每次5分钟），由设备或家属协助。</w:t>
            </w:r>
          </w:p>
        </w:tc>
      </w:tr>
      <w:tr w:rsidR="00D64F22" w:rsidRPr="00D64F22" w14:paraId="75E630F3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78E9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伸指速度（被动）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B3BD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45°/秒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34ED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≥100°/秒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D24B6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运动速度慢，可能与肌张力高有关。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6584C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训练时减慢节奏，给予充分时间完成动作，避免诱发痉挛。</w:t>
            </w:r>
          </w:p>
        </w:tc>
      </w:tr>
      <w:tr w:rsidR="00D64F22" w:rsidRPr="00D64F22" w14:paraId="4A9DA735" w14:textId="77777777" w:rsidTr="00D64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0D636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震颤指数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699BB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52AF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&lt;0.05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4BC72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存在轻度意向性震颤。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3616" w14:textId="77777777" w:rsidR="00D64F22" w:rsidRPr="00D64F22" w:rsidRDefault="00D64F22" w:rsidP="00D64F22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D64F22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抓握任务目标物体可增大尺寸（如用大球代替小球）。</w:t>
            </w:r>
          </w:p>
        </w:tc>
      </w:tr>
    </w:tbl>
    <w:p w14:paraId="1D248575" w14:textId="77777777" w:rsidR="00D64F22" w:rsidRPr="00D64F22" w:rsidRDefault="00D64F22" w:rsidP="00D64F22">
      <w:pPr>
        <w:widowControl/>
        <w:spacing w:before="480" w:after="240" w:line="240" w:lineRule="auto"/>
        <w:outlineLvl w:val="2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 w:rsidRPr="00D64F22"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三、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综合亚型界定与治疗策略</w:t>
      </w:r>
    </w:p>
    <w:p w14:paraId="1D208DE2" w14:textId="77777777" w:rsidR="00D64F22" w:rsidRPr="00D64F22" w:rsidRDefault="00D64F22" w:rsidP="00D64F22">
      <w:pPr>
        <w:widowControl/>
        <w:spacing w:before="240" w:after="24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根据上述生物标志物，患者可归类为：</w:t>
      </w:r>
    </w:p>
    <w:p w14:paraId="04EFC94F" w14:textId="77777777" w:rsidR="00D64F22" w:rsidRPr="00D64F22" w:rsidRDefault="00D64F22" w:rsidP="00D64F22">
      <w:pPr>
        <w:widowControl/>
        <w:spacing w:after="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III期-屈肌优势伴中枢驱动不足亚型，协同开始解离，但关节活动度严重受限。</w:t>
      </w:r>
    </w:p>
    <w:p w14:paraId="7E0A83A2" w14:textId="77777777" w:rsidR="00D64F22" w:rsidRPr="00D64F22" w:rsidRDefault="00D64F22" w:rsidP="00D64F22">
      <w:pPr>
        <w:widowControl/>
        <w:spacing w:before="240" w:after="24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治疗策略要点：</w:t>
      </w:r>
    </w:p>
    <w:p w14:paraId="7468D6EF" w14:textId="77777777" w:rsidR="00D64F22" w:rsidRPr="00D64F22" w:rsidRDefault="00D64F22" w:rsidP="00D64F22">
      <w:pPr>
        <w:widowControl/>
        <w:spacing w:after="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1</w:t>
      </w:r>
      <w:r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.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伸指抗协同训练：每日重点训练健侧“伸食指”镜像 + 患侧被动伸指（辅助力度70%），占总训练量的40%。</w:t>
      </w:r>
    </w:p>
    <w:p w14:paraId="750A7D0A" w14:textId="77777777" w:rsidR="00D64F22" w:rsidRPr="00D64F22" w:rsidRDefault="00D64F22" w:rsidP="00D64F22">
      <w:pPr>
        <w:widowControl/>
        <w:spacing w:after="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2</w:t>
      </w:r>
      <w:r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.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运动想象增强：每次训练前增加5分钟患侧伸指运动想象，配合脑电神经反馈（当ERD达到-15%时给“叮”声奖励）。</w:t>
      </w:r>
    </w:p>
    <w:p w14:paraId="2E6BF054" w14:textId="77777777" w:rsidR="00D64F22" w:rsidRPr="00D64F22" w:rsidRDefault="00D64F22" w:rsidP="00D64F22">
      <w:pPr>
        <w:widowControl/>
        <w:spacing w:after="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3</w:t>
      </w:r>
      <w:r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.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限制屈肌强化：减少单纯“握拳”训练，改为“伸指后立即辅助屈指”的交替模式。</w:t>
      </w:r>
    </w:p>
    <w:p w14:paraId="7DEF9E8E" w14:textId="77777777" w:rsidR="00D64F22" w:rsidRPr="00D64F22" w:rsidRDefault="00D64F22" w:rsidP="00D64F22">
      <w:pPr>
        <w:widowControl/>
        <w:spacing w:after="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4</w:t>
      </w:r>
      <w:r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.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关节活动度管理：每周2次被动牵伸腕关节，设备可设置“持续牵伸模式”，每次5分钟。</w:t>
      </w:r>
    </w:p>
    <w:p w14:paraId="6CA297D5" w14:textId="77777777" w:rsidR="00D64F22" w:rsidRPr="00D64F22" w:rsidRDefault="00D64F22" w:rsidP="00D64F22">
      <w:pPr>
        <w:widowControl/>
        <w:spacing w:after="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5</w:t>
      </w:r>
      <w:r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.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注意疲劳：单次训练不超过25分钟，上下午分次进行。</w:t>
      </w:r>
    </w:p>
    <w:p w14:paraId="34A7B5F3" w14:textId="77777777" w:rsidR="00D64F22" w:rsidRPr="00D64F22" w:rsidRDefault="00D64F22" w:rsidP="00D64F22">
      <w:pPr>
        <w:widowControl/>
        <w:spacing w:after="0" w:line="240" w:lineRule="auto"/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</w:pPr>
      <w:r w:rsidRPr="00D64F22"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四</w:t>
      </w:r>
      <w:r w:rsidRPr="00D64F22">
        <w:rPr>
          <w:rFonts w:ascii="SimSun" w:eastAsia="SimSun" w:hAnsi="SimSun" w:cs="SimSun"/>
          <w:color w:val="000000" w:themeColor="text1"/>
          <w:kern w:val="0"/>
          <w:sz w:val="24"/>
          <w14:ligatures w14:val="none"/>
        </w:rPr>
        <w:t>、下周具体训练</w:t>
      </w:r>
      <w:r>
        <w:rPr>
          <w:rFonts w:ascii="SimSun" w:eastAsia="SimSun" w:hAnsi="SimSun" w:cs="SimSun" w:hint="eastAsia"/>
          <w:color w:val="000000" w:themeColor="text1"/>
          <w:kern w:val="0"/>
          <w:sz w:val="24"/>
          <w14:ligatures w14:val="none"/>
        </w:rPr>
        <w:t>参数</w:t>
      </w:r>
    </w:p>
    <w:p w14:paraId="20FBF097" w14:textId="77777777" w:rsidR="000926AE" w:rsidRPr="000926AE" w:rsidRDefault="000926AE" w:rsidP="000926AE">
      <w:pPr>
        <w:widowControl/>
        <w:spacing w:before="240" w:after="240" w:line="240" w:lineRule="auto"/>
        <w:outlineLvl w:val="3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1. 推荐手势组合（从26个中动态选取）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070"/>
        <w:gridCol w:w="2272"/>
        <w:gridCol w:w="2186"/>
        <w:gridCol w:w="1064"/>
      </w:tblGrid>
      <w:tr w:rsidR="00A75AB4" w:rsidRPr="000926AE" w14:paraId="00448E10" w14:textId="77777777" w:rsidTr="000926AE">
        <w:trPr>
          <w:tblHeader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98501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lastRenderedPageBreak/>
              <w:t>顺序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6163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手势名称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EDB3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EAF4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辅助力度设置</w:t>
            </w:r>
            <w:r w:rsidR="00A75AB4" w:rsidRPr="00A75AB4">
              <w:rPr>
                <w:rFonts w:ascii="SimSun" w:eastAsia="SimSun" w:hAnsi="SimSun" w:cs="SimSun" w:hint="eastAsia"/>
                <w:kern w:val="0"/>
                <w:sz w:val="21"/>
                <w:szCs w:val="21"/>
                <w:highlight w:val="yellow"/>
                <w14:ligatures w14:val="none"/>
              </w:rPr>
              <w:t>（不确定是否有此功能）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5874F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重复次数</w:t>
            </w:r>
          </w:p>
        </w:tc>
      </w:tr>
      <w:tr w:rsidR="00A75AB4" w:rsidRPr="000926AE" w14:paraId="02EA6BCB" w14:textId="77777777" w:rsidTr="000926A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A9D4E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9A97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健侧伸食指+患侧被动伸指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989A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打破伸指协同模式（抗伸指-屈腕协同）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2EA0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患侧辅助力度：70%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C926F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10次/组×3组</w:t>
            </w:r>
          </w:p>
        </w:tc>
      </w:tr>
      <w:tr w:rsidR="00A75AB4" w:rsidRPr="000926AE" w14:paraId="658A3A3A" w14:textId="77777777" w:rsidTr="000926A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5F873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4C58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健侧握拳+患侧被动握拳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7A0D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维持屈曲功能，但注意不要过度强化屈肌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1367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患侧辅助力度：60%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1FF41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8次/组×3组</w:t>
            </w:r>
          </w:p>
        </w:tc>
      </w:tr>
      <w:tr w:rsidR="00A75AB4" w:rsidRPr="000926AE" w14:paraId="0147B98C" w14:textId="77777777" w:rsidTr="000926A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A634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CD848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健侧对指（拇指-食指捏）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0F42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促进精细动作分离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0444B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患侧辅助力度：80%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8F1F9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10次/组×3组</w:t>
            </w:r>
          </w:p>
        </w:tc>
      </w:tr>
      <w:tr w:rsidR="00A75AB4" w:rsidRPr="000926AE" w14:paraId="2E8E8C37" w14:textId="77777777" w:rsidTr="000926A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5EC67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AFC44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健侧伸小指+患侧被动伸小指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CA1A1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训练单指分离运动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9119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患侧辅助力度：75%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876B2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8次/组×3组</w:t>
            </w:r>
          </w:p>
        </w:tc>
      </w:tr>
      <w:tr w:rsidR="00A75AB4" w:rsidRPr="000926AE" w14:paraId="05C4BD9E" w14:textId="77777777" w:rsidTr="000926A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5F612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CD15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健侧圆柱抓握（模拟拿水杯）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16F7B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ADL实用性训练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E74CA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患侧辅助力度：65%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31838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8次/组×3组</w:t>
            </w:r>
          </w:p>
        </w:tc>
      </w:tr>
      <w:tr w:rsidR="00A75AB4" w:rsidRPr="000926AE" w14:paraId="204D8E39" w14:textId="77777777" w:rsidTr="000926A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AFC63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13F54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健侧腕背伸 + 患侧被动腕背伸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396E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腕手联动训练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3087A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电动抬腕辅助：开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91028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10次/组×3组</w:t>
            </w:r>
          </w:p>
        </w:tc>
      </w:tr>
    </w:tbl>
    <w:p w14:paraId="5A55E351" w14:textId="77777777" w:rsidR="000926AE" w:rsidRPr="000926AE" w:rsidRDefault="00D64F22" w:rsidP="000926AE">
      <w:pPr>
        <w:widowControl/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2</w:t>
      </w:r>
      <w:r>
        <w:rPr>
          <w:rFonts w:ascii="SimSun" w:eastAsia="SimSun" w:hAnsi="SimSun" w:cs="SimSun"/>
          <w:color w:val="0F1115"/>
          <w:kern w:val="0"/>
          <w:sz w:val="24"/>
          <w14:ligatures w14:val="none"/>
        </w:rPr>
        <w:t>.</w:t>
      </w:r>
      <w:r w:rsidR="000926AE"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不推荐手势：健侧“OK手势”（目前与患侧功能改善相关性低）、健侧“握拳连续快速抓放”（易诱发痉挛）。</w:t>
      </w:r>
    </w:p>
    <w:p w14:paraId="2BFE86A0" w14:textId="77777777" w:rsidR="000926AE" w:rsidRPr="000926AE" w:rsidRDefault="000926AE" w:rsidP="000926AE">
      <w:pPr>
        <w:widowControl/>
        <w:spacing w:before="240" w:after="240" w:line="240" w:lineRule="auto"/>
        <w:outlineLvl w:val="3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3.每周训练计划</w:t>
      </w:r>
    </w:p>
    <w:tbl>
      <w:tblPr>
        <w:tblW w:w="822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848"/>
        <w:gridCol w:w="1843"/>
      </w:tblGrid>
      <w:tr w:rsidR="000550AB" w:rsidRPr="000926AE" w14:paraId="4E46B39E" w14:textId="77777777" w:rsidTr="000550AB">
        <w:trPr>
          <w:tblHeader/>
        </w:trPr>
        <w:tc>
          <w:tcPr>
            <w:tcW w:w="1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66B0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训练日</w:t>
            </w:r>
          </w:p>
        </w:tc>
        <w:tc>
          <w:tcPr>
            <w:tcW w:w="4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3617A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训练内容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629C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预计时长</w:t>
            </w:r>
          </w:p>
        </w:tc>
      </w:tr>
      <w:tr w:rsidR="000550AB" w:rsidRPr="000926AE" w14:paraId="43B72FA8" w14:textId="77777777" w:rsidTr="000550AB">
        <w:tc>
          <w:tcPr>
            <w:tcW w:w="1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5900A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周一、三、五</w:t>
            </w:r>
          </w:p>
        </w:tc>
        <w:tc>
          <w:tcPr>
            <w:tcW w:w="4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88BB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上述6个手势完整组合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13125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30分钟</w:t>
            </w:r>
          </w:p>
        </w:tc>
      </w:tr>
      <w:tr w:rsidR="000550AB" w:rsidRPr="000926AE" w14:paraId="6321E190" w14:textId="77777777" w:rsidTr="000550AB">
        <w:tc>
          <w:tcPr>
            <w:tcW w:w="1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C2A5A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周二、四</w:t>
            </w:r>
          </w:p>
        </w:tc>
        <w:tc>
          <w:tcPr>
            <w:tcW w:w="4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1B53C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 xml:space="preserve">精简版：仅做1、3、6号手势 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27FE9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20分钟</w:t>
            </w:r>
          </w:p>
        </w:tc>
      </w:tr>
      <w:tr w:rsidR="000550AB" w:rsidRPr="000926AE" w14:paraId="7502B8C7" w14:textId="77777777" w:rsidTr="000550AB">
        <w:tc>
          <w:tcPr>
            <w:tcW w:w="1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73BF0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周末</w:t>
            </w:r>
          </w:p>
        </w:tc>
        <w:tc>
          <w:tcPr>
            <w:tcW w:w="4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2BDF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休息或自由训练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6E101" w14:textId="77777777" w:rsidR="000926AE" w:rsidRPr="000926AE" w:rsidRDefault="000926AE" w:rsidP="00A540F6">
            <w:pPr>
              <w:widowControl/>
              <w:spacing w:after="0" w:line="240" w:lineRule="auto"/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</w:pPr>
            <w:r w:rsidRPr="000926AE">
              <w:rPr>
                <w:rFonts w:ascii="SimSun" w:eastAsia="SimSun" w:hAnsi="SimSun" w:cs="SimSun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</w:tbl>
    <w:p w14:paraId="0477AD32" w14:textId="77777777" w:rsidR="000926AE" w:rsidRPr="000926AE" w:rsidRDefault="000926AE" w:rsidP="000926AE">
      <w:pPr>
        <w:widowControl/>
        <w:spacing w:before="480" w:after="240" w:line="240" w:lineRule="auto"/>
        <w:outlineLvl w:val="2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四、预警与特殊建议</w:t>
      </w:r>
    </w:p>
    <w:p w14:paraId="7E3C1739" w14:textId="77777777" w:rsidR="000926AE" w:rsidRPr="000926AE" w:rsidRDefault="000550AB" w:rsidP="000550AB">
      <w:pPr>
        <w:widowControl/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①</w:t>
      </w:r>
      <w:r w:rsidR="000926AE"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健侧手势识别问题：健侧“伸小指”手势连续3天识别准确率＜60%，建议重新校准肌电模板。</w:t>
      </w:r>
    </w:p>
    <w:p w14:paraId="6253F185" w14:textId="77777777" w:rsidR="000926AE" w:rsidRPr="000926AE" w:rsidRDefault="000550AB" w:rsidP="000550AB">
      <w:pPr>
        <w:widowControl/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②</w:t>
      </w:r>
      <w:r w:rsidR="000926AE"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训练依从性：患者上周日均训练时长仅18分钟（目标30分钟），依从性不足。建议推送鼓励消息，或由康复师远程电话沟通一次。</w:t>
      </w:r>
    </w:p>
    <w:p w14:paraId="49657945" w14:textId="77777777" w:rsidR="000926AE" w:rsidRPr="000926AE" w:rsidRDefault="000550AB" w:rsidP="000550AB">
      <w:pPr>
        <w:widowControl/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lastRenderedPageBreak/>
        <w:t>③</w:t>
      </w:r>
      <w:r w:rsidR="000926AE" w:rsidRPr="000926AE"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肌</w:t>
      </w:r>
      <w:r w:rsidR="000926AE"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张力预警：患者手部肌张力虽有所下降，但仍处于2级，建议在训练前增加5分钟被动牵伸，避免诱发痉挛。</w:t>
      </w:r>
    </w:p>
    <w:p w14:paraId="54EA32DE" w14:textId="77777777" w:rsidR="000926AE" w:rsidRPr="000926AE" w:rsidRDefault="005A7F0C" w:rsidP="000550AB">
      <w:pPr>
        <w:widowControl/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④</w:t>
      </w:r>
      <w:r w:rsidR="000926AE"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IMU关节活动度平台：腕背伸活动度连续2周无改善（18°），建议复诊时由康复师评估是否需要</w:t>
      </w:r>
      <w:r w:rsidR="000550AB">
        <w:rPr>
          <w:rFonts w:ascii="SimSun" w:eastAsia="SimSun" w:hAnsi="SimSun" w:cs="SimSun" w:hint="eastAsia"/>
          <w:color w:val="0F1115"/>
          <w:kern w:val="0"/>
          <w:sz w:val="24"/>
          <w14:ligatures w14:val="none"/>
        </w:rPr>
        <w:t>增加关节活动训练</w:t>
      </w:r>
      <w:r w:rsidR="000926AE"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。</w:t>
      </w:r>
    </w:p>
    <w:p w14:paraId="37AE5095" w14:textId="77777777" w:rsidR="000926AE" w:rsidRPr="000926AE" w:rsidRDefault="000926AE" w:rsidP="000926AE">
      <w:pPr>
        <w:widowControl/>
        <w:spacing w:before="480" w:after="240" w:line="240" w:lineRule="auto"/>
        <w:outlineLvl w:val="2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五、下次评估时间</w:t>
      </w:r>
    </w:p>
    <w:p w14:paraId="3556271E" w14:textId="77777777" w:rsidR="000926AE" w:rsidRPr="000926AE" w:rsidRDefault="000926AE" w:rsidP="000550AB">
      <w:pPr>
        <w:widowControl/>
        <w:spacing w:after="0" w:line="240" w:lineRule="auto"/>
        <w:rPr>
          <w:rFonts w:ascii="SimSun" w:eastAsia="SimSun" w:hAnsi="SimSun" w:cs="SimSun"/>
          <w:color w:val="0F1115"/>
          <w:kern w:val="0"/>
          <w:sz w:val="24"/>
          <w14:ligatures w14:val="none"/>
        </w:rPr>
      </w:pPr>
      <w:r w:rsidRPr="000926AE">
        <w:rPr>
          <w:rFonts w:ascii="SimSun" w:eastAsia="SimSun" w:hAnsi="SimSun" w:cs="SimSun"/>
          <w:color w:val="0F1115"/>
          <w:kern w:val="0"/>
          <w:sz w:val="24"/>
          <w14:ligatures w14:val="none"/>
        </w:rPr>
        <w:t>建议：7天后执行下一次居家评估。</w:t>
      </w:r>
    </w:p>
    <w:p w14:paraId="45276C36" w14:textId="77777777" w:rsidR="000926AE" w:rsidRPr="000926AE" w:rsidRDefault="000926AE" w:rsidP="000926AE">
      <w:pPr>
        <w:rPr>
          <w:rFonts w:ascii="SimSun" w:eastAsia="SimSun" w:hAnsi="SimSun"/>
          <w:sz w:val="24"/>
        </w:rPr>
      </w:pPr>
    </w:p>
    <w:p w14:paraId="146F23F1" w14:textId="77777777" w:rsidR="000926AE" w:rsidRPr="000926AE" w:rsidRDefault="000926AE" w:rsidP="000926AE">
      <w:pPr>
        <w:rPr>
          <w:sz w:val="24"/>
        </w:rPr>
      </w:pPr>
    </w:p>
    <w:sectPr w:rsidR="000926AE" w:rsidRPr="00092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quote-cjk-patch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0F86"/>
    <w:multiLevelType w:val="multilevel"/>
    <w:tmpl w:val="537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718A1"/>
    <w:multiLevelType w:val="multilevel"/>
    <w:tmpl w:val="1156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E3399"/>
    <w:multiLevelType w:val="multilevel"/>
    <w:tmpl w:val="787C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C18FA"/>
    <w:multiLevelType w:val="multilevel"/>
    <w:tmpl w:val="E6C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4010C"/>
    <w:multiLevelType w:val="multilevel"/>
    <w:tmpl w:val="C404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B03A7"/>
    <w:multiLevelType w:val="multilevel"/>
    <w:tmpl w:val="7B3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1188C"/>
    <w:multiLevelType w:val="multilevel"/>
    <w:tmpl w:val="F3C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E7A06"/>
    <w:multiLevelType w:val="multilevel"/>
    <w:tmpl w:val="010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6720E"/>
    <w:multiLevelType w:val="multilevel"/>
    <w:tmpl w:val="BC4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11EB2"/>
    <w:multiLevelType w:val="multilevel"/>
    <w:tmpl w:val="956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137739">
    <w:abstractNumId w:val="4"/>
  </w:num>
  <w:num w:numId="2" w16cid:durableId="695427966">
    <w:abstractNumId w:val="9"/>
  </w:num>
  <w:num w:numId="3" w16cid:durableId="1420369573">
    <w:abstractNumId w:val="6"/>
  </w:num>
  <w:num w:numId="4" w16cid:durableId="215554684">
    <w:abstractNumId w:val="7"/>
  </w:num>
  <w:num w:numId="5" w16cid:durableId="1151554995">
    <w:abstractNumId w:val="5"/>
  </w:num>
  <w:num w:numId="6" w16cid:durableId="2093236347">
    <w:abstractNumId w:val="2"/>
  </w:num>
  <w:num w:numId="7" w16cid:durableId="471289631">
    <w:abstractNumId w:val="3"/>
  </w:num>
  <w:num w:numId="8" w16cid:durableId="193931707">
    <w:abstractNumId w:val="0"/>
  </w:num>
  <w:num w:numId="9" w16cid:durableId="1272282675">
    <w:abstractNumId w:val="1"/>
  </w:num>
  <w:num w:numId="10" w16cid:durableId="561713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AE"/>
    <w:rsid w:val="00033EA6"/>
    <w:rsid w:val="000550AB"/>
    <w:rsid w:val="000926AE"/>
    <w:rsid w:val="005728AA"/>
    <w:rsid w:val="005A7F0C"/>
    <w:rsid w:val="00A75AB4"/>
    <w:rsid w:val="00AC7EDC"/>
    <w:rsid w:val="00D64F22"/>
    <w:rsid w:val="00F6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A66F"/>
  <w15:chartTrackingRefBased/>
  <w15:docId w15:val="{948D5ADC-F75B-A143-8856-0E52E158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2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92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926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6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6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6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6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6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926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9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9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926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926AE"/>
    <w:rPr>
      <w:rFonts w:cstheme="majorBidi"/>
      <w:color w:val="0F4761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0926AE"/>
    <w:rPr>
      <w:rFonts w:cstheme="majorBidi"/>
      <w:b/>
      <w:bCs/>
      <w:color w:val="0F4761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0926AE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926AE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0926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6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9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6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92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92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6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926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6A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926AE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926AE"/>
    <w:rPr>
      <w:b/>
      <w:bCs/>
    </w:rPr>
  </w:style>
  <w:style w:type="character" w:customStyle="1" w:styleId="apple-converted-space">
    <w:name w:val="apple-converted-space"/>
    <w:basedOn w:val="a0"/>
    <w:rsid w:val="000926AE"/>
  </w:style>
  <w:style w:type="character" w:customStyle="1" w:styleId="5255ff8">
    <w:name w:val="_5255ff8"/>
    <w:basedOn w:val="a0"/>
    <w:rsid w:val="00D64F22"/>
  </w:style>
  <w:style w:type="character" w:customStyle="1" w:styleId="08cbf39">
    <w:name w:val="_08cbf39"/>
    <w:basedOn w:val="a0"/>
    <w:rsid w:val="00D64F22"/>
  </w:style>
  <w:style w:type="character" w:customStyle="1" w:styleId="2ed5dee">
    <w:name w:val="_2ed5dee"/>
    <w:basedOn w:val="a0"/>
    <w:rsid w:val="00D64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44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710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77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20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144918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9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934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0878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2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02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86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1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92683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587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76694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823673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980296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937486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35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349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1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345</Words>
  <Characters>1972</Characters>
  <Application>Microsoft Office Word</Application>
  <DocSecurity>0</DocSecurity>
  <Lines>16</Lines>
  <Paragraphs>4</Paragraphs>
  <ScaleCrop>false</ScaleCrop>
  <Company>北京康复医院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郄淑燕</dc:creator>
  <cp:keywords/>
  <dc:description/>
  <cp:lastModifiedBy>c57574</cp:lastModifiedBy>
  <cp:revision>3</cp:revision>
  <dcterms:created xsi:type="dcterms:W3CDTF">2026-06-13T16:24:00Z</dcterms:created>
  <dcterms:modified xsi:type="dcterms:W3CDTF">2026-06-13T16:24:00Z</dcterms:modified>
</cp:coreProperties>
</file>