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闽南师范大学2026年6月份(第一单位)WOS收录论文统计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计算机科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化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工程技术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环境科学与生态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农林科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医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医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数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6月_综合性期刊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18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附注：本简报统计2026年6月正式出版（正式刊期在2026年6月）、且闽南师范大学为第一单位的Web of Science收录论文，共18篇；期刊分区依据2025年升级版中科院期刊分区表；表中饼图为各学科论文按第一单位所属学院的贡献率分布。因Web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