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Web前端大作业---</w:t>
      </w:r>
      <w:r>
        <w:rPr>
          <w:rFonts w:hint="eastAsia"/>
          <w:lang w:val="en-US" w:eastAsia="zh-CN"/>
        </w:rPr>
        <w:t>调查问卷网页制作</w:t>
      </w:r>
    </w:p>
    <w:p>
      <w:pPr>
        <w:rPr>
          <w:rFonts w:hint="eastAsia"/>
        </w:rPr>
      </w:pPr>
      <w:r>
        <w:rPr>
          <w:rFonts w:hint="eastAsia"/>
        </w:rPr>
        <w:t>调查问卷平台分工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主要分工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问卷列表页面</w:t>
      </w:r>
      <w:r>
        <w:rPr>
          <w:rFonts w:hint="eastAsia"/>
          <w:lang w:val="en-US" w:eastAsia="zh-CN"/>
        </w:rPr>
        <w:t>以及查看数据页面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陈泰州 2020034743113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新建及编辑界面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吴伟东 2020034743114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填写数据页面--王政 2020034743110</w:t>
      </w:r>
    </w:p>
    <w:p>
      <w:pPr>
        <w:rPr>
          <w:rFonts w:hint="eastAsia"/>
        </w:rPr>
      </w:pPr>
      <w:r>
        <w:rPr>
          <w:rFonts w:hint="eastAsia"/>
        </w:rPr>
        <w:t>平台功能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1.主要实现有问卷的新建和编辑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2.对问卷进行发布和保存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3.问卷可以实现对不同种类的题目增删改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4.对问卷里面的题目顺序进行调整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5.填写问卷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6.对填写的问卷进行数据查看，为饼状图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7.对问卷的发布状态可以设置，分为发布中和已结束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总结：基本实现所需要的基本功能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N2M4ZjBlMGJiNDNiMmEyNzk2OWIxMGU3YWFiMDkifQ=="/>
  </w:docVars>
  <w:rsids>
    <w:rsidRoot w:val="00000000"/>
    <w:rsid w:val="49910F87"/>
    <w:rsid w:val="4ACB6E84"/>
    <w:rsid w:val="5514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225</Characters>
  <Lines>0</Lines>
  <Paragraphs>0</Paragraphs>
  <TotalTime>9</TotalTime>
  <ScaleCrop>false</ScaleCrop>
  <LinksUpToDate>false</LinksUpToDate>
  <CharactersWithSpaces>229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2022-01-01T03:55:00Z</dcterms:created>
  <dc:creator>abc</dc:creator>
  <cp:lastModifiedBy>WPS_1560426437</cp:lastModifiedBy>
  <dcterms:modified xsi:type="dcterms:W3CDTF">2022-12-27T07:18:05Z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3F9B69C8E58745F8B3D6FDABD5917D2C</vt:lpwstr>
  </property>
</Properties>
</file>