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Times New Roman" w:cs="Times New Roman" w:eastAsia="Times New Roman" w:hAnsi="Times New Roman"/>
          <w:b w:val="1"/>
          <w:i w:val="0"/>
          <w:smallCaps w:val="0"/>
          <w:strike w:val="0"/>
          <w:color w:val="000000"/>
          <w:sz w:val="24"/>
          <w:szCs w:val="24"/>
          <w:u w:val="single"/>
          <w:vertAlign w:val="baseline"/>
          <w:rtl w:val="0"/>
        </w:rPr>
        <w:t xml:space="preserve">List of Illustrations for AnnotationFall2014_LandsmanRowen_One-SidedHollowCast</w:t>
      </w: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Rozemarijn Landsman &amp; Jonah Rowen</w:t>
      </w: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40" w:before="0" w:line="240" w:lineRule="auto"/>
        <w:ind w:left="196" w:right="0" w:hanging="196"/>
        <w:jc w:val="left"/>
        <w:rPr>
          <w:b w:val="0"/>
          <w:i w:val="0"/>
          <w:smallCaps w:val="0"/>
          <w:strike w:val="0"/>
          <w:color w:val="000000"/>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Figs. 1a-1f: AnnotationFall2014_LandsmanRowen_One-SidedHollowCastMedals_Fig1a_TuttleModel1.jpg - AnnotationFall2014_LandsmanRowen_One-SidedHollowCastMedals_Fig1f_TuttleModel6.jpg</w:t>
        <w:br w:type="textWrapping"/>
        <w:t xml:space="preserve">Diagrams from Patricia Tuttle, “An investigation of the Renaissance Casting Techniques of Incuse-Reverse and Double-Sided Medals,”</w:t>
      </w:r>
      <w:r w:rsidDel="00000000" w:rsidR="00000000" w:rsidRPr="00000000">
        <w:rPr>
          <w:rFonts w:ascii="Arimo" w:cs="Arimo" w:eastAsia="Arimo" w:hAnsi="Arimo"/>
          <w:b w:val="0"/>
          <w:i w:val="0"/>
          <w:smallCaps w:val="0"/>
          <w:strike w:val="0"/>
          <w:color w:val="000000"/>
          <w:sz w:val="24"/>
          <w:szCs w:val="24"/>
          <w:u w:val="none"/>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vertAlign w:val="baseline"/>
          <w:rtl w:val="0"/>
        </w:rPr>
        <w:t xml:space="preserve">Studies in the History of Art </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21 (1978), 209-210. These diagrams explain a tentative method proposed by Tuttle. “P” and “N” denote “Positive” and “Negative,”; the terms “male” and “female” may also be used, respectively, as in BnF Ms. Fr. 640. “S” is used for “Shim”; “M” for “Medal; “V” for “Vent”; and “C” for “Channel.”</w:t>
      </w:r>
      <w:r w:rsidDel="00000000" w:rsidR="00000000" w:rsidRPr="00000000">
        <w:rPr>
          <w:rtl w:val="0"/>
        </w:rPr>
      </w:r>
    </w:p>
    <w:p w:rsidR="00000000" w:rsidDel="00000000" w:rsidP="00000000" w:rsidRDefault="00000000" w:rsidRPr="00000000" w14:paraId="0000000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40" w:before="0" w:line="240" w:lineRule="auto"/>
        <w:ind w:left="196" w:right="0" w:hanging="196"/>
        <w:jc w:val="left"/>
        <w:rPr>
          <w:b w:val="0"/>
          <w:i w:val="0"/>
          <w:smallCaps w:val="0"/>
          <w:strike w:val="0"/>
          <w:color w:val="000000"/>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Fig. 2: </w:t>
      </w:r>
      <w:hyperlink r:id="rId6">
        <w:r w:rsidDel="00000000" w:rsidR="00000000" w:rsidRPr="00000000">
          <w:rPr>
            <w:rFonts w:ascii="Times New Roman" w:cs="Times New Roman" w:eastAsia="Times New Roman" w:hAnsi="Times New Roman"/>
            <w:b w:val="0"/>
            <w:i w:val="0"/>
            <w:smallCaps w:val="0"/>
            <w:strike w:val="0"/>
            <w:color w:val="1155cc"/>
            <w:sz w:val="24"/>
            <w:szCs w:val="24"/>
            <w:u w:val="single"/>
            <w:vertAlign w:val="baseline"/>
            <w:rtl w:val="0"/>
          </w:rPr>
          <w:t xml:space="preserve">AnnotationFall2014_LandsmanRowen_One-SidedHollowCastMedals_Fig2_MsMethod_Animation.mov</w:t>
          <w:br w:type="textWrapping"/>
        </w:r>
      </w:hyperlink>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This animation shows the process, as we interpreted it, from BnF Ms. Fr. 640, fol. 92r.</w:t>
      </w:r>
      <w:r w:rsidDel="00000000" w:rsidR="00000000" w:rsidRPr="00000000">
        <w:rPr>
          <w:rtl w:val="0"/>
        </w:rPr>
      </w:r>
    </w:p>
    <w:p w:rsidR="00000000" w:rsidDel="00000000" w:rsidP="00000000" w:rsidRDefault="00000000" w:rsidRPr="00000000" w14:paraId="00000006">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240" w:before="0" w:line="240" w:lineRule="auto"/>
        <w:ind w:left="196" w:right="0" w:hanging="196"/>
        <w:jc w:val="left"/>
        <w:rPr>
          <w:b w:val="0"/>
          <w:i w:val="0"/>
          <w:smallCaps w:val="0"/>
          <w:strike w:val="0"/>
          <w:color w:val="000000"/>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Fig. 3: AnnotationFall2014_LandsmanRowen_One-SidedHollowCastMedals_Fig3_MixingSand.jpg</w:t>
        <w:br w:type="textWrapping"/>
        <w:t xml:space="preserve">Mixing sand made from proportions of 100 parts sand to 10 of clay (bentonite) and 4 of water, by weight. This sand seemed very suitable at first but when it dried it turned out to by quite crumbly and did not pick up impressions well.</w:t>
      </w:r>
      <w:r w:rsidDel="00000000" w:rsidR="00000000" w:rsidRPr="00000000">
        <w:rPr>
          <w:rtl w:val="0"/>
        </w:rPr>
      </w:r>
    </w:p>
    <w:p w:rsidR="00000000" w:rsidDel="00000000" w:rsidP="00000000" w:rsidRDefault="00000000" w:rsidRPr="00000000" w14:paraId="00000007">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240" w:before="0" w:line="240" w:lineRule="auto"/>
        <w:ind w:left="196" w:right="0" w:hanging="196"/>
        <w:jc w:val="left"/>
        <w:rPr>
          <w:b w:val="0"/>
          <w:i w:val="0"/>
          <w:smallCaps w:val="0"/>
          <w:strike w:val="0"/>
          <w:color w:val="000000"/>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Fig. 4: AnnotationFall2014_LandsmanRowen_One-SidedHollowCastMedals_Fig4_TuttleMethod_LevelingFemaleHalf.jpg</w:t>
        <w:br w:type="textWrapping"/>
        <w:t xml:space="preserve">Every half of our box molds was leveled using a long steel implement to ensure that sand was packed evenly and densely.</w:t>
      </w:r>
      <w:r w:rsidDel="00000000" w:rsidR="00000000" w:rsidRPr="00000000">
        <w:rPr>
          <w:rtl w:val="0"/>
        </w:rPr>
      </w:r>
    </w:p>
    <w:p w:rsidR="00000000" w:rsidDel="00000000" w:rsidP="00000000" w:rsidRDefault="00000000" w:rsidRPr="00000000" w14:paraId="00000008">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240" w:before="0" w:line="240" w:lineRule="auto"/>
        <w:ind w:left="196" w:right="0" w:hanging="196"/>
        <w:jc w:val="left"/>
        <w:rPr>
          <w:b w:val="0"/>
          <w:i w:val="0"/>
          <w:smallCaps w:val="0"/>
          <w:strike w:val="0"/>
          <w:color w:val="000000"/>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Fig. 5: AnnotationFall2014_LandsmanRowen_One-SidedHollowCastMedals_Fig5_TuttleMethod_MedalinSand.jpg</w:t>
        <w:br w:type="textWrapping"/>
        <w:t xml:space="preserve">The medal was pressed into the “Female” side of the mold, leaving a negative impression. The side of the medal visible in this photograph, the reverse, was irrelevant for our experiments; the obverse facing downward, into the sand, would appear on both front and back of the cast medals.</w:t>
      </w:r>
      <w:r w:rsidDel="00000000" w:rsidR="00000000" w:rsidRPr="00000000">
        <w:rPr>
          <w:rtl w:val="0"/>
        </w:rPr>
      </w:r>
    </w:p>
    <w:p w:rsidR="00000000" w:rsidDel="00000000" w:rsidP="00000000" w:rsidRDefault="00000000" w:rsidRPr="00000000" w14:paraId="00000009">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240" w:before="0" w:line="240" w:lineRule="auto"/>
        <w:ind w:left="196" w:right="0" w:hanging="196"/>
        <w:jc w:val="left"/>
        <w:rPr>
          <w:b w:val="0"/>
          <w:i w:val="0"/>
          <w:smallCaps w:val="0"/>
          <w:strike w:val="0"/>
          <w:color w:val="000000"/>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Fig. 6: AnnotationFall2014_LandsmanRowen_One-SidedHollowCastMedals_Fig6_TuttleMethod_ImpressioninBrittleSand.jpg</w:t>
        <w:br w:type="textWrapping"/>
        <w:t xml:space="preserve">The grains of sand visible in this image are evidence of the texture of the sand; it did not bind as well as we hoped, and the impression was therefore not very clean or smooth.</w:t>
      </w:r>
      <w:r w:rsidDel="00000000" w:rsidR="00000000" w:rsidRPr="00000000">
        <w:rPr>
          <w:rtl w:val="0"/>
        </w:rPr>
      </w:r>
    </w:p>
    <w:p w:rsidR="00000000" w:rsidDel="00000000" w:rsidP="00000000" w:rsidRDefault="00000000" w:rsidRPr="00000000" w14:paraId="0000000A">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240" w:before="0" w:line="240" w:lineRule="auto"/>
        <w:ind w:left="196" w:right="0" w:hanging="196"/>
        <w:jc w:val="left"/>
        <w:rPr>
          <w:b w:val="0"/>
          <w:i w:val="0"/>
          <w:smallCaps w:val="0"/>
          <w:strike w:val="0"/>
          <w:color w:val="000000"/>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Fig. 7a: AnnotationFall2014_LandsmanRowen_One-SidedHollowCastMedals_Fig7a_TuttleMethod_FemaleHalf.jpg</w:t>
        <w:br w:type="textWrapping"/>
        <w:t xml:space="preserve">AnnotationFall2014_LandsmanRowen_One-SidedHollowCastMedals_Fig. 7b: Fig7b_TuttleMethod_MaleHalf.jpg</w:t>
        <w:br w:type="textWrapping"/>
        <w:t xml:space="preserve">These images show the “Female” or negative half from Fig. 5, and the “Male” or positive half of the mold, which was cast into the sand of the negative sand. A 1/16” balsa wood shim (visible in background of Fig. 11) would be inserted between the two halves before casting.</w:t>
      </w:r>
      <w:r w:rsidDel="00000000" w:rsidR="00000000" w:rsidRPr="00000000">
        <w:rPr>
          <w:rtl w:val="0"/>
        </w:rPr>
      </w:r>
    </w:p>
    <w:p w:rsidR="00000000" w:rsidDel="00000000" w:rsidP="00000000" w:rsidRDefault="00000000" w:rsidRPr="00000000" w14:paraId="0000000B">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240" w:before="0" w:line="240" w:lineRule="auto"/>
        <w:ind w:left="196" w:right="0" w:hanging="196"/>
        <w:jc w:val="left"/>
        <w:rPr>
          <w:b w:val="0"/>
          <w:i w:val="0"/>
          <w:smallCaps w:val="0"/>
          <w:strike w:val="0"/>
          <w:color w:val="000000"/>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Fig. 8: AnnotationFall2014_LandsmanRowen_One-SidedHollowCastMedals_Fig8_TuttleMethod_Casting.jpg]</w:t>
        <w:br w:type="textWrapping"/>
        <w:t xml:space="preserve">Pouring molten pewter into the two halves of the mold from Figs. 7a &amp; 7b.</w:t>
      </w:r>
      <w:r w:rsidDel="00000000" w:rsidR="00000000" w:rsidRPr="00000000">
        <w:rPr>
          <w:rtl w:val="0"/>
        </w:rPr>
      </w:r>
    </w:p>
    <w:p w:rsidR="00000000" w:rsidDel="00000000" w:rsidP="00000000" w:rsidRDefault="00000000" w:rsidRPr="00000000" w14:paraId="0000000C">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240" w:before="0" w:line="240" w:lineRule="auto"/>
        <w:ind w:left="196" w:right="0" w:hanging="196"/>
        <w:jc w:val="left"/>
        <w:rPr>
          <w:b w:val="0"/>
          <w:i w:val="0"/>
          <w:smallCaps w:val="0"/>
          <w:strike w:val="0"/>
          <w:color w:val="000000"/>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Fig. 9: AnnotationFall2014_LandsmanRowen_One-SidedHollowCastMedals_Fig9_TuttleMethod_ResultwithShim</w:t>
        <w:br w:type="textWrapping"/>
        <w:t xml:space="preserve">The result of the pour from Fig. 8 immediately after the mold was taken apart, removing the balsa wood shim, with our cast medal in it.</w:t>
      </w:r>
      <w:r w:rsidDel="00000000" w:rsidR="00000000" w:rsidRPr="00000000">
        <w:rPr>
          <w:rtl w:val="0"/>
        </w:rPr>
      </w:r>
    </w:p>
    <w:p w:rsidR="00000000" w:rsidDel="00000000" w:rsidP="00000000" w:rsidRDefault="00000000" w:rsidRPr="00000000" w14:paraId="0000000D">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240" w:before="0" w:line="240" w:lineRule="auto"/>
        <w:ind w:left="196" w:right="0" w:hanging="196"/>
        <w:jc w:val="left"/>
        <w:rPr>
          <w:b w:val="0"/>
          <w:i w:val="0"/>
          <w:smallCaps w:val="0"/>
          <w:strike w:val="0"/>
          <w:color w:val="000000"/>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Fig. 10a: AnnotationFall2014_LandsmanRowen_One-SidedHollowCastMedals_Fig10a_TuttleMethod_ResultObverse.jpg</w:t>
        <w:br w:type="textWrapping"/>
        <w:t xml:space="preserve">Fig. 10b: AnnotationFall2014_LandsmanRowen_One-SidedHollowCastMedals_Fig10b_TuttleMethod_ResultReverse.jpg</w:t>
        <w:br w:type="textWrapping"/>
        <w:t xml:space="preserve">The pewter result of the Tuttle method, when removed from the molds in Figs. 7a &amp; 7b. We attribute the rough texture of the result to the type of casting sand used, as well as the fact that the metal did not reach the edges of cavity inside of the mold, but we concluded that the method would work in other circumstances.</w:t>
      </w:r>
      <w:r w:rsidDel="00000000" w:rsidR="00000000" w:rsidRPr="00000000">
        <w:rPr>
          <w:rtl w:val="0"/>
        </w:rPr>
      </w:r>
    </w:p>
    <w:p w:rsidR="00000000" w:rsidDel="00000000" w:rsidP="00000000" w:rsidRDefault="00000000" w:rsidRPr="00000000" w14:paraId="0000000E">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240" w:before="0" w:line="240" w:lineRule="auto"/>
        <w:ind w:left="196" w:right="0" w:hanging="196"/>
        <w:jc w:val="left"/>
        <w:rPr>
          <w:b w:val="0"/>
          <w:i w:val="0"/>
          <w:smallCaps w:val="0"/>
          <w:strike w:val="0"/>
          <w:color w:val="000000"/>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Fig. 11: AnnotationFall2014_LandsmanRowen_One-SidedHollowCastMedals_Fig11_MsMethod_PressedintoFemaleHalf.jpg</w:t>
        <w:br w:type="textWrapping"/>
        <w:t xml:space="preserve">The “Female” or negative side of the mold that would be used according to the method found on BnF Ms. Fr. 640 fol. 92r. We coated this mold with soot, used as a release agent as well as protection for the medal.</w:t>
      </w:r>
      <w:r w:rsidDel="00000000" w:rsidR="00000000" w:rsidRPr="00000000">
        <w:rPr>
          <w:rtl w:val="0"/>
        </w:rPr>
      </w:r>
    </w:p>
    <w:p w:rsidR="00000000" w:rsidDel="00000000" w:rsidP="00000000" w:rsidRDefault="00000000" w:rsidRPr="00000000" w14:paraId="0000000F">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240" w:before="0" w:line="240" w:lineRule="auto"/>
        <w:ind w:left="196" w:right="0" w:hanging="196"/>
        <w:jc w:val="left"/>
        <w:rPr>
          <w:b w:val="0"/>
          <w:i w:val="0"/>
          <w:smallCaps w:val="0"/>
          <w:strike w:val="0"/>
          <w:color w:val="000000"/>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Fig. 12: AnnotationFall2014_LandsmanRowen_One-SidedHollowCastMedals_Fig12_MsMethod_PackingSand.jpg</w:t>
        <w:br w:type="textWrapping"/>
        <w:t xml:space="preserve">After packing the negative side of the mold, in Fig. 11, we packed the positive side with the medal still in place, which ensured that the two sides would be perfectly aligned .</w:t>
      </w:r>
      <w:r w:rsidDel="00000000" w:rsidR="00000000" w:rsidRPr="00000000">
        <w:rPr>
          <w:rtl w:val="0"/>
        </w:rPr>
      </w:r>
    </w:p>
    <w:p w:rsidR="00000000" w:rsidDel="00000000" w:rsidP="00000000" w:rsidRDefault="00000000" w:rsidRPr="00000000" w14:paraId="00000010">
      <w:pPr>
        <w:keepNext w:val="0"/>
        <w:keepLines w:val="0"/>
        <w:widowControl w:val="0"/>
        <w:numPr>
          <w:ilvl w:val="0"/>
          <w:numId w:val="21"/>
        </w:numPr>
        <w:pBdr>
          <w:top w:space="0" w:sz="0" w:val="nil"/>
          <w:left w:space="0" w:sz="0" w:val="nil"/>
          <w:bottom w:space="0" w:sz="0" w:val="nil"/>
          <w:right w:space="0" w:sz="0" w:val="nil"/>
          <w:between w:space="0" w:sz="0" w:val="nil"/>
        </w:pBdr>
        <w:shd w:fill="auto" w:val="clear"/>
        <w:spacing w:after="240" w:before="0" w:line="240" w:lineRule="auto"/>
        <w:ind w:left="196" w:right="0" w:hanging="196"/>
        <w:jc w:val="left"/>
        <w:rPr>
          <w:b w:val="0"/>
          <w:i w:val="0"/>
          <w:smallCaps w:val="0"/>
          <w:strike w:val="0"/>
          <w:color w:val="000000"/>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Fig. 13: AnnotationFall2014_LandsmanRowen_One-SidedHollowCastMedals_Fig13_MsMethod_TwoHalvesBeforeTurned.jpg</w:t>
        <w:br w:type="textWrapping"/>
        <w:t xml:space="preserve">The two mold halves from the experiment with the method from the manuscript, after sand was packed into both. This image shows the “Male” or positive side on top; before separating the two halves, we would flip the mold, which, upon opening, would leave the medal lying on top of the male half.</w:t>
      </w:r>
      <w:r w:rsidDel="00000000" w:rsidR="00000000" w:rsidRPr="00000000">
        <w:rPr>
          <w:rtl w:val="0"/>
        </w:rPr>
      </w:r>
    </w:p>
    <w:p w:rsidR="00000000" w:rsidDel="00000000" w:rsidP="00000000" w:rsidRDefault="00000000" w:rsidRPr="00000000" w14:paraId="00000011">
      <w:pPr>
        <w:keepNext w:val="0"/>
        <w:keepLines w:val="0"/>
        <w:widowControl w:val="0"/>
        <w:numPr>
          <w:ilvl w:val="0"/>
          <w:numId w:val="17"/>
        </w:numPr>
        <w:pBdr>
          <w:top w:space="0" w:sz="0" w:val="nil"/>
          <w:left w:space="0" w:sz="0" w:val="nil"/>
          <w:bottom w:space="0" w:sz="0" w:val="nil"/>
          <w:right w:space="0" w:sz="0" w:val="nil"/>
          <w:between w:space="0" w:sz="0" w:val="nil"/>
        </w:pBdr>
        <w:shd w:fill="auto" w:val="clear"/>
        <w:spacing w:after="240" w:before="0" w:line="240" w:lineRule="auto"/>
        <w:ind w:left="196" w:right="0" w:hanging="196"/>
        <w:jc w:val="left"/>
        <w:rPr>
          <w:b w:val="0"/>
          <w:i w:val="0"/>
          <w:smallCaps w:val="0"/>
          <w:strike w:val="0"/>
          <w:color w:val="000000"/>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Fig. 14: AnnotationFall2014_LandsmanRowen_One-SidedHollowCastMedals_Fig14_MsMethod_OpenwithMedalinMaleHalf.jpg</w:t>
        <w:br w:type="textWrapping"/>
        <w:t xml:space="preserve">This image shows the two halves of the mold used for the manuscript method, after the medal was pressed slightly further into the male half to create a slim cavity into which the pewter could be poured. The two halves were coated with soot as a release agent.</w:t>
      </w:r>
      <w:r w:rsidDel="00000000" w:rsidR="00000000" w:rsidRPr="00000000">
        <w:rPr>
          <w:rtl w:val="0"/>
        </w:rPr>
      </w:r>
    </w:p>
    <w:p w:rsidR="00000000" w:rsidDel="00000000" w:rsidP="00000000" w:rsidRDefault="00000000" w:rsidRPr="00000000" w14:paraId="00000012">
      <w:pPr>
        <w:keepNext w:val="0"/>
        <w:keepLines w:val="0"/>
        <w:widowControl w:val="0"/>
        <w:numPr>
          <w:ilvl w:val="0"/>
          <w:numId w:val="19"/>
        </w:numPr>
        <w:pBdr>
          <w:top w:space="0" w:sz="0" w:val="nil"/>
          <w:left w:space="0" w:sz="0" w:val="nil"/>
          <w:bottom w:space="0" w:sz="0" w:val="nil"/>
          <w:right w:space="0" w:sz="0" w:val="nil"/>
          <w:between w:space="0" w:sz="0" w:val="nil"/>
        </w:pBdr>
        <w:shd w:fill="auto" w:val="clear"/>
        <w:spacing w:after="240" w:before="0" w:line="240" w:lineRule="auto"/>
        <w:ind w:left="196" w:right="0" w:hanging="196"/>
        <w:jc w:val="left"/>
        <w:rPr>
          <w:b w:val="0"/>
          <w:i w:val="0"/>
          <w:smallCaps w:val="0"/>
          <w:strike w:val="0"/>
          <w:color w:val="000000"/>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Fig. 15a: AnnotationFall2014_LandsmanRowen_One-SidedHollowCastMedals_Fig15a_MsMethod_ImpressioninFemaleHalf.jpg; Fig. 15b: AnnotationFall2014_LandsmanRowen_One-SidedHollowCastMedals_Fig15b_MsMethod_MedalinMaleHalf.jpg</w:t>
        <w:br w:type="textWrapping"/>
        <w:t xml:space="preserve">The two halves of the mold used for the manuscript method, before pouring, with the original medal left in the male half.</w:t>
      </w:r>
      <w:r w:rsidDel="00000000" w:rsidR="00000000" w:rsidRPr="00000000">
        <w:rPr>
          <w:rtl w:val="0"/>
        </w:rPr>
      </w:r>
    </w:p>
    <w:p w:rsidR="00000000" w:rsidDel="00000000" w:rsidP="00000000" w:rsidRDefault="00000000" w:rsidRPr="00000000" w14:paraId="00000013">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240" w:before="0" w:line="240" w:lineRule="auto"/>
        <w:ind w:left="196" w:right="0" w:hanging="196"/>
        <w:jc w:val="left"/>
        <w:rPr>
          <w:b w:val="0"/>
          <w:i w:val="0"/>
          <w:smallCaps w:val="0"/>
          <w:strike w:val="0"/>
          <w:color w:val="000000"/>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Fig. 16: AnnotationFall2014_LandsmanRowen_One-SidedHollowCastMedals_Fig16_MsMethod_OpeningMoldafterCasting.jpg</w:t>
        <w:br w:type="textWrapping"/>
        <w:t xml:space="preserve">Removing the “Female” or negative side of the mold soon after allowing the pewter to solidify (about thirty minutes).</w:t>
      </w:r>
      <w:r w:rsidDel="00000000" w:rsidR="00000000" w:rsidRPr="00000000">
        <w:rPr>
          <w:rtl w:val="0"/>
        </w:rPr>
      </w:r>
    </w:p>
    <w:p w:rsidR="00000000" w:rsidDel="00000000" w:rsidP="00000000" w:rsidRDefault="00000000" w:rsidRPr="00000000" w14:paraId="00000014">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240" w:before="0" w:line="240" w:lineRule="auto"/>
        <w:ind w:left="196" w:right="0" w:hanging="196"/>
        <w:jc w:val="left"/>
        <w:rPr>
          <w:b w:val="0"/>
          <w:i w:val="0"/>
          <w:smallCaps w:val="0"/>
          <w:strike w:val="0"/>
          <w:color w:val="000000"/>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Fig. 17a: AnnotationFall2014_LandsmanRowen_One-SidedHollowCastMedals_Fig17a_MsMethod_ResultObverse.jpg</w:t>
        <w:br w:type="textWrapping"/>
        <w:t xml:space="preserve">Fig. 17b: AnnotationFall2014_LandsmanRowen_One-SidedHollowCastMedals_Fig17b_MsMethod_ResultReverse.jpg</w:t>
        <w:br w:type="textWrapping"/>
        <w:t xml:space="preserve">The definition of the obverse (front) side of this cast was rough due to the texture of the sand, although the image of the eagle from the medal is visible, if vague. The reverse side of the cast is highly detailed, which is not surprising since it was cast directly onto the brass medal.</w:t>
      </w:r>
      <w:r w:rsidDel="00000000" w:rsidR="00000000" w:rsidRPr="00000000">
        <w:rPr>
          <w:rtl w:val="0"/>
        </w:rPr>
      </w:r>
    </w:p>
    <w:p w:rsidR="00000000" w:rsidDel="00000000" w:rsidP="00000000" w:rsidRDefault="00000000" w:rsidRPr="00000000" w14:paraId="00000015">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240" w:before="0" w:line="240" w:lineRule="auto"/>
        <w:ind w:left="196" w:right="0" w:hanging="196"/>
        <w:jc w:val="left"/>
        <w:rPr>
          <w:b w:val="0"/>
          <w:i w:val="0"/>
          <w:smallCaps w:val="0"/>
          <w:strike w:val="0"/>
          <w:color w:val="000000"/>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Fig. 18: AnnotationFall2014_LandsmanRowen_One-SidedHollowCastMedals_Fig18_MsMethod2_BothHalvesOpen.jpg</w:t>
        <w:br w:type="textWrapping"/>
        <w:t xml:space="preserve">The sand used for this trial, so-called Delft Clay, uses oil as a binder and is unauthentic in relation to the manuscript, but it allowed us to test the process that we interpreted from BnF Ms. Fr. 640 fol. 92r. The sand was packed into mason jar lids, and two halves of the mold were registered to one another using a key cut from balsa wood and super-glued to the sides of the lids, visible around the halves’ edges.</w:t>
      </w:r>
      <w:r w:rsidDel="00000000" w:rsidR="00000000" w:rsidRPr="00000000">
        <w:rPr>
          <w:rtl w:val="0"/>
        </w:rPr>
      </w:r>
    </w:p>
    <w:p w:rsidR="00000000" w:rsidDel="00000000" w:rsidP="00000000" w:rsidRDefault="00000000" w:rsidRPr="00000000" w14:paraId="00000016">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240" w:before="0" w:line="240" w:lineRule="auto"/>
        <w:ind w:left="196" w:right="0" w:hanging="196"/>
        <w:jc w:val="left"/>
        <w:rPr>
          <w:b w:val="0"/>
          <w:i w:val="0"/>
          <w:smallCaps w:val="0"/>
          <w:strike w:val="0"/>
          <w:color w:val="000000"/>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Fig. 19: AnnotationFall2014_LandsmanRowen_One-SidedHollowCastMedals_Fig19_MsMethod2_ClosedVents.jpg</w:t>
        <w:br w:type="textWrapping"/>
        <w:t xml:space="preserve">The Delft sand leveled off and with vents and a gate for pouring.</w:t>
      </w:r>
      <w:r w:rsidDel="00000000" w:rsidR="00000000" w:rsidRPr="00000000">
        <w:rPr>
          <w:rtl w:val="0"/>
        </w:rPr>
      </w:r>
    </w:p>
    <w:p w:rsidR="00000000" w:rsidDel="00000000" w:rsidP="00000000" w:rsidRDefault="00000000" w:rsidRPr="00000000" w14:paraId="00000017">
      <w:pPr>
        <w:keepNext w:val="0"/>
        <w:keepLines w:val="0"/>
        <w:widowControl w:val="0"/>
        <w:numPr>
          <w:ilvl w:val="0"/>
          <w:numId w:val="25"/>
        </w:numPr>
        <w:pBdr>
          <w:top w:space="0" w:sz="0" w:val="nil"/>
          <w:left w:space="0" w:sz="0" w:val="nil"/>
          <w:bottom w:space="0" w:sz="0" w:val="nil"/>
          <w:right w:space="0" w:sz="0" w:val="nil"/>
          <w:between w:space="0" w:sz="0" w:val="nil"/>
        </w:pBdr>
        <w:shd w:fill="auto" w:val="clear"/>
        <w:spacing w:after="240" w:before="0" w:line="240" w:lineRule="auto"/>
        <w:ind w:left="196" w:right="0" w:hanging="196"/>
        <w:jc w:val="left"/>
        <w:rPr>
          <w:b w:val="0"/>
          <w:i w:val="0"/>
          <w:smallCaps w:val="0"/>
          <w:strike w:val="0"/>
          <w:color w:val="000000"/>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Fig. 20a: AnnotationFall2014_LandsmanRowen_One-SidedHollowCastMedals_Fig20a_MsMethod2_Pouring.jpg</w:t>
        <w:br w:type="textWrapping"/>
        <w:t xml:space="preserve">Fig. 20b: AnnotationFall2014_LandsmanRowen_One-SidedHollowCastMedals_Fig20b_MsMethod2_PouringDone.jpg</w:t>
        <w:br w:type="textWrapping"/>
        <w:t xml:space="preserve">Pouring pewter into the mold visible in Figs. 18 and 19. The metal could have been heated to a higher temperature, perhaps enhancing it to flow all the way into the mold. We were concerned that the pour might have been a total failure, since the recipe specifies that tin should be “cast very hot.”</w:t>
      </w:r>
      <w:r w:rsidDel="00000000" w:rsidR="00000000" w:rsidRPr="00000000">
        <w:rPr>
          <w:rtl w:val="0"/>
        </w:rPr>
      </w:r>
    </w:p>
    <w:p w:rsidR="00000000" w:rsidDel="00000000" w:rsidP="00000000" w:rsidRDefault="00000000" w:rsidRPr="00000000" w14:paraId="00000018">
      <w:pPr>
        <w:keepNext w:val="0"/>
        <w:keepLines w:val="0"/>
        <w:widowControl w:val="0"/>
        <w:numPr>
          <w:ilvl w:val="0"/>
          <w:numId w:val="20"/>
        </w:numPr>
        <w:pBdr>
          <w:top w:space="0" w:sz="0" w:val="nil"/>
          <w:left w:space="0" w:sz="0" w:val="nil"/>
          <w:bottom w:space="0" w:sz="0" w:val="nil"/>
          <w:right w:space="0" w:sz="0" w:val="nil"/>
          <w:between w:space="0" w:sz="0" w:val="nil"/>
        </w:pBdr>
        <w:shd w:fill="auto" w:val="clear"/>
        <w:spacing w:after="240" w:before="0" w:line="240" w:lineRule="auto"/>
        <w:ind w:left="196" w:right="0" w:hanging="196"/>
        <w:jc w:val="left"/>
        <w:rPr>
          <w:b w:val="0"/>
          <w:i w:val="0"/>
          <w:smallCaps w:val="0"/>
          <w:strike w:val="0"/>
          <w:color w:val="000000"/>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Fig. 21: AnnotationFall2014_LandsmanRowen_One-SidedHollowCastMedals_Fig21_MsMethod2_ResultingMold.jpg</w:t>
        <w:br w:type="textWrapping"/>
        <w:t xml:space="preserve">The two halves of the mold taken apart, with the result visible.</w:t>
      </w:r>
      <w:r w:rsidDel="00000000" w:rsidR="00000000" w:rsidRPr="00000000">
        <w:rPr>
          <w:rtl w:val="0"/>
        </w:rPr>
      </w:r>
    </w:p>
    <w:p w:rsidR="00000000" w:rsidDel="00000000" w:rsidP="00000000" w:rsidRDefault="00000000" w:rsidRPr="00000000" w14:paraId="00000019">
      <w:pPr>
        <w:keepNext w:val="0"/>
        <w:keepLines w:val="0"/>
        <w:widowControl w:val="0"/>
        <w:numPr>
          <w:ilvl w:val="0"/>
          <w:numId w:val="18"/>
        </w:numPr>
        <w:pBdr>
          <w:top w:space="0" w:sz="0" w:val="nil"/>
          <w:left w:space="0" w:sz="0" w:val="nil"/>
          <w:bottom w:space="0" w:sz="0" w:val="nil"/>
          <w:right w:space="0" w:sz="0" w:val="nil"/>
          <w:between w:space="0" w:sz="0" w:val="nil"/>
        </w:pBdr>
        <w:shd w:fill="auto" w:val="clear"/>
        <w:spacing w:after="240" w:before="0" w:line="240" w:lineRule="auto"/>
        <w:ind w:left="196" w:right="0" w:hanging="196"/>
        <w:jc w:val="left"/>
        <w:rPr>
          <w:b w:val="0"/>
          <w:i w:val="0"/>
          <w:smallCaps w:val="0"/>
          <w:strike w:val="0"/>
          <w:color w:val="000000"/>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Fig. 22: AnnotationFall2014_LandsmanRowen_One-SidedHollowCastMedals_Fig22_MsMethod2_OutofMold.jpg</w:t>
        <w:br w:type="textWrapping"/>
        <w:t xml:space="preserve">Since the cast was poured from the top rather than the side, the result had a large gate that required the mold to be destroyed in order to remove the result. This may be one of the most important reasons why pouring this way is not recommended; one benefit of pouring from the side is to allow a mold to remain intact and therefore enable a larger amount of reproductions.</w:t>
      </w:r>
      <w:r w:rsidDel="00000000" w:rsidR="00000000" w:rsidRPr="00000000">
        <w:rPr>
          <w:rtl w:val="0"/>
        </w:rPr>
      </w:r>
    </w:p>
    <w:p w:rsidR="00000000" w:rsidDel="00000000" w:rsidP="00000000" w:rsidRDefault="00000000" w:rsidRPr="00000000" w14:paraId="0000001A">
      <w:pPr>
        <w:keepNext w:val="0"/>
        <w:keepLines w:val="0"/>
        <w:widowControl w:val="0"/>
        <w:numPr>
          <w:ilvl w:val="0"/>
          <w:numId w:val="16"/>
        </w:numPr>
        <w:pBdr>
          <w:top w:space="0" w:sz="0" w:val="nil"/>
          <w:left w:space="0" w:sz="0" w:val="nil"/>
          <w:bottom w:space="0" w:sz="0" w:val="nil"/>
          <w:right w:space="0" w:sz="0" w:val="nil"/>
          <w:between w:space="0" w:sz="0" w:val="nil"/>
        </w:pBdr>
        <w:shd w:fill="auto" w:val="clear"/>
        <w:spacing w:after="240" w:before="0" w:line="240" w:lineRule="auto"/>
        <w:ind w:left="196" w:right="0" w:hanging="196"/>
        <w:jc w:val="left"/>
        <w:rPr>
          <w:b w:val="0"/>
          <w:i w:val="0"/>
          <w:smallCaps w:val="0"/>
          <w:strike w:val="0"/>
          <w:color w:val="000000"/>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Fig. 23a: AnnotationFall2014_LandsmanRowen_One-SidedHollowCastMedals_Fig23a_MsMethod2_ResultObverse.jpg</w:t>
        <w:br w:type="textWrapping"/>
        <w:t xml:space="preserve">Fig. 23b: AnnotationFall2014_LandsmanRowen_One-SidedHollowCastMedals_Fig23b_MsMethod2_ResultReverse.jpg</w:t>
        <w:br w:type="textWrapping"/>
        <w:t xml:space="preserve">The results of the experiment using Delft Clay for pouring. The cast came out with a high level of detail, but the pewter did not flow all the way into the mold. Nonetheless, we considered this to indicate the success of this process. Like the cast visible in Figs. 17a &amp; 17b, the reverse is highly detailed because it was cast directly onto the brass medal that we used as a pattern.</w:t>
      </w:r>
      <w:r w:rsidDel="00000000" w:rsidR="00000000" w:rsidRPr="00000000">
        <w:rPr>
          <w:rtl w:val="0"/>
        </w:rPr>
      </w:r>
    </w:p>
    <w:p w:rsidR="00000000" w:rsidDel="00000000" w:rsidP="00000000" w:rsidRDefault="00000000" w:rsidRPr="00000000" w14:paraId="0000001B">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240" w:before="0" w:line="240" w:lineRule="auto"/>
        <w:ind w:left="196" w:right="0" w:hanging="196"/>
        <w:jc w:val="left"/>
        <w:rPr>
          <w:b w:val="0"/>
          <w:i w:val="0"/>
          <w:smallCaps w:val="0"/>
          <w:strike w:val="0"/>
          <w:color w:val="000000"/>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Fig. 24a: AnnotationFall2014_LandsmanRowen_One-SidedHollowCastMedals_Fig24a_ResultsObverse.jpg</w:t>
        <w:br w:type="textWrapping"/>
        <w:t xml:space="preserve">Fig. 24b: AnnotationFall2014_LandsmanRowen_One-SidedHollowCastMedals_Fig24b_ResultsReverse</w:t>
        <w:br w:type="textWrapping"/>
        <w:t xml:space="preserve">The brass medal we used as a pattern, along with our three trials.</w:t>
      </w:r>
      <w:r w:rsidDel="00000000" w:rsidR="00000000" w:rsidRPr="00000000">
        <w:rPr>
          <w:rtl w:val="0"/>
        </w:rPr>
      </w:r>
    </w:p>
    <w:p w:rsidR="00000000" w:rsidDel="00000000" w:rsidP="00000000" w:rsidRDefault="00000000" w:rsidRPr="00000000" w14:paraId="0000001C">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240" w:before="0" w:line="240" w:lineRule="auto"/>
        <w:ind w:left="196" w:right="0" w:hanging="196"/>
        <w:jc w:val="left"/>
        <w:rPr>
          <w:b w:val="0"/>
          <w:i w:val="0"/>
          <w:smallCaps w:val="0"/>
          <w:strike w:val="0"/>
          <w:color w:val="000000"/>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Fig. 25: AnnotationFall2014_LandsmanRowen_One-SidedHollowCastMedals_Fig25_fol153v_HDdetail.jpg</w:t>
        <w:br w:type="textWrapping"/>
        <w:t xml:space="preserve">The drawing from the margins of a recipe on BnF Ms. Fr. fol. 153v, showing the tool used to roll out a “paste” with a constant thickness, to be used similar to a shim between the two sides of a mold. Used like a rolling pin, the relative diameters of the long central cylinder and the circular pieces on its ends regulate the thickness of the paste.</w:t>
      </w:r>
      <w:r w:rsidDel="00000000" w:rsidR="00000000" w:rsidRPr="00000000">
        <w:rPr>
          <w:rtl w:val="0"/>
        </w:rPr>
      </w:r>
    </w:p>
    <w:sectPr>
      <w:headerReference r:id="rId7" w:type="default"/>
      <w:footerReference r:id="rId8" w:type="default"/>
      <w:pgSz w:h="15840" w:w="12240"/>
      <w:pgMar w:bottom="1440" w:top="1440" w:left="1800" w:right="18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Arial"/>
  <w:font w:name="Arim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tabs>
        <w:tab w:val="right" w:pos="8620"/>
      </w:tabs>
      <w:spacing w:after="720" w:before="0" w:line="240" w:lineRule="auto"/>
      <w:ind w:left="0" w:right="0" w:firstLine="0"/>
      <w:jc w:val="right"/>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PAGE 1</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right" w:pos="9020"/>
      </w:tabs>
      <w:spacing w:after="0" w:before="720" w:line="240" w:lineRule="auto"/>
      <w:ind w:left="0" w:right="0" w:firstLine="0"/>
      <w:jc w:val="lef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0" w:firstLine="0"/>
      </w:pPr>
      <w:rPr>
        <w:rFonts w:ascii="Arial" w:cs="Arial" w:eastAsia="Arial" w:hAnsi="Arial"/>
        <w:vertAlign w:val="baseline"/>
      </w:rPr>
    </w:lvl>
    <w:lvl w:ilvl="1">
      <w:start w:val="1"/>
      <w:numFmt w:val="bullet"/>
      <w:lvlText w:val="•"/>
      <w:lvlJc w:val="left"/>
      <w:pPr>
        <w:ind w:left="0" w:firstLine="0"/>
      </w:pPr>
      <w:rPr>
        <w:rFonts w:ascii="Arial" w:cs="Arial" w:eastAsia="Arial" w:hAnsi="Arial"/>
        <w:vertAlign w:val="baseline"/>
      </w:rPr>
    </w:lvl>
    <w:lvl w:ilvl="2">
      <w:start w:val="1"/>
      <w:numFmt w:val="bullet"/>
      <w:lvlText w:val="•"/>
      <w:lvlJc w:val="left"/>
      <w:pPr>
        <w:ind w:left="0" w:firstLine="0"/>
      </w:pPr>
      <w:rPr>
        <w:rFonts w:ascii="Arial" w:cs="Arial" w:eastAsia="Arial" w:hAnsi="Arial"/>
        <w:vertAlign w:val="baseline"/>
      </w:rPr>
    </w:lvl>
    <w:lvl w:ilvl="3">
      <w:start w:val="1"/>
      <w:numFmt w:val="bullet"/>
      <w:lvlText w:val="•"/>
      <w:lvlJc w:val="left"/>
      <w:pPr>
        <w:ind w:left="0" w:firstLine="0"/>
      </w:pPr>
      <w:rPr>
        <w:rFonts w:ascii="Arial" w:cs="Arial" w:eastAsia="Arial" w:hAnsi="Arial"/>
        <w:vertAlign w:val="baseline"/>
      </w:rPr>
    </w:lvl>
    <w:lvl w:ilvl="4">
      <w:start w:val="1"/>
      <w:numFmt w:val="bullet"/>
      <w:lvlText w:val="•"/>
      <w:lvlJc w:val="left"/>
      <w:pPr>
        <w:ind w:left="0" w:firstLine="0"/>
      </w:pPr>
      <w:rPr>
        <w:rFonts w:ascii="Arial" w:cs="Arial" w:eastAsia="Arial" w:hAnsi="Arial"/>
        <w:vertAlign w:val="baseline"/>
      </w:rPr>
    </w:lvl>
    <w:lvl w:ilvl="5">
      <w:start w:val="1"/>
      <w:numFmt w:val="bullet"/>
      <w:lvlText w:val="•"/>
      <w:lvlJc w:val="left"/>
      <w:pPr>
        <w:ind w:left="0" w:firstLine="0"/>
      </w:pPr>
      <w:rPr>
        <w:rFonts w:ascii="Arial" w:cs="Arial" w:eastAsia="Arial" w:hAnsi="Arial"/>
        <w:vertAlign w:val="baseline"/>
      </w:rPr>
    </w:lvl>
    <w:lvl w:ilvl="6">
      <w:start w:val="1"/>
      <w:numFmt w:val="bullet"/>
      <w:lvlText w:val="•"/>
      <w:lvlJc w:val="left"/>
      <w:pPr>
        <w:ind w:left="0" w:firstLine="0"/>
      </w:pPr>
      <w:rPr>
        <w:rFonts w:ascii="Arial" w:cs="Arial" w:eastAsia="Arial" w:hAnsi="Arial"/>
        <w:vertAlign w:val="baseline"/>
      </w:rPr>
    </w:lvl>
    <w:lvl w:ilvl="7">
      <w:start w:val="1"/>
      <w:numFmt w:val="bullet"/>
      <w:lvlText w:val="•"/>
      <w:lvlJc w:val="left"/>
      <w:pPr>
        <w:ind w:left="0" w:firstLine="0"/>
      </w:pPr>
      <w:rPr>
        <w:rFonts w:ascii="Arial" w:cs="Arial" w:eastAsia="Arial" w:hAnsi="Arial"/>
        <w:vertAlign w:val="baseline"/>
      </w:rPr>
    </w:lvl>
    <w:lvl w:ilvl="8">
      <w:start w:val="1"/>
      <w:numFmt w:val="bullet"/>
      <w:lvlText w:val="•"/>
      <w:lvlJc w:val="left"/>
      <w:pPr>
        <w:ind w:left="0" w:firstLine="0"/>
      </w:pPr>
      <w:rPr>
        <w:rFonts w:ascii="Arial" w:cs="Arial" w:eastAsia="Arial" w:hAnsi="Arial"/>
        <w:vertAlign w:val="baseline"/>
      </w:rPr>
    </w:lvl>
  </w:abstractNum>
  <w:abstractNum w:abstractNumId="2">
    <w:lvl w:ilvl="0">
      <w:start w:val="0"/>
      <w:numFmt w:val="bullet"/>
      <w:lvlText w:val="•"/>
      <w:lvlJc w:val="left"/>
      <w:pPr>
        <w:ind w:left="0" w:firstLine="0"/>
      </w:pPr>
      <w:rPr>
        <w:rFonts w:ascii="Arial" w:cs="Arial" w:eastAsia="Arial" w:hAnsi="Arial"/>
        <w:vertAlign w:val="baseline"/>
      </w:rPr>
    </w:lvl>
    <w:lvl w:ilvl="1">
      <w:start w:val="1"/>
      <w:numFmt w:val="bullet"/>
      <w:lvlText w:val="•"/>
      <w:lvlJc w:val="left"/>
      <w:pPr>
        <w:ind w:left="0" w:firstLine="0"/>
      </w:pPr>
      <w:rPr>
        <w:rFonts w:ascii="Arial" w:cs="Arial" w:eastAsia="Arial" w:hAnsi="Arial"/>
        <w:vertAlign w:val="baseline"/>
      </w:rPr>
    </w:lvl>
    <w:lvl w:ilvl="2">
      <w:start w:val="1"/>
      <w:numFmt w:val="bullet"/>
      <w:lvlText w:val="•"/>
      <w:lvlJc w:val="left"/>
      <w:pPr>
        <w:ind w:left="0" w:firstLine="0"/>
      </w:pPr>
      <w:rPr>
        <w:rFonts w:ascii="Arial" w:cs="Arial" w:eastAsia="Arial" w:hAnsi="Arial"/>
        <w:vertAlign w:val="baseline"/>
      </w:rPr>
    </w:lvl>
    <w:lvl w:ilvl="3">
      <w:start w:val="1"/>
      <w:numFmt w:val="bullet"/>
      <w:lvlText w:val="•"/>
      <w:lvlJc w:val="left"/>
      <w:pPr>
        <w:ind w:left="0" w:firstLine="0"/>
      </w:pPr>
      <w:rPr>
        <w:rFonts w:ascii="Arial" w:cs="Arial" w:eastAsia="Arial" w:hAnsi="Arial"/>
        <w:vertAlign w:val="baseline"/>
      </w:rPr>
    </w:lvl>
    <w:lvl w:ilvl="4">
      <w:start w:val="1"/>
      <w:numFmt w:val="bullet"/>
      <w:lvlText w:val="•"/>
      <w:lvlJc w:val="left"/>
      <w:pPr>
        <w:ind w:left="0" w:firstLine="0"/>
      </w:pPr>
      <w:rPr>
        <w:rFonts w:ascii="Arial" w:cs="Arial" w:eastAsia="Arial" w:hAnsi="Arial"/>
        <w:vertAlign w:val="baseline"/>
      </w:rPr>
    </w:lvl>
    <w:lvl w:ilvl="5">
      <w:start w:val="1"/>
      <w:numFmt w:val="bullet"/>
      <w:lvlText w:val="•"/>
      <w:lvlJc w:val="left"/>
      <w:pPr>
        <w:ind w:left="0" w:firstLine="0"/>
      </w:pPr>
      <w:rPr>
        <w:rFonts w:ascii="Arial" w:cs="Arial" w:eastAsia="Arial" w:hAnsi="Arial"/>
        <w:vertAlign w:val="baseline"/>
      </w:rPr>
    </w:lvl>
    <w:lvl w:ilvl="6">
      <w:start w:val="1"/>
      <w:numFmt w:val="bullet"/>
      <w:lvlText w:val="•"/>
      <w:lvlJc w:val="left"/>
      <w:pPr>
        <w:ind w:left="0" w:firstLine="0"/>
      </w:pPr>
      <w:rPr>
        <w:rFonts w:ascii="Arial" w:cs="Arial" w:eastAsia="Arial" w:hAnsi="Arial"/>
        <w:vertAlign w:val="baseline"/>
      </w:rPr>
    </w:lvl>
    <w:lvl w:ilvl="7">
      <w:start w:val="1"/>
      <w:numFmt w:val="bullet"/>
      <w:lvlText w:val="•"/>
      <w:lvlJc w:val="left"/>
      <w:pPr>
        <w:ind w:left="0" w:firstLine="0"/>
      </w:pPr>
      <w:rPr>
        <w:rFonts w:ascii="Arial" w:cs="Arial" w:eastAsia="Arial" w:hAnsi="Arial"/>
        <w:vertAlign w:val="baseline"/>
      </w:rPr>
    </w:lvl>
    <w:lvl w:ilvl="8">
      <w:start w:val="1"/>
      <w:numFmt w:val="bullet"/>
      <w:lvlText w:val="•"/>
      <w:lvlJc w:val="left"/>
      <w:pPr>
        <w:ind w:left="0" w:firstLine="0"/>
      </w:pPr>
      <w:rPr>
        <w:rFonts w:ascii="Arial" w:cs="Arial" w:eastAsia="Arial" w:hAnsi="Arial"/>
        <w:vertAlign w:val="baseline"/>
      </w:rPr>
    </w:lvl>
  </w:abstractNum>
  <w:abstractNum w:abstractNumId="3">
    <w:lvl w:ilvl="0">
      <w:start w:val="0"/>
      <w:numFmt w:val="bullet"/>
      <w:lvlText w:val="•"/>
      <w:lvlJc w:val="left"/>
      <w:pPr>
        <w:ind w:left="0" w:firstLine="0"/>
      </w:pPr>
      <w:rPr>
        <w:rFonts w:ascii="Arial" w:cs="Arial" w:eastAsia="Arial" w:hAnsi="Arial"/>
        <w:vertAlign w:val="baseline"/>
      </w:rPr>
    </w:lvl>
    <w:lvl w:ilvl="1">
      <w:start w:val="1"/>
      <w:numFmt w:val="bullet"/>
      <w:lvlText w:val="•"/>
      <w:lvlJc w:val="left"/>
      <w:pPr>
        <w:ind w:left="0" w:firstLine="0"/>
      </w:pPr>
      <w:rPr>
        <w:rFonts w:ascii="Arial" w:cs="Arial" w:eastAsia="Arial" w:hAnsi="Arial"/>
        <w:vertAlign w:val="baseline"/>
      </w:rPr>
    </w:lvl>
    <w:lvl w:ilvl="2">
      <w:start w:val="1"/>
      <w:numFmt w:val="bullet"/>
      <w:lvlText w:val="•"/>
      <w:lvlJc w:val="left"/>
      <w:pPr>
        <w:ind w:left="0" w:firstLine="0"/>
      </w:pPr>
      <w:rPr>
        <w:rFonts w:ascii="Arial" w:cs="Arial" w:eastAsia="Arial" w:hAnsi="Arial"/>
        <w:vertAlign w:val="baseline"/>
      </w:rPr>
    </w:lvl>
    <w:lvl w:ilvl="3">
      <w:start w:val="1"/>
      <w:numFmt w:val="bullet"/>
      <w:lvlText w:val="•"/>
      <w:lvlJc w:val="left"/>
      <w:pPr>
        <w:ind w:left="0" w:firstLine="0"/>
      </w:pPr>
      <w:rPr>
        <w:rFonts w:ascii="Arial" w:cs="Arial" w:eastAsia="Arial" w:hAnsi="Arial"/>
        <w:vertAlign w:val="baseline"/>
      </w:rPr>
    </w:lvl>
    <w:lvl w:ilvl="4">
      <w:start w:val="1"/>
      <w:numFmt w:val="bullet"/>
      <w:lvlText w:val="•"/>
      <w:lvlJc w:val="left"/>
      <w:pPr>
        <w:ind w:left="0" w:firstLine="0"/>
      </w:pPr>
      <w:rPr>
        <w:rFonts w:ascii="Arial" w:cs="Arial" w:eastAsia="Arial" w:hAnsi="Arial"/>
        <w:vertAlign w:val="baseline"/>
      </w:rPr>
    </w:lvl>
    <w:lvl w:ilvl="5">
      <w:start w:val="1"/>
      <w:numFmt w:val="bullet"/>
      <w:lvlText w:val="•"/>
      <w:lvlJc w:val="left"/>
      <w:pPr>
        <w:ind w:left="0" w:firstLine="0"/>
      </w:pPr>
      <w:rPr>
        <w:rFonts w:ascii="Arial" w:cs="Arial" w:eastAsia="Arial" w:hAnsi="Arial"/>
        <w:vertAlign w:val="baseline"/>
      </w:rPr>
    </w:lvl>
    <w:lvl w:ilvl="6">
      <w:start w:val="1"/>
      <w:numFmt w:val="bullet"/>
      <w:lvlText w:val="•"/>
      <w:lvlJc w:val="left"/>
      <w:pPr>
        <w:ind w:left="0" w:firstLine="0"/>
      </w:pPr>
      <w:rPr>
        <w:rFonts w:ascii="Arial" w:cs="Arial" w:eastAsia="Arial" w:hAnsi="Arial"/>
        <w:vertAlign w:val="baseline"/>
      </w:rPr>
    </w:lvl>
    <w:lvl w:ilvl="7">
      <w:start w:val="1"/>
      <w:numFmt w:val="bullet"/>
      <w:lvlText w:val="•"/>
      <w:lvlJc w:val="left"/>
      <w:pPr>
        <w:ind w:left="0" w:firstLine="0"/>
      </w:pPr>
      <w:rPr>
        <w:rFonts w:ascii="Arial" w:cs="Arial" w:eastAsia="Arial" w:hAnsi="Arial"/>
        <w:vertAlign w:val="baseline"/>
      </w:rPr>
    </w:lvl>
    <w:lvl w:ilvl="8">
      <w:start w:val="1"/>
      <w:numFmt w:val="bullet"/>
      <w:lvlText w:val="•"/>
      <w:lvlJc w:val="left"/>
      <w:pPr>
        <w:ind w:left="0" w:firstLine="0"/>
      </w:pPr>
      <w:rPr>
        <w:rFonts w:ascii="Arial" w:cs="Arial" w:eastAsia="Arial" w:hAnsi="Arial"/>
        <w:vertAlign w:val="baseline"/>
      </w:rPr>
    </w:lvl>
  </w:abstractNum>
  <w:abstractNum w:abstractNumId="4">
    <w:lvl w:ilvl="0">
      <w:start w:val="0"/>
      <w:numFmt w:val="bullet"/>
      <w:lvlText w:val="•"/>
      <w:lvlJc w:val="left"/>
      <w:pPr>
        <w:ind w:left="0" w:firstLine="0"/>
      </w:pPr>
      <w:rPr>
        <w:rFonts w:ascii="Arial" w:cs="Arial" w:eastAsia="Arial" w:hAnsi="Arial"/>
        <w:vertAlign w:val="baseline"/>
      </w:rPr>
    </w:lvl>
    <w:lvl w:ilvl="1">
      <w:start w:val="1"/>
      <w:numFmt w:val="bullet"/>
      <w:lvlText w:val="•"/>
      <w:lvlJc w:val="left"/>
      <w:pPr>
        <w:ind w:left="0" w:firstLine="0"/>
      </w:pPr>
      <w:rPr>
        <w:rFonts w:ascii="Arial" w:cs="Arial" w:eastAsia="Arial" w:hAnsi="Arial"/>
        <w:vertAlign w:val="baseline"/>
      </w:rPr>
    </w:lvl>
    <w:lvl w:ilvl="2">
      <w:start w:val="1"/>
      <w:numFmt w:val="bullet"/>
      <w:lvlText w:val="•"/>
      <w:lvlJc w:val="left"/>
      <w:pPr>
        <w:ind w:left="0" w:firstLine="0"/>
      </w:pPr>
      <w:rPr>
        <w:rFonts w:ascii="Arial" w:cs="Arial" w:eastAsia="Arial" w:hAnsi="Arial"/>
        <w:vertAlign w:val="baseline"/>
      </w:rPr>
    </w:lvl>
    <w:lvl w:ilvl="3">
      <w:start w:val="1"/>
      <w:numFmt w:val="bullet"/>
      <w:lvlText w:val="•"/>
      <w:lvlJc w:val="left"/>
      <w:pPr>
        <w:ind w:left="0" w:firstLine="0"/>
      </w:pPr>
      <w:rPr>
        <w:rFonts w:ascii="Arial" w:cs="Arial" w:eastAsia="Arial" w:hAnsi="Arial"/>
        <w:vertAlign w:val="baseline"/>
      </w:rPr>
    </w:lvl>
    <w:lvl w:ilvl="4">
      <w:start w:val="1"/>
      <w:numFmt w:val="bullet"/>
      <w:lvlText w:val="•"/>
      <w:lvlJc w:val="left"/>
      <w:pPr>
        <w:ind w:left="0" w:firstLine="0"/>
      </w:pPr>
      <w:rPr>
        <w:rFonts w:ascii="Arial" w:cs="Arial" w:eastAsia="Arial" w:hAnsi="Arial"/>
        <w:vertAlign w:val="baseline"/>
      </w:rPr>
    </w:lvl>
    <w:lvl w:ilvl="5">
      <w:start w:val="1"/>
      <w:numFmt w:val="bullet"/>
      <w:lvlText w:val="•"/>
      <w:lvlJc w:val="left"/>
      <w:pPr>
        <w:ind w:left="0" w:firstLine="0"/>
      </w:pPr>
      <w:rPr>
        <w:rFonts w:ascii="Arial" w:cs="Arial" w:eastAsia="Arial" w:hAnsi="Arial"/>
        <w:vertAlign w:val="baseline"/>
      </w:rPr>
    </w:lvl>
    <w:lvl w:ilvl="6">
      <w:start w:val="1"/>
      <w:numFmt w:val="bullet"/>
      <w:lvlText w:val="•"/>
      <w:lvlJc w:val="left"/>
      <w:pPr>
        <w:ind w:left="0" w:firstLine="0"/>
      </w:pPr>
      <w:rPr>
        <w:rFonts w:ascii="Arial" w:cs="Arial" w:eastAsia="Arial" w:hAnsi="Arial"/>
        <w:vertAlign w:val="baseline"/>
      </w:rPr>
    </w:lvl>
    <w:lvl w:ilvl="7">
      <w:start w:val="1"/>
      <w:numFmt w:val="bullet"/>
      <w:lvlText w:val="•"/>
      <w:lvlJc w:val="left"/>
      <w:pPr>
        <w:ind w:left="0" w:firstLine="0"/>
      </w:pPr>
      <w:rPr>
        <w:rFonts w:ascii="Arial" w:cs="Arial" w:eastAsia="Arial" w:hAnsi="Arial"/>
        <w:vertAlign w:val="baseline"/>
      </w:rPr>
    </w:lvl>
    <w:lvl w:ilvl="8">
      <w:start w:val="1"/>
      <w:numFmt w:val="bullet"/>
      <w:lvlText w:val="•"/>
      <w:lvlJc w:val="left"/>
      <w:pPr>
        <w:ind w:left="0" w:firstLine="0"/>
      </w:pPr>
      <w:rPr>
        <w:rFonts w:ascii="Arial" w:cs="Arial" w:eastAsia="Arial" w:hAnsi="Arial"/>
        <w:vertAlign w:val="baseline"/>
      </w:rPr>
    </w:lvl>
  </w:abstractNum>
  <w:abstractNum w:abstractNumId="5">
    <w:lvl w:ilvl="0">
      <w:start w:val="0"/>
      <w:numFmt w:val="bullet"/>
      <w:lvlText w:val="•"/>
      <w:lvlJc w:val="left"/>
      <w:pPr>
        <w:ind w:left="0" w:firstLine="0"/>
      </w:pPr>
      <w:rPr>
        <w:rFonts w:ascii="Arial" w:cs="Arial" w:eastAsia="Arial" w:hAnsi="Arial"/>
        <w:vertAlign w:val="baseline"/>
      </w:rPr>
    </w:lvl>
    <w:lvl w:ilvl="1">
      <w:start w:val="1"/>
      <w:numFmt w:val="bullet"/>
      <w:lvlText w:val="•"/>
      <w:lvlJc w:val="left"/>
      <w:pPr>
        <w:ind w:left="0" w:firstLine="0"/>
      </w:pPr>
      <w:rPr>
        <w:rFonts w:ascii="Arial" w:cs="Arial" w:eastAsia="Arial" w:hAnsi="Arial"/>
        <w:vertAlign w:val="baseline"/>
      </w:rPr>
    </w:lvl>
    <w:lvl w:ilvl="2">
      <w:start w:val="1"/>
      <w:numFmt w:val="bullet"/>
      <w:lvlText w:val="•"/>
      <w:lvlJc w:val="left"/>
      <w:pPr>
        <w:ind w:left="0" w:firstLine="0"/>
      </w:pPr>
      <w:rPr>
        <w:rFonts w:ascii="Arial" w:cs="Arial" w:eastAsia="Arial" w:hAnsi="Arial"/>
        <w:vertAlign w:val="baseline"/>
      </w:rPr>
    </w:lvl>
    <w:lvl w:ilvl="3">
      <w:start w:val="1"/>
      <w:numFmt w:val="bullet"/>
      <w:lvlText w:val="•"/>
      <w:lvlJc w:val="left"/>
      <w:pPr>
        <w:ind w:left="0" w:firstLine="0"/>
      </w:pPr>
      <w:rPr>
        <w:rFonts w:ascii="Arial" w:cs="Arial" w:eastAsia="Arial" w:hAnsi="Arial"/>
        <w:vertAlign w:val="baseline"/>
      </w:rPr>
    </w:lvl>
    <w:lvl w:ilvl="4">
      <w:start w:val="1"/>
      <w:numFmt w:val="bullet"/>
      <w:lvlText w:val="•"/>
      <w:lvlJc w:val="left"/>
      <w:pPr>
        <w:ind w:left="0" w:firstLine="0"/>
      </w:pPr>
      <w:rPr>
        <w:rFonts w:ascii="Arial" w:cs="Arial" w:eastAsia="Arial" w:hAnsi="Arial"/>
        <w:vertAlign w:val="baseline"/>
      </w:rPr>
    </w:lvl>
    <w:lvl w:ilvl="5">
      <w:start w:val="1"/>
      <w:numFmt w:val="bullet"/>
      <w:lvlText w:val="•"/>
      <w:lvlJc w:val="left"/>
      <w:pPr>
        <w:ind w:left="0" w:firstLine="0"/>
      </w:pPr>
      <w:rPr>
        <w:rFonts w:ascii="Arial" w:cs="Arial" w:eastAsia="Arial" w:hAnsi="Arial"/>
        <w:vertAlign w:val="baseline"/>
      </w:rPr>
    </w:lvl>
    <w:lvl w:ilvl="6">
      <w:start w:val="1"/>
      <w:numFmt w:val="bullet"/>
      <w:lvlText w:val="•"/>
      <w:lvlJc w:val="left"/>
      <w:pPr>
        <w:ind w:left="0" w:firstLine="0"/>
      </w:pPr>
      <w:rPr>
        <w:rFonts w:ascii="Arial" w:cs="Arial" w:eastAsia="Arial" w:hAnsi="Arial"/>
        <w:vertAlign w:val="baseline"/>
      </w:rPr>
    </w:lvl>
    <w:lvl w:ilvl="7">
      <w:start w:val="1"/>
      <w:numFmt w:val="bullet"/>
      <w:lvlText w:val="•"/>
      <w:lvlJc w:val="left"/>
      <w:pPr>
        <w:ind w:left="0" w:firstLine="0"/>
      </w:pPr>
      <w:rPr>
        <w:rFonts w:ascii="Arial" w:cs="Arial" w:eastAsia="Arial" w:hAnsi="Arial"/>
        <w:vertAlign w:val="baseline"/>
      </w:rPr>
    </w:lvl>
    <w:lvl w:ilvl="8">
      <w:start w:val="1"/>
      <w:numFmt w:val="bullet"/>
      <w:lvlText w:val="•"/>
      <w:lvlJc w:val="left"/>
      <w:pPr>
        <w:ind w:left="0" w:firstLine="0"/>
      </w:pPr>
      <w:rPr>
        <w:rFonts w:ascii="Arial" w:cs="Arial" w:eastAsia="Arial" w:hAnsi="Arial"/>
        <w:vertAlign w:val="baseline"/>
      </w:rPr>
    </w:lvl>
  </w:abstractNum>
  <w:abstractNum w:abstractNumId="6">
    <w:lvl w:ilvl="0">
      <w:start w:val="0"/>
      <w:numFmt w:val="bullet"/>
      <w:lvlText w:val="•"/>
      <w:lvlJc w:val="left"/>
      <w:pPr>
        <w:ind w:left="0" w:firstLine="0"/>
      </w:pPr>
      <w:rPr>
        <w:rFonts w:ascii="Arial" w:cs="Arial" w:eastAsia="Arial" w:hAnsi="Arial"/>
        <w:vertAlign w:val="baseline"/>
      </w:rPr>
    </w:lvl>
    <w:lvl w:ilvl="1">
      <w:start w:val="1"/>
      <w:numFmt w:val="bullet"/>
      <w:lvlText w:val="•"/>
      <w:lvlJc w:val="left"/>
      <w:pPr>
        <w:ind w:left="0" w:firstLine="0"/>
      </w:pPr>
      <w:rPr>
        <w:rFonts w:ascii="Arial" w:cs="Arial" w:eastAsia="Arial" w:hAnsi="Arial"/>
        <w:vertAlign w:val="baseline"/>
      </w:rPr>
    </w:lvl>
    <w:lvl w:ilvl="2">
      <w:start w:val="1"/>
      <w:numFmt w:val="bullet"/>
      <w:lvlText w:val="•"/>
      <w:lvlJc w:val="left"/>
      <w:pPr>
        <w:ind w:left="0" w:firstLine="0"/>
      </w:pPr>
      <w:rPr>
        <w:rFonts w:ascii="Arial" w:cs="Arial" w:eastAsia="Arial" w:hAnsi="Arial"/>
        <w:vertAlign w:val="baseline"/>
      </w:rPr>
    </w:lvl>
    <w:lvl w:ilvl="3">
      <w:start w:val="1"/>
      <w:numFmt w:val="bullet"/>
      <w:lvlText w:val="•"/>
      <w:lvlJc w:val="left"/>
      <w:pPr>
        <w:ind w:left="0" w:firstLine="0"/>
      </w:pPr>
      <w:rPr>
        <w:rFonts w:ascii="Arial" w:cs="Arial" w:eastAsia="Arial" w:hAnsi="Arial"/>
        <w:vertAlign w:val="baseline"/>
      </w:rPr>
    </w:lvl>
    <w:lvl w:ilvl="4">
      <w:start w:val="1"/>
      <w:numFmt w:val="bullet"/>
      <w:lvlText w:val="•"/>
      <w:lvlJc w:val="left"/>
      <w:pPr>
        <w:ind w:left="0" w:firstLine="0"/>
      </w:pPr>
      <w:rPr>
        <w:rFonts w:ascii="Arial" w:cs="Arial" w:eastAsia="Arial" w:hAnsi="Arial"/>
        <w:vertAlign w:val="baseline"/>
      </w:rPr>
    </w:lvl>
    <w:lvl w:ilvl="5">
      <w:start w:val="1"/>
      <w:numFmt w:val="bullet"/>
      <w:lvlText w:val="•"/>
      <w:lvlJc w:val="left"/>
      <w:pPr>
        <w:ind w:left="0" w:firstLine="0"/>
      </w:pPr>
      <w:rPr>
        <w:rFonts w:ascii="Arial" w:cs="Arial" w:eastAsia="Arial" w:hAnsi="Arial"/>
        <w:vertAlign w:val="baseline"/>
      </w:rPr>
    </w:lvl>
    <w:lvl w:ilvl="6">
      <w:start w:val="1"/>
      <w:numFmt w:val="bullet"/>
      <w:lvlText w:val="•"/>
      <w:lvlJc w:val="left"/>
      <w:pPr>
        <w:ind w:left="0" w:firstLine="0"/>
      </w:pPr>
      <w:rPr>
        <w:rFonts w:ascii="Arial" w:cs="Arial" w:eastAsia="Arial" w:hAnsi="Arial"/>
        <w:vertAlign w:val="baseline"/>
      </w:rPr>
    </w:lvl>
    <w:lvl w:ilvl="7">
      <w:start w:val="1"/>
      <w:numFmt w:val="bullet"/>
      <w:lvlText w:val="•"/>
      <w:lvlJc w:val="left"/>
      <w:pPr>
        <w:ind w:left="0" w:firstLine="0"/>
      </w:pPr>
      <w:rPr>
        <w:rFonts w:ascii="Arial" w:cs="Arial" w:eastAsia="Arial" w:hAnsi="Arial"/>
        <w:vertAlign w:val="baseline"/>
      </w:rPr>
    </w:lvl>
    <w:lvl w:ilvl="8">
      <w:start w:val="1"/>
      <w:numFmt w:val="bullet"/>
      <w:lvlText w:val="•"/>
      <w:lvlJc w:val="left"/>
      <w:pPr>
        <w:ind w:left="0" w:firstLine="0"/>
      </w:pPr>
      <w:rPr>
        <w:rFonts w:ascii="Arial" w:cs="Arial" w:eastAsia="Arial" w:hAnsi="Arial"/>
        <w:vertAlign w:val="baseline"/>
      </w:rPr>
    </w:lvl>
  </w:abstractNum>
  <w:abstractNum w:abstractNumId="7">
    <w:lvl w:ilvl="0">
      <w:start w:val="0"/>
      <w:numFmt w:val="bullet"/>
      <w:lvlText w:val="•"/>
      <w:lvlJc w:val="left"/>
      <w:pPr>
        <w:ind w:left="0" w:firstLine="0"/>
      </w:pPr>
      <w:rPr>
        <w:rFonts w:ascii="Arial" w:cs="Arial" w:eastAsia="Arial" w:hAnsi="Arial"/>
        <w:vertAlign w:val="baseline"/>
      </w:rPr>
    </w:lvl>
    <w:lvl w:ilvl="1">
      <w:start w:val="1"/>
      <w:numFmt w:val="bullet"/>
      <w:lvlText w:val="•"/>
      <w:lvlJc w:val="left"/>
      <w:pPr>
        <w:ind w:left="0" w:firstLine="0"/>
      </w:pPr>
      <w:rPr>
        <w:rFonts w:ascii="Arial" w:cs="Arial" w:eastAsia="Arial" w:hAnsi="Arial"/>
        <w:vertAlign w:val="baseline"/>
      </w:rPr>
    </w:lvl>
    <w:lvl w:ilvl="2">
      <w:start w:val="1"/>
      <w:numFmt w:val="bullet"/>
      <w:lvlText w:val="•"/>
      <w:lvlJc w:val="left"/>
      <w:pPr>
        <w:ind w:left="0" w:firstLine="0"/>
      </w:pPr>
      <w:rPr>
        <w:rFonts w:ascii="Arial" w:cs="Arial" w:eastAsia="Arial" w:hAnsi="Arial"/>
        <w:vertAlign w:val="baseline"/>
      </w:rPr>
    </w:lvl>
    <w:lvl w:ilvl="3">
      <w:start w:val="1"/>
      <w:numFmt w:val="bullet"/>
      <w:lvlText w:val="•"/>
      <w:lvlJc w:val="left"/>
      <w:pPr>
        <w:ind w:left="0" w:firstLine="0"/>
      </w:pPr>
      <w:rPr>
        <w:rFonts w:ascii="Arial" w:cs="Arial" w:eastAsia="Arial" w:hAnsi="Arial"/>
        <w:vertAlign w:val="baseline"/>
      </w:rPr>
    </w:lvl>
    <w:lvl w:ilvl="4">
      <w:start w:val="1"/>
      <w:numFmt w:val="bullet"/>
      <w:lvlText w:val="•"/>
      <w:lvlJc w:val="left"/>
      <w:pPr>
        <w:ind w:left="0" w:firstLine="0"/>
      </w:pPr>
      <w:rPr>
        <w:rFonts w:ascii="Arial" w:cs="Arial" w:eastAsia="Arial" w:hAnsi="Arial"/>
        <w:vertAlign w:val="baseline"/>
      </w:rPr>
    </w:lvl>
    <w:lvl w:ilvl="5">
      <w:start w:val="1"/>
      <w:numFmt w:val="bullet"/>
      <w:lvlText w:val="•"/>
      <w:lvlJc w:val="left"/>
      <w:pPr>
        <w:ind w:left="0" w:firstLine="0"/>
      </w:pPr>
      <w:rPr>
        <w:rFonts w:ascii="Arial" w:cs="Arial" w:eastAsia="Arial" w:hAnsi="Arial"/>
        <w:vertAlign w:val="baseline"/>
      </w:rPr>
    </w:lvl>
    <w:lvl w:ilvl="6">
      <w:start w:val="1"/>
      <w:numFmt w:val="bullet"/>
      <w:lvlText w:val="•"/>
      <w:lvlJc w:val="left"/>
      <w:pPr>
        <w:ind w:left="0" w:firstLine="0"/>
      </w:pPr>
      <w:rPr>
        <w:rFonts w:ascii="Arial" w:cs="Arial" w:eastAsia="Arial" w:hAnsi="Arial"/>
        <w:vertAlign w:val="baseline"/>
      </w:rPr>
    </w:lvl>
    <w:lvl w:ilvl="7">
      <w:start w:val="1"/>
      <w:numFmt w:val="bullet"/>
      <w:lvlText w:val="•"/>
      <w:lvlJc w:val="left"/>
      <w:pPr>
        <w:ind w:left="0" w:firstLine="0"/>
      </w:pPr>
      <w:rPr>
        <w:rFonts w:ascii="Arial" w:cs="Arial" w:eastAsia="Arial" w:hAnsi="Arial"/>
        <w:vertAlign w:val="baseline"/>
      </w:rPr>
    </w:lvl>
    <w:lvl w:ilvl="8">
      <w:start w:val="1"/>
      <w:numFmt w:val="bullet"/>
      <w:lvlText w:val="•"/>
      <w:lvlJc w:val="left"/>
      <w:pPr>
        <w:ind w:left="0" w:firstLine="0"/>
      </w:pPr>
      <w:rPr>
        <w:rFonts w:ascii="Arial" w:cs="Arial" w:eastAsia="Arial" w:hAnsi="Arial"/>
        <w:vertAlign w:val="baseline"/>
      </w:rPr>
    </w:lvl>
  </w:abstractNum>
  <w:abstractNum w:abstractNumId="8">
    <w:lvl w:ilvl="0">
      <w:start w:val="0"/>
      <w:numFmt w:val="bullet"/>
      <w:lvlText w:val="•"/>
      <w:lvlJc w:val="left"/>
      <w:pPr>
        <w:ind w:left="0" w:firstLine="0"/>
      </w:pPr>
      <w:rPr>
        <w:rFonts w:ascii="Arial" w:cs="Arial" w:eastAsia="Arial" w:hAnsi="Arial"/>
        <w:vertAlign w:val="baseline"/>
      </w:rPr>
    </w:lvl>
    <w:lvl w:ilvl="1">
      <w:start w:val="1"/>
      <w:numFmt w:val="bullet"/>
      <w:lvlText w:val="•"/>
      <w:lvlJc w:val="left"/>
      <w:pPr>
        <w:ind w:left="0" w:firstLine="0"/>
      </w:pPr>
      <w:rPr>
        <w:rFonts w:ascii="Arial" w:cs="Arial" w:eastAsia="Arial" w:hAnsi="Arial"/>
        <w:vertAlign w:val="baseline"/>
      </w:rPr>
    </w:lvl>
    <w:lvl w:ilvl="2">
      <w:start w:val="1"/>
      <w:numFmt w:val="bullet"/>
      <w:lvlText w:val="•"/>
      <w:lvlJc w:val="left"/>
      <w:pPr>
        <w:ind w:left="0" w:firstLine="0"/>
      </w:pPr>
      <w:rPr>
        <w:rFonts w:ascii="Arial" w:cs="Arial" w:eastAsia="Arial" w:hAnsi="Arial"/>
        <w:vertAlign w:val="baseline"/>
      </w:rPr>
    </w:lvl>
    <w:lvl w:ilvl="3">
      <w:start w:val="1"/>
      <w:numFmt w:val="bullet"/>
      <w:lvlText w:val="•"/>
      <w:lvlJc w:val="left"/>
      <w:pPr>
        <w:ind w:left="0" w:firstLine="0"/>
      </w:pPr>
      <w:rPr>
        <w:rFonts w:ascii="Arial" w:cs="Arial" w:eastAsia="Arial" w:hAnsi="Arial"/>
        <w:vertAlign w:val="baseline"/>
      </w:rPr>
    </w:lvl>
    <w:lvl w:ilvl="4">
      <w:start w:val="1"/>
      <w:numFmt w:val="bullet"/>
      <w:lvlText w:val="•"/>
      <w:lvlJc w:val="left"/>
      <w:pPr>
        <w:ind w:left="0" w:firstLine="0"/>
      </w:pPr>
      <w:rPr>
        <w:rFonts w:ascii="Arial" w:cs="Arial" w:eastAsia="Arial" w:hAnsi="Arial"/>
        <w:vertAlign w:val="baseline"/>
      </w:rPr>
    </w:lvl>
    <w:lvl w:ilvl="5">
      <w:start w:val="1"/>
      <w:numFmt w:val="bullet"/>
      <w:lvlText w:val="•"/>
      <w:lvlJc w:val="left"/>
      <w:pPr>
        <w:ind w:left="0" w:firstLine="0"/>
      </w:pPr>
      <w:rPr>
        <w:rFonts w:ascii="Arial" w:cs="Arial" w:eastAsia="Arial" w:hAnsi="Arial"/>
        <w:vertAlign w:val="baseline"/>
      </w:rPr>
    </w:lvl>
    <w:lvl w:ilvl="6">
      <w:start w:val="1"/>
      <w:numFmt w:val="bullet"/>
      <w:lvlText w:val="•"/>
      <w:lvlJc w:val="left"/>
      <w:pPr>
        <w:ind w:left="0" w:firstLine="0"/>
      </w:pPr>
      <w:rPr>
        <w:rFonts w:ascii="Arial" w:cs="Arial" w:eastAsia="Arial" w:hAnsi="Arial"/>
        <w:vertAlign w:val="baseline"/>
      </w:rPr>
    </w:lvl>
    <w:lvl w:ilvl="7">
      <w:start w:val="1"/>
      <w:numFmt w:val="bullet"/>
      <w:lvlText w:val="•"/>
      <w:lvlJc w:val="left"/>
      <w:pPr>
        <w:ind w:left="0" w:firstLine="0"/>
      </w:pPr>
      <w:rPr>
        <w:rFonts w:ascii="Arial" w:cs="Arial" w:eastAsia="Arial" w:hAnsi="Arial"/>
        <w:vertAlign w:val="baseline"/>
      </w:rPr>
    </w:lvl>
    <w:lvl w:ilvl="8">
      <w:start w:val="1"/>
      <w:numFmt w:val="bullet"/>
      <w:lvlText w:val="•"/>
      <w:lvlJc w:val="left"/>
      <w:pPr>
        <w:ind w:left="0" w:firstLine="0"/>
      </w:pPr>
      <w:rPr>
        <w:rFonts w:ascii="Arial" w:cs="Arial" w:eastAsia="Arial" w:hAnsi="Arial"/>
        <w:vertAlign w:val="baseline"/>
      </w:rPr>
    </w:lvl>
  </w:abstractNum>
  <w:abstractNum w:abstractNumId="9">
    <w:lvl w:ilvl="0">
      <w:start w:val="0"/>
      <w:numFmt w:val="bullet"/>
      <w:lvlText w:val="•"/>
      <w:lvlJc w:val="left"/>
      <w:pPr>
        <w:ind w:left="0" w:firstLine="0"/>
      </w:pPr>
      <w:rPr>
        <w:rFonts w:ascii="Arial" w:cs="Arial" w:eastAsia="Arial" w:hAnsi="Arial"/>
        <w:vertAlign w:val="baseline"/>
      </w:rPr>
    </w:lvl>
    <w:lvl w:ilvl="1">
      <w:start w:val="1"/>
      <w:numFmt w:val="bullet"/>
      <w:lvlText w:val="•"/>
      <w:lvlJc w:val="left"/>
      <w:pPr>
        <w:ind w:left="0" w:firstLine="0"/>
      </w:pPr>
      <w:rPr>
        <w:rFonts w:ascii="Arial" w:cs="Arial" w:eastAsia="Arial" w:hAnsi="Arial"/>
        <w:vertAlign w:val="baseline"/>
      </w:rPr>
    </w:lvl>
    <w:lvl w:ilvl="2">
      <w:start w:val="1"/>
      <w:numFmt w:val="bullet"/>
      <w:lvlText w:val="•"/>
      <w:lvlJc w:val="left"/>
      <w:pPr>
        <w:ind w:left="0" w:firstLine="0"/>
      </w:pPr>
      <w:rPr>
        <w:rFonts w:ascii="Arial" w:cs="Arial" w:eastAsia="Arial" w:hAnsi="Arial"/>
        <w:vertAlign w:val="baseline"/>
      </w:rPr>
    </w:lvl>
    <w:lvl w:ilvl="3">
      <w:start w:val="1"/>
      <w:numFmt w:val="bullet"/>
      <w:lvlText w:val="•"/>
      <w:lvlJc w:val="left"/>
      <w:pPr>
        <w:ind w:left="0" w:firstLine="0"/>
      </w:pPr>
      <w:rPr>
        <w:rFonts w:ascii="Arial" w:cs="Arial" w:eastAsia="Arial" w:hAnsi="Arial"/>
        <w:vertAlign w:val="baseline"/>
      </w:rPr>
    </w:lvl>
    <w:lvl w:ilvl="4">
      <w:start w:val="1"/>
      <w:numFmt w:val="bullet"/>
      <w:lvlText w:val="•"/>
      <w:lvlJc w:val="left"/>
      <w:pPr>
        <w:ind w:left="0" w:firstLine="0"/>
      </w:pPr>
      <w:rPr>
        <w:rFonts w:ascii="Arial" w:cs="Arial" w:eastAsia="Arial" w:hAnsi="Arial"/>
        <w:vertAlign w:val="baseline"/>
      </w:rPr>
    </w:lvl>
    <w:lvl w:ilvl="5">
      <w:start w:val="1"/>
      <w:numFmt w:val="bullet"/>
      <w:lvlText w:val="•"/>
      <w:lvlJc w:val="left"/>
      <w:pPr>
        <w:ind w:left="0" w:firstLine="0"/>
      </w:pPr>
      <w:rPr>
        <w:rFonts w:ascii="Arial" w:cs="Arial" w:eastAsia="Arial" w:hAnsi="Arial"/>
        <w:vertAlign w:val="baseline"/>
      </w:rPr>
    </w:lvl>
    <w:lvl w:ilvl="6">
      <w:start w:val="1"/>
      <w:numFmt w:val="bullet"/>
      <w:lvlText w:val="•"/>
      <w:lvlJc w:val="left"/>
      <w:pPr>
        <w:ind w:left="0" w:firstLine="0"/>
      </w:pPr>
      <w:rPr>
        <w:rFonts w:ascii="Arial" w:cs="Arial" w:eastAsia="Arial" w:hAnsi="Arial"/>
        <w:vertAlign w:val="baseline"/>
      </w:rPr>
    </w:lvl>
    <w:lvl w:ilvl="7">
      <w:start w:val="1"/>
      <w:numFmt w:val="bullet"/>
      <w:lvlText w:val="•"/>
      <w:lvlJc w:val="left"/>
      <w:pPr>
        <w:ind w:left="0" w:firstLine="0"/>
      </w:pPr>
      <w:rPr>
        <w:rFonts w:ascii="Arial" w:cs="Arial" w:eastAsia="Arial" w:hAnsi="Arial"/>
        <w:vertAlign w:val="baseline"/>
      </w:rPr>
    </w:lvl>
    <w:lvl w:ilvl="8">
      <w:start w:val="1"/>
      <w:numFmt w:val="bullet"/>
      <w:lvlText w:val="•"/>
      <w:lvlJc w:val="left"/>
      <w:pPr>
        <w:ind w:left="0" w:firstLine="0"/>
      </w:pPr>
      <w:rPr>
        <w:rFonts w:ascii="Arial" w:cs="Arial" w:eastAsia="Arial" w:hAnsi="Arial"/>
        <w:vertAlign w:val="baseline"/>
      </w:rPr>
    </w:lvl>
  </w:abstractNum>
  <w:abstractNum w:abstractNumId="10">
    <w:lvl w:ilvl="0">
      <w:start w:val="0"/>
      <w:numFmt w:val="bullet"/>
      <w:lvlText w:val="•"/>
      <w:lvlJc w:val="left"/>
      <w:pPr>
        <w:ind w:left="0" w:firstLine="0"/>
      </w:pPr>
      <w:rPr>
        <w:rFonts w:ascii="Arial" w:cs="Arial" w:eastAsia="Arial" w:hAnsi="Arial"/>
        <w:vertAlign w:val="baseline"/>
      </w:rPr>
    </w:lvl>
    <w:lvl w:ilvl="1">
      <w:start w:val="1"/>
      <w:numFmt w:val="bullet"/>
      <w:lvlText w:val="•"/>
      <w:lvlJc w:val="left"/>
      <w:pPr>
        <w:ind w:left="0" w:firstLine="0"/>
      </w:pPr>
      <w:rPr>
        <w:rFonts w:ascii="Arial" w:cs="Arial" w:eastAsia="Arial" w:hAnsi="Arial"/>
        <w:vertAlign w:val="baseline"/>
      </w:rPr>
    </w:lvl>
    <w:lvl w:ilvl="2">
      <w:start w:val="1"/>
      <w:numFmt w:val="bullet"/>
      <w:lvlText w:val="•"/>
      <w:lvlJc w:val="left"/>
      <w:pPr>
        <w:ind w:left="0" w:firstLine="0"/>
      </w:pPr>
      <w:rPr>
        <w:rFonts w:ascii="Arial" w:cs="Arial" w:eastAsia="Arial" w:hAnsi="Arial"/>
        <w:vertAlign w:val="baseline"/>
      </w:rPr>
    </w:lvl>
    <w:lvl w:ilvl="3">
      <w:start w:val="1"/>
      <w:numFmt w:val="bullet"/>
      <w:lvlText w:val="•"/>
      <w:lvlJc w:val="left"/>
      <w:pPr>
        <w:ind w:left="0" w:firstLine="0"/>
      </w:pPr>
      <w:rPr>
        <w:rFonts w:ascii="Arial" w:cs="Arial" w:eastAsia="Arial" w:hAnsi="Arial"/>
        <w:vertAlign w:val="baseline"/>
      </w:rPr>
    </w:lvl>
    <w:lvl w:ilvl="4">
      <w:start w:val="1"/>
      <w:numFmt w:val="bullet"/>
      <w:lvlText w:val="•"/>
      <w:lvlJc w:val="left"/>
      <w:pPr>
        <w:ind w:left="0" w:firstLine="0"/>
      </w:pPr>
      <w:rPr>
        <w:rFonts w:ascii="Arial" w:cs="Arial" w:eastAsia="Arial" w:hAnsi="Arial"/>
        <w:vertAlign w:val="baseline"/>
      </w:rPr>
    </w:lvl>
    <w:lvl w:ilvl="5">
      <w:start w:val="1"/>
      <w:numFmt w:val="bullet"/>
      <w:lvlText w:val="•"/>
      <w:lvlJc w:val="left"/>
      <w:pPr>
        <w:ind w:left="0" w:firstLine="0"/>
      </w:pPr>
      <w:rPr>
        <w:rFonts w:ascii="Arial" w:cs="Arial" w:eastAsia="Arial" w:hAnsi="Arial"/>
        <w:vertAlign w:val="baseline"/>
      </w:rPr>
    </w:lvl>
    <w:lvl w:ilvl="6">
      <w:start w:val="1"/>
      <w:numFmt w:val="bullet"/>
      <w:lvlText w:val="•"/>
      <w:lvlJc w:val="left"/>
      <w:pPr>
        <w:ind w:left="0" w:firstLine="0"/>
      </w:pPr>
      <w:rPr>
        <w:rFonts w:ascii="Arial" w:cs="Arial" w:eastAsia="Arial" w:hAnsi="Arial"/>
        <w:vertAlign w:val="baseline"/>
      </w:rPr>
    </w:lvl>
    <w:lvl w:ilvl="7">
      <w:start w:val="1"/>
      <w:numFmt w:val="bullet"/>
      <w:lvlText w:val="•"/>
      <w:lvlJc w:val="left"/>
      <w:pPr>
        <w:ind w:left="0" w:firstLine="0"/>
      </w:pPr>
      <w:rPr>
        <w:rFonts w:ascii="Arial" w:cs="Arial" w:eastAsia="Arial" w:hAnsi="Arial"/>
        <w:vertAlign w:val="baseline"/>
      </w:rPr>
    </w:lvl>
    <w:lvl w:ilvl="8">
      <w:start w:val="1"/>
      <w:numFmt w:val="bullet"/>
      <w:lvlText w:val="•"/>
      <w:lvlJc w:val="left"/>
      <w:pPr>
        <w:ind w:left="0" w:firstLine="0"/>
      </w:pPr>
      <w:rPr>
        <w:rFonts w:ascii="Arial" w:cs="Arial" w:eastAsia="Arial" w:hAnsi="Arial"/>
        <w:vertAlign w:val="baseline"/>
      </w:rPr>
    </w:lvl>
  </w:abstractNum>
  <w:abstractNum w:abstractNumId="11">
    <w:lvl w:ilvl="0">
      <w:start w:val="0"/>
      <w:numFmt w:val="bullet"/>
      <w:lvlText w:val="•"/>
      <w:lvlJc w:val="left"/>
      <w:pPr>
        <w:ind w:left="0" w:firstLine="0"/>
      </w:pPr>
      <w:rPr>
        <w:rFonts w:ascii="Arial" w:cs="Arial" w:eastAsia="Arial" w:hAnsi="Arial"/>
        <w:vertAlign w:val="baseline"/>
      </w:rPr>
    </w:lvl>
    <w:lvl w:ilvl="1">
      <w:start w:val="1"/>
      <w:numFmt w:val="bullet"/>
      <w:lvlText w:val="•"/>
      <w:lvlJc w:val="left"/>
      <w:pPr>
        <w:ind w:left="0" w:firstLine="0"/>
      </w:pPr>
      <w:rPr>
        <w:rFonts w:ascii="Arial" w:cs="Arial" w:eastAsia="Arial" w:hAnsi="Arial"/>
        <w:vertAlign w:val="baseline"/>
      </w:rPr>
    </w:lvl>
    <w:lvl w:ilvl="2">
      <w:start w:val="1"/>
      <w:numFmt w:val="bullet"/>
      <w:lvlText w:val="•"/>
      <w:lvlJc w:val="left"/>
      <w:pPr>
        <w:ind w:left="0" w:firstLine="0"/>
      </w:pPr>
      <w:rPr>
        <w:rFonts w:ascii="Arial" w:cs="Arial" w:eastAsia="Arial" w:hAnsi="Arial"/>
        <w:vertAlign w:val="baseline"/>
      </w:rPr>
    </w:lvl>
    <w:lvl w:ilvl="3">
      <w:start w:val="1"/>
      <w:numFmt w:val="bullet"/>
      <w:lvlText w:val="•"/>
      <w:lvlJc w:val="left"/>
      <w:pPr>
        <w:ind w:left="0" w:firstLine="0"/>
      </w:pPr>
      <w:rPr>
        <w:rFonts w:ascii="Arial" w:cs="Arial" w:eastAsia="Arial" w:hAnsi="Arial"/>
        <w:vertAlign w:val="baseline"/>
      </w:rPr>
    </w:lvl>
    <w:lvl w:ilvl="4">
      <w:start w:val="1"/>
      <w:numFmt w:val="bullet"/>
      <w:lvlText w:val="•"/>
      <w:lvlJc w:val="left"/>
      <w:pPr>
        <w:ind w:left="0" w:firstLine="0"/>
      </w:pPr>
      <w:rPr>
        <w:rFonts w:ascii="Arial" w:cs="Arial" w:eastAsia="Arial" w:hAnsi="Arial"/>
        <w:vertAlign w:val="baseline"/>
      </w:rPr>
    </w:lvl>
    <w:lvl w:ilvl="5">
      <w:start w:val="1"/>
      <w:numFmt w:val="bullet"/>
      <w:lvlText w:val="•"/>
      <w:lvlJc w:val="left"/>
      <w:pPr>
        <w:ind w:left="0" w:firstLine="0"/>
      </w:pPr>
      <w:rPr>
        <w:rFonts w:ascii="Arial" w:cs="Arial" w:eastAsia="Arial" w:hAnsi="Arial"/>
        <w:vertAlign w:val="baseline"/>
      </w:rPr>
    </w:lvl>
    <w:lvl w:ilvl="6">
      <w:start w:val="1"/>
      <w:numFmt w:val="bullet"/>
      <w:lvlText w:val="•"/>
      <w:lvlJc w:val="left"/>
      <w:pPr>
        <w:ind w:left="0" w:firstLine="0"/>
      </w:pPr>
      <w:rPr>
        <w:rFonts w:ascii="Arial" w:cs="Arial" w:eastAsia="Arial" w:hAnsi="Arial"/>
        <w:vertAlign w:val="baseline"/>
      </w:rPr>
    </w:lvl>
    <w:lvl w:ilvl="7">
      <w:start w:val="1"/>
      <w:numFmt w:val="bullet"/>
      <w:lvlText w:val="•"/>
      <w:lvlJc w:val="left"/>
      <w:pPr>
        <w:ind w:left="0" w:firstLine="0"/>
      </w:pPr>
      <w:rPr>
        <w:rFonts w:ascii="Arial" w:cs="Arial" w:eastAsia="Arial" w:hAnsi="Arial"/>
        <w:vertAlign w:val="baseline"/>
      </w:rPr>
    </w:lvl>
    <w:lvl w:ilvl="8">
      <w:start w:val="1"/>
      <w:numFmt w:val="bullet"/>
      <w:lvlText w:val="•"/>
      <w:lvlJc w:val="left"/>
      <w:pPr>
        <w:ind w:left="0" w:firstLine="0"/>
      </w:pPr>
      <w:rPr>
        <w:rFonts w:ascii="Arial" w:cs="Arial" w:eastAsia="Arial" w:hAnsi="Arial"/>
        <w:vertAlign w:val="baseline"/>
      </w:rPr>
    </w:lvl>
  </w:abstractNum>
  <w:abstractNum w:abstractNumId="12">
    <w:lvl w:ilvl="0">
      <w:start w:val="0"/>
      <w:numFmt w:val="bullet"/>
      <w:lvlText w:val="•"/>
      <w:lvlJc w:val="left"/>
      <w:pPr>
        <w:ind w:left="0" w:firstLine="0"/>
      </w:pPr>
      <w:rPr>
        <w:rFonts w:ascii="Arial" w:cs="Arial" w:eastAsia="Arial" w:hAnsi="Arial"/>
        <w:vertAlign w:val="baseline"/>
      </w:rPr>
    </w:lvl>
    <w:lvl w:ilvl="1">
      <w:start w:val="1"/>
      <w:numFmt w:val="bullet"/>
      <w:lvlText w:val="•"/>
      <w:lvlJc w:val="left"/>
      <w:pPr>
        <w:ind w:left="0" w:firstLine="0"/>
      </w:pPr>
      <w:rPr>
        <w:rFonts w:ascii="Arial" w:cs="Arial" w:eastAsia="Arial" w:hAnsi="Arial"/>
        <w:vertAlign w:val="baseline"/>
      </w:rPr>
    </w:lvl>
    <w:lvl w:ilvl="2">
      <w:start w:val="1"/>
      <w:numFmt w:val="bullet"/>
      <w:lvlText w:val="•"/>
      <w:lvlJc w:val="left"/>
      <w:pPr>
        <w:ind w:left="0" w:firstLine="0"/>
      </w:pPr>
      <w:rPr>
        <w:rFonts w:ascii="Arial" w:cs="Arial" w:eastAsia="Arial" w:hAnsi="Arial"/>
        <w:vertAlign w:val="baseline"/>
      </w:rPr>
    </w:lvl>
    <w:lvl w:ilvl="3">
      <w:start w:val="1"/>
      <w:numFmt w:val="bullet"/>
      <w:lvlText w:val="•"/>
      <w:lvlJc w:val="left"/>
      <w:pPr>
        <w:ind w:left="0" w:firstLine="0"/>
      </w:pPr>
      <w:rPr>
        <w:rFonts w:ascii="Arial" w:cs="Arial" w:eastAsia="Arial" w:hAnsi="Arial"/>
        <w:vertAlign w:val="baseline"/>
      </w:rPr>
    </w:lvl>
    <w:lvl w:ilvl="4">
      <w:start w:val="1"/>
      <w:numFmt w:val="bullet"/>
      <w:lvlText w:val="•"/>
      <w:lvlJc w:val="left"/>
      <w:pPr>
        <w:ind w:left="0" w:firstLine="0"/>
      </w:pPr>
      <w:rPr>
        <w:rFonts w:ascii="Arial" w:cs="Arial" w:eastAsia="Arial" w:hAnsi="Arial"/>
        <w:vertAlign w:val="baseline"/>
      </w:rPr>
    </w:lvl>
    <w:lvl w:ilvl="5">
      <w:start w:val="1"/>
      <w:numFmt w:val="bullet"/>
      <w:lvlText w:val="•"/>
      <w:lvlJc w:val="left"/>
      <w:pPr>
        <w:ind w:left="0" w:firstLine="0"/>
      </w:pPr>
      <w:rPr>
        <w:rFonts w:ascii="Arial" w:cs="Arial" w:eastAsia="Arial" w:hAnsi="Arial"/>
        <w:vertAlign w:val="baseline"/>
      </w:rPr>
    </w:lvl>
    <w:lvl w:ilvl="6">
      <w:start w:val="1"/>
      <w:numFmt w:val="bullet"/>
      <w:lvlText w:val="•"/>
      <w:lvlJc w:val="left"/>
      <w:pPr>
        <w:ind w:left="0" w:firstLine="0"/>
      </w:pPr>
      <w:rPr>
        <w:rFonts w:ascii="Arial" w:cs="Arial" w:eastAsia="Arial" w:hAnsi="Arial"/>
        <w:vertAlign w:val="baseline"/>
      </w:rPr>
    </w:lvl>
    <w:lvl w:ilvl="7">
      <w:start w:val="1"/>
      <w:numFmt w:val="bullet"/>
      <w:lvlText w:val="•"/>
      <w:lvlJc w:val="left"/>
      <w:pPr>
        <w:ind w:left="0" w:firstLine="0"/>
      </w:pPr>
      <w:rPr>
        <w:rFonts w:ascii="Arial" w:cs="Arial" w:eastAsia="Arial" w:hAnsi="Arial"/>
        <w:vertAlign w:val="baseline"/>
      </w:rPr>
    </w:lvl>
    <w:lvl w:ilvl="8">
      <w:start w:val="1"/>
      <w:numFmt w:val="bullet"/>
      <w:lvlText w:val="•"/>
      <w:lvlJc w:val="left"/>
      <w:pPr>
        <w:ind w:left="0" w:firstLine="0"/>
      </w:pPr>
      <w:rPr>
        <w:rFonts w:ascii="Arial" w:cs="Arial" w:eastAsia="Arial" w:hAnsi="Arial"/>
        <w:vertAlign w:val="baseline"/>
      </w:rPr>
    </w:lvl>
  </w:abstractNum>
  <w:abstractNum w:abstractNumId="13">
    <w:lvl w:ilvl="0">
      <w:start w:val="0"/>
      <w:numFmt w:val="bullet"/>
      <w:lvlText w:val="•"/>
      <w:lvlJc w:val="left"/>
      <w:pPr>
        <w:ind w:left="0" w:firstLine="0"/>
      </w:pPr>
      <w:rPr>
        <w:rFonts w:ascii="Arial" w:cs="Arial" w:eastAsia="Arial" w:hAnsi="Arial"/>
        <w:vertAlign w:val="baseline"/>
      </w:rPr>
    </w:lvl>
    <w:lvl w:ilvl="1">
      <w:start w:val="1"/>
      <w:numFmt w:val="bullet"/>
      <w:lvlText w:val="•"/>
      <w:lvlJc w:val="left"/>
      <w:pPr>
        <w:ind w:left="0" w:firstLine="0"/>
      </w:pPr>
      <w:rPr>
        <w:rFonts w:ascii="Arial" w:cs="Arial" w:eastAsia="Arial" w:hAnsi="Arial"/>
        <w:vertAlign w:val="baseline"/>
      </w:rPr>
    </w:lvl>
    <w:lvl w:ilvl="2">
      <w:start w:val="1"/>
      <w:numFmt w:val="bullet"/>
      <w:lvlText w:val="•"/>
      <w:lvlJc w:val="left"/>
      <w:pPr>
        <w:ind w:left="0" w:firstLine="0"/>
      </w:pPr>
      <w:rPr>
        <w:rFonts w:ascii="Arial" w:cs="Arial" w:eastAsia="Arial" w:hAnsi="Arial"/>
        <w:vertAlign w:val="baseline"/>
      </w:rPr>
    </w:lvl>
    <w:lvl w:ilvl="3">
      <w:start w:val="1"/>
      <w:numFmt w:val="bullet"/>
      <w:lvlText w:val="•"/>
      <w:lvlJc w:val="left"/>
      <w:pPr>
        <w:ind w:left="0" w:firstLine="0"/>
      </w:pPr>
      <w:rPr>
        <w:rFonts w:ascii="Arial" w:cs="Arial" w:eastAsia="Arial" w:hAnsi="Arial"/>
        <w:vertAlign w:val="baseline"/>
      </w:rPr>
    </w:lvl>
    <w:lvl w:ilvl="4">
      <w:start w:val="1"/>
      <w:numFmt w:val="bullet"/>
      <w:lvlText w:val="•"/>
      <w:lvlJc w:val="left"/>
      <w:pPr>
        <w:ind w:left="0" w:firstLine="0"/>
      </w:pPr>
      <w:rPr>
        <w:rFonts w:ascii="Arial" w:cs="Arial" w:eastAsia="Arial" w:hAnsi="Arial"/>
        <w:vertAlign w:val="baseline"/>
      </w:rPr>
    </w:lvl>
    <w:lvl w:ilvl="5">
      <w:start w:val="1"/>
      <w:numFmt w:val="bullet"/>
      <w:lvlText w:val="•"/>
      <w:lvlJc w:val="left"/>
      <w:pPr>
        <w:ind w:left="0" w:firstLine="0"/>
      </w:pPr>
      <w:rPr>
        <w:rFonts w:ascii="Arial" w:cs="Arial" w:eastAsia="Arial" w:hAnsi="Arial"/>
        <w:vertAlign w:val="baseline"/>
      </w:rPr>
    </w:lvl>
    <w:lvl w:ilvl="6">
      <w:start w:val="1"/>
      <w:numFmt w:val="bullet"/>
      <w:lvlText w:val="•"/>
      <w:lvlJc w:val="left"/>
      <w:pPr>
        <w:ind w:left="0" w:firstLine="0"/>
      </w:pPr>
      <w:rPr>
        <w:rFonts w:ascii="Arial" w:cs="Arial" w:eastAsia="Arial" w:hAnsi="Arial"/>
        <w:vertAlign w:val="baseline"/>
      </w:rPr>
    </w:lvl>
    <w:lvl w:ilvl="7">
      <w:start w:val="1"/>
      <w:numFmt w:val="bullet"/>
      <w:lvlText w:val="•"/>
      <w:lvlJc w:val="left"/>
      <w:pPr>
        <w:ind w:left="0" w:firstLine="0"/>
      </w:pPr>
      <w:rPr>
        <w:rFonts w:ascii="Arial" w:cs="Arial" w:eastAsia="Arial" w:hAnsi="Arial"/>
        <w:vertAlign w:val="baseline"/>
      </w:rPr>
    </w:lvl>
    <w:lvl w:ilvl="8">
      <w:start w:val="1"/>
      <w:numFmt w:val="bullet"/>
      <w:lvlText w:val="•"/>
      <w:lvlJc w:val="left"/>
      <w:pPr>
        <w:ind w:left="0" w:firstLine="0"/>
      </w:pPr>
      <w:rPr>
        <w:rFonts w:ascii="Arial" w:cs="Arial" w:eastAsia="Arial" w:hAnsi="Arial"/>
        <w:vertAlign w:val="baseline"/>
      </w:rPr>
    </w:lvl>
  </w:abstractNum>
  <w:abstractNum w:abstractNumId="14">
    <w:lvl w:ilvl="0">
      <w:start w:val="0"/>
      <w:numFmt w:val="bullet"/>
      <w:lvlText w:val="•"/>
      <w:lvlJc w:val="left"/>
      <w:pPr>
        <w:ind w:left="0" w:firstLine="0"/>
      </w:pPr>
      <w:rPr>
        <w:rFonts w:ascii="Arial" w:cs="Arial" w:eastAsia="Arial" w:hAnsi="Arial"/>
        <w:vertAlign w:val="baseline"/>
      </w:rPr>
    </w:lvl>
    <w:lvl w:ilvl="1">
      <w:start w:val="1"/>
      <w:numFmt w:val="bullet"/>
      <w:lvlText w:val="•"/>
      <w:lvlJc w:val="left"/>
      <w:pPr>
        <w:ind w:left="0" w:firstLine="0"/>
      </w:pPr>
      <w:rPr>
        <w:rFonts w:ascii="Arial" w:cs="Arial" w:eastAsia="Arial" w:hAnsi="Arial"/>
        <w:vertAlign w:val="baseline"/>
      </w:rPr>
    </w:lvl>
    <w:lvl w:ilvl="2">
      <w:start w:val="1"/>
      <w:numFmt w:val="bullet"/>
      <w:lvlText w:val="•"/>
      <w:lvlJc w:val="left"/>
      <w:pPr>
        <w:ind w:left="0" w:firstLine="0"/>
      </w:pPr>
      <w:rPr>
        <w:rFonts w:ascii="Arial" w:cs="Arial" w:eastAsia="Arial" w:hAnsi="Arial"/>
        <w:vertAlign w:val="baseline"/>
      </w:rPr>
    </w:lvl>
    <w:lvl w:ilvl="3">
      <w:start w:val="1"/>
      <w:numFmt w:val="bullet"/>
      <w:lvlText w:val="•"/>
      <w:lvlJc w:val="left"/>
      <w:pPr>
        <w:ind w:left="0" w:firstLine="0"/>
      </w:pPr>
      <w:rPr>
        <w:rFonts w:ascii="Arial" w:cs="Arial" w:eastAsia="Arial" w:hAnsi="Arial"/>
        <w:vertAlign w:val="baseline"/>
      </w:rPr>
    </w:lvl>
    <w:lvl w:ilvl="4">
      <w:start w:val="1"/>
      <w:numFmt w:val="bullet"/>
      <w:lvlText w:val="•"/>
      <w:lvlJc w:val="left"/>
      <w:pPr>
        <w:ind w:left="0" w:firstLine="0"/>
      </w:pPr>
      <w:rPr>
        <w:rFonts w:ascii="Arial" w:cs="Arial" w:eastAsia="Arial" w:hAnsi="Arial"/>
        <w:vertAlign w:val="baseline"/>
      </w:rPr>
    </w:lvl>
    <w:lvl w:ilvl="5">
      <w:start w:val="1"/>
      <w:numFmt w:val="bullet"/>
      <w:lvlText w:val="•"/>
      <w:lvlJc w:val="left"/>
      <w:pPr>
        <w:ind w:left="0" w:firstLine="0"/>
      </w:pPr>
      <w:rPr>
        <w:rFonts w:ascii="Arial" w:cs="Arial" w:eastAsia="Arial" w:hAnsi="Arial"/>
        <w:vertAlign w:val="baseline"/>
      </w:rPr>
    </w:lvl>
    <w:lvl w:ilvl="6">
      <w:start w:val="1"/>
      <w:numFmt w:val="bullet"/>
      <w:lvlText w:val="•"/>
      <w:lvlJc w:val="left"/>
      <w:pPr>
        <w:ind w:left="0" w:firstLine="0"/>
      </w:pPr>
      <w:rPr>
        <w:rFonts w:ascii="Arial" w:cs="Arial" w:eastAsia="Arial" w:hAnsi="Arial"/>
        <w:vertAlign w:val="baseline"/>
      </w:rPr>
    </w:lvl>
    <w:lvl w:ilvl="7">
      <w:start w:val="1"/>
      <w:numFmt w:val="bullet"/>
      <w:lvlText w:val="•"/>
      <w:lvlJc w:val="left"/>
      <w:pPr>
        <w:ind w:left="0" w:firstLine="0"/>
      </w:pPr>
      <w:rPr>
        <w:rFonts w:ascii="Arial" w:cs="Arial" w:eastAsia="Arial" w:hAnsi="Arial"/>
        <w:vertAlign w:val="baseline"/>
      </w:rPr>
    </w:lvl>
    <w:lvl w:ilvl="8">
      <w:start w:val="1"/>
      <w:numFmt w:val="bullet"/>
      <w:lvlText w:val="•"/>
      <w:lvlJc w:val="left"/>
      <w:pPr>
        <w:ind w:left="0" w:firstLine="0"/>
      </w:pPr>
      <w:rPr>
        <w:rFonts w:ascii="Arial" w:cs="Arial" w:eastAsia="Arial" w:hAnsi="Arial"/>
        <w:vertAlign w:val="baseline"/>
      </w:rPr>
    </w:lvl>
  </w:abstractNum>
  <w:abstractNum w:abstractNumId="15">
    <w:lvl w:ilvl="0">
      <w:start w:val="0"/>
      <w:numFmt w:val="bullet"/>
      <w:lvlText w:val="•"/>
      <w:lvlJc w:val="left"/>
      <w:pPr>
        <w:ind w:left="0" w:firstLine="0"/>
      </w:pPr>
      <w:rPr>
        <w:rFonts w:ascii="Arial" w:cs="Arial" w:eastAsia="Arial" w:hAnsi="Arial"/>
        <w:vertAlign w:val="baseline"/>
      </w:rPr>
    </w:lvl>
    <w:lvl w:ilvl="1">
      <w:start w:val="1"/>
      <w:numFmt w:val="bullet"/>
      <w:lvlText w:val="•"/>
      <w:lvlJc w:val="left"/>
      <w:pPr>
        <w:ind w:left="0" w:firstLine="0"/>
      </w:pPr>
      <w:rPr>
        <w:rFonts w:ascii="Arial" w:cs="Arial" w:eastAsia="Arial" w:hAnsi="Arial"/>
        <w:vertAlign w:val="baseline"/>
      </w:rPr>
    </w:lvl>
    <w:lvl w:ilvl="2">
      <w:start w:val="1"/>
      <w:numFmt w:val="bullet"/>
      <w:lvlText w:val="•"/>
      <w:lvlJc w:val="left"/>
      <w:pPr>
        <w:ind w:left="0" w:firstLine="0"/>
      </w:pPr>
      <w:rPr>
        <w:rFonts w:ascii="Arial" w:cs="Arial" w:eastAsia="Arial" w:hAnsi="Arial"/>
        <w:vertAlign w:val="baseline"/>
      </w:rPr>
    </w:lvl>
    <w:lvl w:ilvl="3">
      <w:start w:val="1"/>
      <w:numFmt w:val="bullet"/>
      <w:lvlText w:val="•"/>
      <w:lvlJc w:val="left"/>
      <w:pPr>
        <w:ind w:left="0" w:firstLine="0"/>
      </w:pPr>
      <w:rPr>
        <w:rFonts w:ascii="Arial" w:cs="Arial" w:eastAsia="Arial" w:hAnsi="Arial"/>
        <w:vertAlign w:val="baseline"/>
      </w:rPr>
    </w:lvl>
    <w:lvl w:ilvl="4">
      <w:start w:val="1"/>
      <w:numFmt w:val="bullet"/>
      <w:lvlText w:val="•"/>
      <w:lvlJc w:val="left"/>
      <w:pPr>
        <w:ind w:left="0" w:firstLine="0"/>
      </w:pPr>
      <w:rPr>
        <w:rFonts w:ascii="Arial" w:cs="Arial" w:eastAsia="Arial" w:hAnsi="Arial"/>
        <w:vertAlign w:val="baseline"/>
      </w:rPr>
    </w:lvl>
    <w:lvl w:ilvl="5">
      <w:start w:val="1"/>
      <w:numFmt w:val="bullet"/>
      <w:lvlText w:val="•"/>
      <w:lvlJc w:val="left"/>
      <w:pPr>
        <w:ind w:left="0" w:firstLine="0"/>
      </w:pPr>
      <w:rPr>
        <w:rFonts w:ascii="Arial" w:cs="Arial" w:eastAsia="Arial" w:hAnsi="Arial"/>
        <w:vertAlign w:val="baseline"/>
      </w:rPr>
    </w:lvl>
    <w:lvl w:ilvl="6">
      <w:start w:val="1"/>
      <w:numFmt w:val="bullet"/>
      <w:lvlText w:val="•"/>
      <w:lvlJc w:val="left"/>
      <w:pPr>
        <w:ind w:left="0" w:firstLine="0"/>
      </w:pPr>
      <w:rPr>
        <w:rFonts w:ascii="Arial" w:cs="Arial" w:eastAsia="Arial" w:hAnsi="Arial"/>
        <w:vertAlign w:val="baseline"/>
      </w:rPr>
    </w:lvl>
    <w:lvl w:ilvl="7">
      <w:start w:val="1"/>
      <w:numFmt w:val="bullet"/>
      <w:lvlText w:val="•"/>
      <w:lvlJc w:val="left"/>
      <w:pPr>
        <w:ind w:left="0" w:firstLine="0"/>
      </w:pPr>
      <w:rPr>
        <w:rFonts w:ascii="Arial" w:cs="Arial" w:eastAsia="Arial" w:hAnsi="Arial"/>
        <w:vertAlign w:val="baseline"/>
      </w:rPr>
    </w:lvl>
    <w:lvl w:ilvl="8">
      <w:start w:val="1"/>
      <w:numFmt w:val="bullet"/>
      <w:lvlText w:val="•"/>
      <w:lvlJc w:val="left"/>
      <w:pPr>
        <w:ind w:left="0" w:firstLine="0"/>
      </w:pPr>
      <w:rPr>
        <w:rFonts w:ascii="Arial" w:cs="Arial" w:eastAsia="Arial" w:hAnsi="Arial"/>
        <w:vertAlign w:val="baseline"/>
      </w:rPr>
    </w:lvl>
  </w:abstractNum>
  <w:abstractNum w:abstractNumId="16">
    <w:lvl w:ilvl="0">
      <w:start w:val="0"/>
      <w:numFmt w:val="bullet"/>
      <w:lvlText w:val="•"/>
      <w:lvlJc w:val="left"/>
      <w:pPr>
        <w:ind w:left="0" w:firstLine="0"/>
      </w:pPr>
      <w:rPr>
        <w:rFonts w:ascii="Arial" w:cs="Arial" w:eastAsia="Arial" w:hAnsi="Arial"/>
        <w:vertAlign w:val="baseline"/>
      </w:rPr>
    </w:lvl>
    <w:lvl w:ilvl="1">
      <w:start w:val="1"/>
      <w:numFmt w:val="bullet"/>
      <w:lvlText w:val="•"/>
      <w:lvlJc w:val="left"/>
      <w:pPr>
        <w:ind w:left="0" w:firstLine="0"/>
      </w:pPr>
      <w:rPr>
        <w:rFonts w:ascii="Arial" w:cs="Arial" w:eastAsia="Arial" w:hAnsi="Arial"/>
        <w:vertAlign w:val="baseline"/>
      </w:rPr>
    </w:lvl>
    <w:lvl w:ilvl="2">
      <w:start w:val="1"/>
      <w:numFmt w:val="bullet"/>
      <w:lvlText w:val="•"/>
      <w:lvlJc w:val="left"/>
      <w:pPr>
        <w:ind w:left="0" w:firstLine="0"/>
      </w:pPr>
      <w:rPr>
        <w:rFonts w:ascii="Arial" w:cs="Arial" w:eastAsia="Arial" w:hAnsi="Arial"/>
        <w:vertAlign w:val="baseline"/>
      </w:rPr>
    </w:lvl>
    <w:lvl w:ilvl="3">
      <w:start w:val="1"/>
      <w:numFmt w:val="bullet"/>
      <w:lvlText w:val="•"/>
      <w:lvlJc w:val="left"/>
      <w:pPr>
        <w:ind w:left="0" w:firstLine="0"/>
      </w:pPr>
      <w:rPr>
        <w:rFonts w:ascii="Arial" w:cs="Arial" w:eastAsia="Arial" w:hAnsi="Arial"/>
        <w:vertAlign w:val="baseline"/>
      </w:rPr>
    </w:lvl>
    <w:lvl w:ilvl="4">
      <w:start w:val="1"/>
      <w:numFmt w:val="bullet"/>
      <w:lvlText w:val="•"/>
      <w:lvlJc w:val="left"/>
      <w:pPr>
        <w:ind w:left="0" w:firstLine="0"/>
      </w:pPr>
      <w:rPr>
        <w:rFonts w:ascii="Arial" w:cs="Arial" w:eastAsia="Arial" w:hAnsi="Arial"/>
        <w:vertAlign w:val="baseline"/>
      </w:rPr>
    </w:lvl>
    <w:lvl w:ilvl="5">
      <w:start w:val="1"/>
      <w:numFmt w:val="bullet"/>
      <w:lvlText w:val="•"/>
      <w:lvlJc w:val="left"/>
      <w:pPr>
        <w:ind w:left="0" w:firstLine="0"/>
      </w:pPr>
      <w:rPr>
        <w:rFonts w:ascii="Arial" w:cs="Arial" w:eastAsia="Arial" w:hAnsi="Arial"/>
        <w:vertAlign w:val="baseline"/>
      </w:rPr>
    </w:lvl>
    <w:lvl w:ilvl="6">
      <w:start w:val="1"/>
      <w:numFmt w:val="bullet"/>
      <w:lvlText w:val="•"/>
      <w:lvlJc w:val="left"/>
      <w:pPr>
        <w:ind w:left="0" w:firstLine="0"/>
      </w:pPr>
      <w:rPr>
        <w:rFonts w:ascii="Arial" w:cs="Arial" w:eastAsia="Arial" w:hAnsi="Arial"/>
        <w:vertAlign w:val="baseline"/>
      </w:rPr>
    </w:lvl>
    <w:lvl w:ilvl="7">
      <w:start w:val="1"/>
      <w:numFmt w:val="bullet"/>
      <w:lvlText w:val="•"/>
      <w:lvlJc w:val="left"/>
      <w:pPr>
        <w:ind w:left="0" w:firstLine="0"/>
      </w:pPr>
      <w:rPr>
        <w:rFonts w:ascii="Arial" w:cs="Arial" w:eastAsia="Arial" w:hAnsi="Arial"/>
        <w:vertAlign w:val="baseline"/>
      </w:rPr>
    </w:lvl>
    <w:lvl w:ilvl="8">
      <w:start w:val="1"/>
      <w:numFmt w:val="bullet"/>
      <w:lvlText w:val="•"/>
      <w:lvlJc w:val="left"/>
      <w:pPr>
        <w:ind w:left="0" w:firstLine="0"/>
      </w:pPr>
      <w:rPr>
        <w:rFonts w:ascii="Arial" w:cs="Arial" w:eastAsia="Arial" w:hAnsi="Arial"/>
        <w:vertAlign w:val="baseline"/>
      </w:rPr>
    </w:lvl>
  </w:abstractNum>
  <w:abstractNum w:abstractNumId="17">
    <w:lvl w:ilvl="0">
      <w:start w:val="0"/>
      <w:numFmt w:val="bullet"/>
      <w:lvlText w:val="•"/>
      <w:lvlJc w:val="left"/>
      <w:pPr>
        <w:ind w:left="0" w:firstLine="0"/>
      </w:pPr>
      <w:rPr>
        <w:rFonts w:ascii="Arial" w:cs="Arial" w:eastAsia="Arial" w:hAnsi="Arial"/>
        <w:vertAlign w:val="baseline"/>
      </w:rPr>
    </w:lvl>
    <w:lvl w:ilvl="1">
      <w:start w:val="1"/>
      <w:numFmt w:val="bullet"/>
      <w:lvlText w:val="•"/>
      <w:lvlJc w:val="left"/>
      <w:pPr>
        <w:ind w:left="0" w:firstLine="0"/>
      </w:pPr>
      <w:rPr>
        <w:rFonts w:ascii="Arial" w:cs="Arial" w:eastAsia="Arial" w:hAnsi="Arial"/>
        <w:vertAlign w:val="baseline"/>
      </w:rPr>
    </w:lvl>
    <w:lvl w:ilvl="2">
      <w:start w:val="1"/>
      <w:numFmt w:val="bullet"/>
      <w:lvlText w:val="•"/>
      <w:lvlJc w:val="left"/>
      <w:pPr>
        <w:ind w:left="0" w:firstLine="0"/>
      </w:pPr>
      <w:rPr>
        <w:rFonts w:ascii="Arial" w:cs="Arial" w:eastAsia="Arial" w:hAnsi="Arial"/>
        <w:vertAlign w:val="baseline"/>
      </w:rPr>
    </w:lvl>
    <w:lvl w:ilvl="3">
      <w:start w:val="1"/>
      <w:numFmt w:val="bullet"/>
      <w:lvlText w:val="•"/>
      <w:lvlJc w:val="left"/>
      <w:pPr>
        <w:ind w:left="0" w:firstLine="0"/>
      </w:pPr>
      <w:rPr>
        <w:rFonts w:ascii="Arial" w:cs="Arial" w:eastAsia="Arial" w:hAnsi="Arial"/>
        <w:vertAlign w:val="baseline"/>
      </w:rPr>
    </w:lvl>
    <w:lvl w:ilvl="4">
      <w:start w:val="1"/>
      <w:numFmt w:val="bullet"/>
      <w:lvlText w:val="•"/>
      <w:lvlJc w:val="left"/>
      <w:pPr>
        <w:ind w:left="0" w:firstLine="0"/>
      </w:pPr>
      <w:rPr>
        <w:rFonts w:ascii="Arial" w:cs="Arial" w:eastAsia="Arial" w:hAnsi="Arial"/>
        <w:vertAlign w:val="baseline"/>
      </w:rPr>
    </w:lvl>
    <w:lvl w:ilvl="5">
      <w:start w:val="1"/>
      <w:numFmt w:val="bullet"/>
      <w:lvlText w:val="•"/>
      <w:lvlJc w:val="left"/>
      <w:pPr>
        <w:ind w:left="0" w:firstLine="0"/>
      </w:pPr>
      <w:rPr>
        <w:rFonts w:ascii="Arial" w:cs="Arial" w:eastAsia="Arial" w:hAnsi="Arial"/>
        <w:vertAlign w:val="baseline"/>
      </w:rPr>
    </w:lvl>
    <w:lvl w:ilvl="6">
      <w:start w:val="1"/>
      <w:numFmt w:val="bullet"/>
      <w:lvlText w:val="•"/>
      <w:lvlJc w:val="left"/>
      <w:pPr>
        <w:ind w:left="0" w:firstLine="0"/>
      </w:pPr>
      <w:rPr>
        <w:rFonts w:ascii="Arial" w:cs="Arial" w:eastAsia="Arial" w:hAnsi="Arial"/>
        <w:vertAlign w:val="baseline"/>
      </w:rPr>
    </w:lvl>
    <w:lvl w:ilvl="7">
      <w:start w:val="1"/>
      <w:numFmt w:val="bullet"/>
      <w:lvlText w:val="•"/>
      <w:lvlJc w:val="left"/>
      <w:pPr>
        <w:ind w:left="0" w:firstLine="0"/>
      </w:pPr>
      <w:rPr>
        <w:rFonts w:ascii="Arial" w:cs="Arial" w:eastAsia="Arial" w:hAnsi="Arial"/>
        <w:vertAlign w:val="baseline"/>
      </w:rPr>
    </w:lvl>
    <w:lvl w:ilvl="8">
      <w:start w:val="1"/>
      <w:numFmt w:val="bullet"/>
      <w:lvlText w:val="•"/>
      <w:lvlJc w:val="left"/>
      <w:pPr>
        <w:ind w:left="0" w:firstLine="0"/>
      </w:pPr>
      <w:rPr>
        <w:rFonts w:ascii="Arial" w:cs="Arial" w:eastAsia="Arial" w:hAnsi="Arial"/>
        <w:vertAlign w:val="baseline"/>
      </w:rPr>
    </w:lvl>
  </w:abstractNum>
  <w:abstractNum w:abstractNumId="18">
    <w:lvl w:ilvl="0">
      <w:start w:val="0"/>
      <w:numFmt w:val="bullet"/>
      <w:lvlText w:val="•"/>
      <w:lvlJc w:val="left"/>
      <w:pPr>
        <w:ind w:left="0" w:firstLine="0"/>
      </w:pPr>
      <w:rPr>
        <w:rFonts w:ascii="Arial" w:cs="Arial" w:eastAsia="Arial" w:hAnsi="Arial"/>
        <w:vertAlign w:val="baseline"/>
      </w:rPr>
    </w:lvl>
    <w:lvl w:ilvl="1">
      <w:start w:val="1"/>
      <w:numFmt w:val="bullet"/>
      <w:lvlText w:val="•"/>
      <w:lvlJc w:val="left"/>
      <w:pPr>
        <w:ind w:left="0" w:firstLine="0"/>
      </w:pPr>
      <w:rPr>
        <w:rFonts w:ascii="Arial" w:cs="Arial" w:eastAsia="Arial" w:hAnsi="Arial"/>
        <w:vertAlign w:val="baseline"/>
      </w:rPr>
    </w:lvl>
    <w:lvl w:ilvl="2">
      <w:start w:val="1"/>
      <w:numFmt w:val="bullet"/>
      <w:lvlText w:val="•"/>
      <w:lvlJc w:val="left"/>
      <w:pPr>
        <w:ind w:left="0" w:firstLine="0"/>
      </w:pPr>
      <w:rPr>
        <w:rFonts w:ascii="Arial" w:cs="Arial" w:eastAsia="Arial" w:hAnsi="Arial"/>
        <w:vertAlign w:val="baseline"/>
      </w:rPr>
    </w:lvl>
    <w:lvl w:ilvl="3">
      <w:start w:val="1"/>
      <w:numFmt w:val="bullet"/>
      <w:lvlText w:val="•"/>
      <w:lvlJc w:val="left"/>
      <w:pPr>
        <w:ind w:left="0" w:firstLine="0"/>
      </w:pPr>
      <w:rPr>
        <w:rFonts w:ascii="Arial" w:cs="Arial" w:eastAsia="Arial" w:hAnsi="Arial"/>
        <w:vertAlign w:val="baseline"/>
      </w:rPr>
    </w:lvl>
    <w:lvl w:ilvl="4">
      <w:start w:val="1"/>
      <w:numFmt w:val="bullet"/>
      <w:lvlText w:val="•"/>
      <w:lvlJc w:val="left"/>
      <w:pPr>
        <w:ind w:left="0" w:firstLine="0"/>
      </w:pPr>
      <w:rPr>
        <w:rFonts w:ascii="Arial" w:cs="Arial" w:eastAsia="Arial" w:hAnsi="Arial"/>
        <w:vertAlign w:val="baseline"/>
      </w:rPr>
    </w:lvl>
    <w:lvl w:ilvl="5">
      <w:start w:val="1"/>
      <w:numFmt w:val="bullet"/>
      <w:lvlText w:val="•"/>
      <w:lvlJc w:val="left"/>
      <w:pPr>
        <w:ind w:left="0" w:firstLine="0"/>
      </w:pPr>
      <w:rPr>
        <w:rFonts w:ascii="Arial" w:cs="Arial" w:eastAsia="Arial" w:hAnsi="Arial"/>
        <w:vertAlign w:val="baseline"/>
      </w:rPr>
    </w:lvl>
    <w:lvl w:ilvl="6">
      <w:start w:val="1"/>
      <w:numFmt w:val="bullet"/>
      <w:lvlText w:val="•"/>
      <w:lvlJc w:val="left"/>
      <w:pPr>
        <w:ind w:left="0" w:firstLine="0"/>
      </w:pPr>
      <w:rPr>
        <w:rFonts w:ascii="Arial" w:cs="Arial" w:eastAsia="Arial" w:hAnsi="Arial"/>
        <w:vertAlign w:val="baseline"/>
      </w:rPr>
    </w:lvl>
    <w:lvl w:ilvl="7">
      <w:start w:val="1"/>
      <w:numFmt w:val="bullet"/>
      <w:lvlText w:val="•"/>
      <w:lvlJc w:val="left"/>
      <w:pPr>
        <w:ind w:left="0" w:firstLine="0"/>
      </w:pPr>
      <w:rPr>
        <w:rFonts w:ascii="Arial" w:cs="Arial" w:eastAsia="Arial" w:hAnsi="Arial"/>
        <w:vertAlign w:val="baseline"/>
      </w:rPr>
    </w:lvl>
    <w:lvl w:ilvl="8">
      <w:start w:val="1"/>
      <w:numFmt w:val="bullet"/>
      <w:lvlText w:val="•"/>
      <w:lvlJc w:val="left"/>
      <w:pPr>
        <w:ind w:left="0" w:firstLine="0"/>
      </w:pPr>
      <w:rPr>
        <w:rFonts w:ascii="Arial" w:cs="Arial" w:eastAsia="Arial" w:hAnsi="Arial"/>
        <w:vertAlign w:val="baseline"/>
      </w:rPr>
    </w:lvl>
  </w:abstractNum>
  <w:abstractNum w:abstractNumId="19">
    <w:lvl w:ilvl="0">
      <w:start w:val="0"/>
      <w:numFmt w:val="bullet"/>
      <w:lvlText w:val="•"/>
      <w:lvlJc w:val="left"/>
      <w:pPr>
        <w:ind w:left="0" w:firstLine="0"/>
      </w:pPr>
      <w:rPr>
        <w:rFonts w:ascii="Arial" w:cs="Arial" w:eastAsia="Arial" w:hAnsi="Arial"/>
        <w:vertAlign w:val="baseline"/>
      </w:rPr>
    </w:lvl>
    <w:lvl w:ilvl="1">
      <w:start w:val="1"/>
      <w:numFmt w:val="bullet"/>
      <w:lvlText w:val="•"/>
      <w:lvlJc w:val="left"/>
      <w:pPr>
        <w:ind w:left="0" w:firstLine="0"/>
      </w:pPr>
      <w:rPr>
        <w:rFonts w:ascii="Arial" w:cs="Arial" w:eastAsia="Arial" w:hAnsi="Arial"/>
        <w:vertAlign w:val="baseline"/>
      </w:rPr>
    </w:lvl>
    <w:lvl w:ilvl="2">
      <w:start w:val="1"/>
      <w:numFmt w:val="bullet"/>
      <w:lvlText w:val="•"/>
      <w:lvlJc w:val="left"/>
      <w:pPr>
        <w:ind w:left="0" w:firstLine="0"/>
      </w:pPr>
      <w:rPr>
        <w:rFonts w:ascii="Arial" w:cs="Arial" w:eastAsia="Arial" w:hAnsi="Arial"/>
        <w:vertAlign w:val="baseline"/>
      </w:rPr>
    </w:lvl>
    <w:lvl w:ilvl="3">
      <w:start w:val="1"/>
      <w:numFmt w:val="bullet"/>
      <w:lvlText w:val="•"/>
      <w:lvlJc w:val="left"/>
      <w:pPr>
        <w:ind w:left="0" w:firstLine="0"/>
      </w:pPr>
      <w:rPr>
        <w:rFonts w:ascii="Arial" w:cs="Arial" w:eastAsia="Arial" w:hAnsi="Arial"/>
        <w:vertAlign w:val="baseline"/>
      </w:rPr>
    </w:lvl>
    <w:lvl w:ilvl="4">
      <w:start w:val="1"/>
      <w:numFmt w:val="bullet"/>
      <w:lvlText w:val="•"/>
      <w:lvlJc w:val="left"/>
      <w:pPr>
        <w:ind w:left="0" w:firstLine="0"/>
      </w:pPr>
      <w:rPr>
        <w:rFonts w:ascii="Arial" w:cs="Arial" w:eastAsia="Arial" w:hAnsi="Arial"/>
        <w:vertAlign w:val="baseline"/>
      </w:rPr>
    </w:lvl>
    <w:lvl w:ilvl="5">
      <w:start w:val="1"/>
      <w:numFmt w:val="bullet"/>
      <w:lvlText w:val="•"/>
      <w:lvlJc w:val="left"/>
      <w:pPr>
        <w:ind w:left="0" w:firstLine="0"/>
      </w:pPr>
      <w:rPr>
        <w:rFonts w:ascii="Arial" w:cs="Arial" w:eastAsia="Arial" w:hAnsi="Arial"/>
        <w:vertAlign w:val="baseline"/>
      </w:rPr>
    </w:lvl>
    <w:lvl w:ilvl="6">
      <w:start w:val="1"/>
      <w:numFmt w:val="bullet"/>
      <w:lvlText w:val="•"/>
      <w:lvlJc w:val="left"/>
      <w:pPr>
        <w:ind w:left="0" w:firstLine="0"/>
      </w:pPr>
      <w:rPr>
        <w:rFonts w:ascii="Arial" w:cs="Arial" w:eastAsia="Arial" w:hAnsi="Arial"/>
        <w:vertAlign w:val="baseline"/>
      </w:rPr>
    </w:lvl>
    <w:lvl w:ilvl="7">
      <w:start w:val="1"/>
      <w:numFmt w:val="bullet"/>
      <w:lvlText w:val="•"/>
      <w:lvlJc w:val="left"/>
      <w:pPr>
        <w:ind w:left="0" w:firstLine="0"/>
      </w:pPr>
      <w:rPr>
        <w:rFonts w:ascii="Arial" w:cs="Arial" w:eastAsia="Arial" w:hAnsi="Arial"/>
        <w:vertAlign w:val="baseline"/>
      </w:rPr>
    </w:lvl>
    <w:lvl w:ilvl="8">
      <w:start w:val="1"/>
      <w:numFmt w:val="bullet"/>
      <w:lvlText w:val="•"/>
      <w:lvlJc w:val="left"/>
      <w:pPr>
        <w:ind w:left="0" w:firstLine="0"/>
      </w:pPr>
      <w:rPr>
        <w:rFonts w:ascii="Arial" w:cs="Arial" w:eastAsia="Arial" w:hAnsi="Arial"/>
        <w:vertAlign w:val="baseline"/>
      </w:rPr>
    </w:lvl>
  </w:abstractNum>
  <w:abstractNum w:abstractNumId="20">
    <w:lvl w:ilvl="0">
      <w:start w:val="0"/>
      <w:numFmt w:val="bullet"/>
      <w:lvlText w:val="•"/>
      <w:lvlJc w:val="left"/>
      <w:pPr>
        <w:ind w:left="0" w:firstLine="0"/>
      </w:pPr>
      <w:rPr>
        <w:rFonts w:ascii="Arial" w:cs="Arial" w:eastAsia="Arial" w:hAnsi="Arial"/>
        <w:vertAlign w:val="baseline"/>
      </w:rPr>
    </w:lvl>
    <w:lvl w:ilvl="1">
      <w:start w:val="1"/>
      <w:numFmt w:val="bullet"/>
      <w:lvlText w:val="•"/>
      <w:lvlJc w:val="left"/>
      <w:pPr>
        <w:ind w:left="0" w:firstLine="0"/>
      </w:pPr>
      <w:rPr>
        <w:rFonts w:ascii="Arial" w:cs="Arial" w:eastAsia="Arial" w:hAnsi="Arial"/>
        <w:vertAlign w:val="baseline"/>
      </w:rPr>
    </w:lvl>
    <w:lvl w:ilvl="2">
      <w:start w:val="1"/>
      <w:numFmt w:val="bullet"/>
      <w:lvlText w:val="•"/>
      <w:lvlJc w:val="left"/>
      <w:pPr>
        <w:ind w:left="0" w:firstLine="0"/>
      </w:pPr>
      <w:rPr>
        <w:rFonts w:ascii="Arial" w:cs="Arial" w:eastAsia="Arial" w:hAnsi="Arial"/>
        <w:vertAlign w:val="baseline"/>
      </w:rPr>
    </w:lvl>
    <w:lvl w:ilvl="3">
      <w:start w:val="1"/>
      <w:numFmt w:val="bullet"/>
      <w:lvlText w:val="•"/>
      <w:lvlJc w:val="left"/>
      <w:pPr>
        <w:ind w:left="0" w:firstLine="0"/>
      </w:pPr>
      <w:rPr>
        <w:rFonts w:ascii="Arial" w:cs="Arial" w:eastAsia="Arial" w:hAnsi="Arial"/>
        <w:vertAlign w:val="baseline"/>
      </w:rPr>
    </w:lvl>
    <w:lvl w:ilvl="4">
      <w:start w:val="1"/>
      <w:numFmt w:val="bullet"/>
      <w:lvlText w:val="•"/>
      <w:lvlJc w:val="left"/>
      <w:pPr>
        <w:ind w:left="0" w:firstLine="0"/>
      </w:pPr>
      <w:rPr>
        <w:rFonts w:ascii="Arial" w:cs="Arial" w:eastAsia="Arial" w:hAnsi="Arial"/>
        <w:vertAlign w:val="baseline"/>
      </w:rPr>
    </w:lvl>
    <w:lvl w:ilvl="5">
      <w:start w:val="1"/>
      <w:numFmt w:val="bullet"/>
      <w:lvlText w:val="•"/>
      <w:lvlJc w:val="left"/>
      <w:pPr>
        <w:ind w:left="0" w:firstLine="0"/>
      </w:pPr>
      <w:rPr>
        <w:rFonts w:ascii="Arial" w:cs="Arial" w:eastAsia="Arial" w:hAnsi="Arial"/>
        <w:vertAlign w:val="baseline"/>
      </w:rPr>
    </w:lvl>
    <w:lvl w:ilvl="6">
      <w:start w:val="1"/>
      <w:numFmt w:val="bullet"/>
      <w:lvlText w:val="•"/>
      <w:lvlJc w:val="left"/>
      <w:pPr>
        <w:ind w:left="0" w:firstLine="0"/>
      </w:pPr>
      <w:rPr>
        <w:rFonts w:ascii="Arial" w:cs="Arial" w:eastAsia="Arial" w:hAnsi="Arial"/>
        <w:vertAlign w:val="baseline"/>
      </w:rPr>
    </w:lvl>
    <w:lvl w:ilvl="7">
      <w:start w:val="1"/>
      <w:numFmt w:val="bullet"/>
      <w:lvlText w:val="•"/>
      <w:lvlJc w:val="left"/>
      <w:pPr>
        <w:ind w:left="0" w:firstLine="0"/>
      </w:pPr>
      <w:rPr>
        <w:rFonts w:ascii="Arial" w:cs="Arial" w:eastAsia="Arial" w:hAnsi="Arial"/>
        <w:vertAlign w:val="baseline"/>
      </w:rPr>
    </w:lvl>
    <w:lvl w:ilvl="8">
      <w:start w:val="1"/>
      <w:numFmt w:val="bullet"/>
      <w:lvlText w:val="•"/>
      <w:lvlJc w:val="left"/>
      <w:pPr>
        <w:ind w:left="0" w:firstLine="0"/>
      </w:pPr>
      <w:rPr>
        <w:rFonts w:ascii="Arial" w:cs="Arial" w:eastAsia="Arial" w:hAnsi="Arial"/>
        <w:vertAlign w:val="baseline"/>
      </w:rPr>
    </w:lvl>
  </w:abstractNum>
  <w:abstractNum w:abstractNumId="21">
    <w:lvl w:ilvl="0">
      <w:start w:val="0"/>
      <w:numFmt w:val="bullet"/>
      <w:lvlText w:val="•"/>
      <w:lvlJc w:val="left"/>
      <w:pPr>
        <w:ind w:left="0" w:firstLine="0"/>
      </w:pPr>
      <w:rPr>
        <w:rFonts w:ascii="Arial" w:cs="Arial" w:eastAsia="Arial" w:hAnsi="Arial"/>
        <w:vertAlign w:val="baseline"/>
      </w:rPr>
    </w:lvl>
    <w:lvl w:ilvl="1">
      <w:start w:val="1"/>
      <w:numFmt w:val="bullet"/>
      <w:lvlText w:val="•"/>
      <w:lvlJc w:val="left"/>
      <w:pPr>
        <w:ind w:left="0" w:firstLine="0"/>
      </w:pPr>
      <w:rPr>
        <w:rFonts w:ascii="Arial" w:cs="Arial" w:eastAsia="Arial" w:hAnsi="Arial"/>
        <w:vertAlign w:val="baseline"/>
      </w:rPr>
    </w:lvl>
    <w:lvl w:ilvl="2">
      <w:start w:val="1"/>
      <w:numFmt w:val="bullet"/>
      <w:lvlText w:val="•"/>
      <w:lvlJc w:val="left"/>
      <w:pPr>
        <w:ind w:left="0" w:firstLine="0"/>
      </w:pPr>
      <w:rPr>
        <w:rFonts w:ascii="Arial" w:cs="Arial" w:eastAsia="Arial" w:hAnsi="Arial"/>
        <w:vertAlign w:val="baseline"/>
      </w:rPr>
    </w:lvl>
    <w:lvl w:ilvl="3">
      <w:start w:val="1"/>
      <w:numFmt w:val="bullet"/>
      <w:lvlText w:val="•"/>
      <w:lvlJc w:val="left"/>
      <w:pPr>
        <w:ind w:left="0" w:firstLine="0"/>
      </w:pPr>
      <w:rPr>
        <w:rFonts w:ascii="Arial" w:cs="Arial" w:eastAsia="Arial" w:hAnsi="Arial"/>
        <w:vertAlign w:val="baseline"/>
      </w:rPr>
    </w:lvl>
    <w:lvl w:ilvl="4">
      <w:start w:val="1"/>
      <w:numFmt w:val="bullet"/>
      <w:lvlText w:val="•"/>
      <w:lvlJc w:val="left"/>
      <w:pPr>
        <w:ind w:left="0" w:firstLine="0"/>
      </w:pPr>
      <w:rPr>
        <w:rFonts w:ascii="Arial" w:cs="Arial" w:eastAsia="Arial" w:hAnsi="Arial"/>
        <w:vertAlign w:val="baseline"/>
      </w:rPr>
    </w:lvl>
    <w:lvl w:ilvl="5">
      <w:start w:val="1"/>
      <w:numFmt w:val="bullet"/>
      <w:lvlText w:val="•"/>
      <w:lvlJc w:val="left"/>
      <w:pPr>
        <w:ind w:left="0" w:firstLine="0"/>
      </w:pPr>
      <w:rPr>
        <w:rFonts w:ascii="Arial" w:cs="Arial" w:eastAsia="Arial" w:hAnsi="Arial"/>
        <w:vertAlign w:val="baseline"/>
      </w:rPr>
    </w:lvl>
    <w:lvl w:ilvl="6">
      <w:start w:val="1"/>
      <w:numFmt w:val="bullet"/>
      <w:lvlText w:val="•"/>
      <w:lvlJc w:val="left"/>
      <w:pPr>
        <w:ind w:left="0" w:firstLine="0"/>
      </w:pPr>
      <w:rPr>
        <w:rFonts w:ascii="Arial" w:cs="Arial" w:eastAsia="Arial" w:hAnsi="Arial"/>
        <w:vertAlign w:val="baseline"/>
      </w:rPr>
    </w:lvl>
    <w:lvl w:ilvl="7">
      <w:start w:val="1"/>
      <w:numFmt w:val="bullet"/>
      <w:lvlText w:val="•"/>
      <w:lvlJc w:val="left"/>
      <w:pPr>
        <w:ind w:left="0" w:firstLine="0"/>
      </w:pPr>
      <w:rPr>
        <w:rFonts w:ascii="Arial" w:cs="Arial" w:eastAsia="Arial" w:hAnsi="Arial"/>
        <w:vertAlign w:val="baseline"/>
      </w:rPr>
    </w:lvl>
    <w:lvl w:ilvl="8">
      <w:start w:val="1"/>
      <w:numFmt w:val="bullet"/>
      <w:lvlText w:val="•"/>
      <w:lvlJc w:val="left"/>
      <w:pPr>
        <w:ind w:left="0" w:firstLine="0"/>
      </w:pPr>
      <w:rPr>
        <w:rFonts w:ascii="Arial" w:cs="Arial" w:eastAsia="Arial" w:hAnsi="Arial"/>
        <w:vertAlign w:val="baseline"/>
      </w:rPr>
    </w:lvl>
  </w:abstractNum>
  <w:abstractNum w:abstractNumId="22">
    <w:lvl w:ilvl="0">
      <w:start w:val="0"/>
      <w:numFmt w:val="bullet"/>
      <w:lvlText w:val="•"/>
      <w:lvlJc w:val="left"/>
      <w:pPr>
        <w:ind w:left="0" w:firstLine="0"/>
      </w:pPr>
      <w:rPr>
        <w:rFonts w:ascii="Arial" w:cs="Arial" w:eastAsia="Arial" w:hAnsi="Arial"/>
        <w:vertAlign w:val="baseline"/>
      </w:rPr>
    </w:lvl>
    <w:lvl w:ilvl="1">
      <w:start w:val="1"/>
      <w:numFmt w:val="bullet"/>
      <w:lvlText w:val="•"/>
      <w:lvlJc w:val="left"/>
      <w:pPr>
        <w:ind w:left="0" w:firstLine="0"/>
      </w:pPr>
      <w:rPr>
        <w:rFonts w:ascii="Arial" w:cs="Arial" w:eastAsia="Arial" w:hAnsi="Arial"/>
        <w:vertAlign w:val="baseline"/>
      </w:rPr>
    </w:lvl>
    <w:lvl w:ilvl="2">
      <w:start w:val="1"/>
      <w:numFmt w:val="bullet"/>
      <w:lvlText w:val="•"/>
      <w:lvlJc w:val="left"/>
      <w:pPr>
        <w:ind w:left="0" w:firstLine="0"/>
      </w:pPr>
      <w:rPr>
        <w:rFonts w:ascii="Arial" w:cs="Arial" w:eastAsia="Arial" w:hAnsi="Arial"/>
        <w:vertAlign w:val="baseline"/>
      </w:rPr>
    </w:lvl>
    <w:lvl w:ilvl="3">
      <w:start w:val="1"/>
      <w:numFmt w:val="bullet"/>
      <w:lvlText w:val="•"/>
      <w:lvlJc w:val="left"/>
      <w:pPr>
        <w:ind w:left="0" w:firstLine="0"/>
      </w:pPr>
      <w:rPr>
        <w:rFonts w:ascii="Arial" w:cs="Arial" w:eastAsia="Arial" w:hAnsi="Arial"/>
        <w:vertAlign w:val="baseline"/>
      </w:rPr>
    </w:lvl>
    <w:lvl w:ilvl="4">
      <w:start w:val="1"/>
      <w:numFmt w:val="bullet"/>
      <w:lvlText w:val="•"/>
      <w:lvlJc w:val="left"/>
      <w:pPr>
        <w:ind w:left="0" w:firstLine="0"/>
      </w:pPr>
      <w:rPr>
        <w:rFonts w:ascii="Arial" w:cs="Arial" w:eastAsia="Arial" w:hAnsi="Arial"/>
        <w:vertAlign w:val="baseline"/>
      </w:rPr>
    </w:lvl>
    <w:lvl w:ilvl="5">
      <w:start w:val="1"/>
      <w:numFmt w:val="bullet"/>
      <w:lvlText w:val="•"/>
      <w:lvlJc w:val="left"/>
      <w:pPr>
        <w:ind w:left="0" w:firstLine="0"/>
      </w:pPr>
      <w:rPr>
        <w:rFonts w:ascii="Arial" w:cs="Arial" w:eastAsia="Arial" w:hAnsi="Arial"/>
        <w:vertAlign w:val="baseline"/>
      </w:rPr>
    </w:lvl>
    <w:lvl w:ilvl="6">
      <w:start w:val="1"/>
      <w:numFmt w:val="bullet"/>
      <w:lvlText w:val="•"/>
      <w:lvlJc w:val="left"/>
      <w:pPr>
        <w:ind w:left="0" w:firstLine="0"/>
      </w:pPr>
      <w:rPr>
        <w:rFonts w:ascii="Arial" w:cs="Arial" w:eastAsia="Arial" w:hAnsi="Arial"/>
        <w:vertAlign w:val="baseline"/>
      </w:rPr>
    </w:lvl>
    <w:lvl w:ilvl="7">
      <w:start w:val="1"/>
      <w:numFmt w:val="bullet"/>
      <w:lvlText w:val="•"/>
      <w:lvlJc w:val="left"/>
      <w:pPr>
        <w:ind w:left="0" w:firstLine="0"/>
      </w:pPr>
      <w:rPr>
        <w:rFonts w:ascii="Arial" w:cs="Arial" w:eastAsia="Arial" w:hAnsi="Arial"/>
        <w:vertAlign w:val="baseline"/>
      </w:rPr>
    </w:lvl>
    <w:lvl w:ilvl="8">
      <w:start w:val="1"/>
      <w:numFmt w:val="bullet"/>
      <w:lvlText w:val="•"/>
      <w:lvlJc w:val="left"/>
      <w:pPr>
        <w:ind w:left="0" w:firstLine="0"/>
      </w:pPr>
      <w:rPr>
        <w:rFonts w:ascii="Arial" w:cs="Arial" w:eastAsia="Arial" w:hAnsi="Arial"/>
        <w:vertAlign w:val="baseline"/>
      </w:rPr>
    </w:lvl>
  </w:abstractNum>
  <w:abstractNum w:abstractNumId="23">
    <w:lvl w:ilvl="0">
      <w:start w:val="0"/>
      <w:numFmt w:val="bullet"/>
      <w:lvlText w:val="•"/>
      <w:lvlJc w:val="left"/>
      <w:pPr>
        <w:ind w:left="0" w:firstLine="0"/>
      </w:pPr>
      <w:rPr>
        <w:rFonts w:ascii="Arial" w:cs="Arial" w:eastAsia="Arial" w:hAnsi="Arial"/>
        <w:vertAlign w:val="baseline"/>
      </w:rPr>
    </w:lvl>
    <w:lvl w:ilvl="1">
      <w:start w:val="1"/>
      <w:numFmt w:val="bullet"/>
      <w:lvlText w:val="•"/>
      <w:lvlJc w:val="left"/>
      <w:pPr>
        <w:ind w:left="0" w:firstLine="0"/>
      </w:pPr>
      <w:rPr>
        <w:rFonts w:ascii="Arial" w:cs="Arial" w:eastAsia="Arial" w:hAnsi="Arial"/>
        <w:vertAlign w:val="baseline"/>
      </w:rPr>
    </w:lvl>
    <w:lvl w:ilvl="2">
      <w:start w:val="1"/>
      <w:numFmt w:val="bullet"/>
      <w:lvlText w:val="•"/>
      <w:lvlJc w:val="left"/>
      <w:pPr>
        <w:ind w:left="0" w:firstLine="0"/>
      </w:pPr>
      <w:rPr>
        <w:rFonts w:ascii="Arial" w:cs="Arial" w:eastAsia="Arial" w:hAnsi="Arial"/>
        <w:vertAlign w:val="baseline"/>
      </w:rPr>
    </w:lvl>
    <w:lvl w:ilvl="3">
      <w:start w:val="1"/>
      <w:numFmt w:val="bullet"/>
      <w:lvlText w:val="•"/>
      <w:lvlJc w:val="left"/>
      <w:pPr>
        <w:ind w:left="0" w:firstLine="0"/>
      </w:pPr>
      <w:rPr>
        <w:rFonts w:ascii="Arial" w:cs="Arial" w:eastAsia="Arial" w:hAnsi="Arial"/>
        <w:vertAlign w:val="baseline"/>
      </w:rPr>
    </w:lvl>
    <w:lvl w:ilvl="4">
      <w:start w:val="1"/>
      <w:numFmt w:val="bullet"/>
      <w:lvlText w:val="•"/>
      <w:lvlJc w:val="left"/>
      <w:pPr>
        <w:ind w:left="0" w:firstLine="0"/>
      </w:pPr>
      <w:rPr>
        <w:rFonts w:ascii="Arial" w:cs="Arial" w:eastAsia="Arial" w:hAnsi="Arial"/>
        <w:vertAlign w:val="baseline"/>
      </w:rPr>
    </w:lvl>
    <w:lvl w:ilvl="5">
      <w:start w:val="1"/>
      <w:numFmt w:val="bullet"/>
      <w:lvlText w:val="•"/>
      <w:lvlJc w:val="left"/>
      <w:pPr>
        <w:ind w:left="0" w:firstLine="0"/>
      </w:pPr>
      <w:rPr>
        <w:rFonts w:ascii="Arial" w:cs="Arial" w:eastAsia="Arial" w:hAnsi="Arial"/>
        <w:vertAlign w:val="baseline"/>
      </w:rPr>
    </w:lvl>
    <w:lvl w:ilvl="6">
      <w:start w:val="1"/>
      <w:numFmt w:val="bullet"/>
      <w:lvlText w:val="•"/>
      <w:lvlJc w:val="left"/>
      <w:pPr>
        <w:ind w:left="0" w:firstLine="0"/>
      </w:pPr>
      <w:rPr>
        <w:rFonts w:ascii="Arial" w:cs="Arial" w:eastAsia="Arial" w:hAnsi="Arial"/>
        <w:vertAlign w:val="baseline"/>
      </w:rPr>
    </w:lvl>
    <w:lvl w:ilvl="7">
      <w:start w:val="1"/>
      <w:numFmt w:val="bullet"/>
      <w:lvlText w:val="•"/>
      <w:lvlJc w:val="left"/>
      <w:pPr>
        <w:ind w:left="0" w:firstLine="0"/>
      </w:pPr>
      <w:rPr>
        <w:rFonts w:ascii="Arial" w:cs="Arial" w:eastAsia="Arial" w:hAnsi="Arial"/>
        <w:vertAlign w:val="baseline"/>
      </w:rPr>
    </w:lvl>
    <w:lvl w:ilvl="8">
      <w:start w:val="1"/>
      <w:numFmt w:val="bullet"/>
      <w:lvlText w:val="•"/>
      <w:lvlJc w:val="left"/>
      <w:pPr>
        <w:ind w:left="0" w:firstLine="0"/>
      </w:pPr>
      <w:rPr>
        <w:rFonts w:ascii="Arial" w:cs="Arial" w:eastAsia="Arial" w:hAnsi="Arial"/>
        <w:vertAlign w:val="baseline"/>
      </w:rPr>
    </w:lvl>
  </w:abstractNum>
  <w:abstractNum w:abstractNumId="24">
    <w:lvl w:ilvl="0">
      <w:start w:val="0"/>
      <w:numFmt w:val="bullet"/>
      <w:lvlText w:val="•"/>
      <w:lvlJc w:val="left"/>
      <w:pPr>
        <w:ind w:left="0" w:firstLine="0"/>
      </w:pPr>
      <w:rPr>
        <w:rFonts w:ascii="Arial" w:cs="Arial" w:eastAsia="Arial" w:hAnsi="Arial"/>
        <w:vertAlign w:val="baseline"/>
      </w:rPr>
    </w:lvl>
    <w:lvl w:ilvl="1">
      <w:start w:val="1"/>
      <w:numFmt w:val="bullet"/>
      <w:lvlText w:val="•"/>
      <w:lvlJc w:val="left"/>
      <w:pPr>
        <w:ind w:left="0" w:firstLine="0"/>
      </w:pPr>
      <w:rPr>
        <w:rFonts w:ascii="Arial" w:cs="Arial" w:eastAsia="Arial" w:hAnsi="Arial"/>
        <w:vertAlign w:val="baseline"/>
      </w:rPr>
    </w:lvl>
    <w:lvl w:ilvl="2">
      <w:start w:val="1"/>
      <w:numFmt w:val="bullet"/>
      <w:lvlText w:val="•"/>
      <w:lvlJc w:val="left"/>
      <w:pPr>
        <w:ind w:left="0" w:firstLine="0"/>
      </w:pPr>
      <w:rPr>
        <w:rFonts w:ascii="Arial" w:cs="Arial" w:eastAsia="Arial" w:hAnsi="Arial"/>
        <w:vertAlign w:val="baseline"/>
      </w:rPr>
    </w:lvl>
    <w:lvl w:ilvl="3">
      <w:start w:val="1"/>
      <w:numFmt w:val="bullet"/>
      <w:lvlText w:val="•"/>
      <w:lvlJc w:val="left"/>
      <w:pPr>
        <w:ind w:left="0" w:firstLine="0"/>
      </w:pPr>
      <w:rPr>
        <w:rFonts w:ascii="Arial" w:cs="Arial" w:eastAsia="Arial" w:hAnsi="Arial"/>
        <w:vertAlign w:val="baseline"/>
      </w:rPr>
    </w:lvl>
    <w:lvl w:ilvl="4">
      <w:start w:val="1"/>
      <w:numFmt w:val="bullet"/>
      <w:lvlText w:val="•"/>
      <w:lvlJc w:val="left"/>
      <w:pPr>
        <w:ind w:left="0" w:firstLine="0"/>
      </w:pPr>
      <w:rPr>
        <w:rFonts w:ascii="Arial" w:cs="Arial" w:eastAsia="Arial" w:hAnsi="Arial"/>
        <w:vertAlign w:val="baseline"/>
      </w:rPr>
    </w:lvl>
    <w:lvl w:ilvl="5">
      <w:start w:val="1"/>
      <w:numFmt w:val="bullet"/>
      <w:lvlText w:val="•"/>
      <w:lvlJc w:val="left"/>
      <w:pPr>
        <w:ind w:left="0" w:firstLine="0"/>
      </w:pPr>
      <w:rPr>
        <w:rFonts w:ascii="Arial" w:cs="Arial" w:eastAsia="Arial" w:hAnsi="Arial"/>
        <w:vertAlign w:val="baseline"/>
      </w:rPr>
    </w:lvl>
    <w:lvl w:ilvl="6">
      <w:start w:val="1"/>
      <w:numFmt w:val="bullet"/>
      <w:lvlText w:val="•"/>
      <w:lvlJc w:val="left"/>
      <w:pPr>
        <w:ind w:left="0" w:firstLine="0"/>
      </w:pPr>
      <w:rPr>
        <w:rFonts w:ascii="Arial" w:cs="Arial" w:eastAsia="Arial" w:hAnsi="Arial"/>
        <w:vertAlign w:val="baseline"/>
      </w:rPr>
    </w:lvl>
    <w:lvl w:ilvl="7">
      <w:start w:val="1"/>
      <w:numFmt w:val="bullet"/>
      <w:lvlText w:val="•"/>
      <w:lvlJc w:val="left"/>
      <w:pPr>
        <w:ind w:left="0" w:firstLine="0"/>
      </w:pPr>
      <w:rPr>
        <w:rFonts w:ascii="Arial" w:cs="Arial" w:eastAsia="Arial" w:hAnsi="Arial"/>
        <w:vertAlign w:val="baseline"/>
      </w:rPr>
    </w:lvl>
    <w:lvl w:ilvl="8">
      <w:start w:val="1"/>
      <w:numFmt w:val="bullet"/>
      <w:lvlText w:val="•"/>
      <w:lvlJc w:val="left"/>
      <w:pPr>
        <w:ind w:left="0" w:firstLine="0"/>
      </w:pPr>
      <w:rPr>
        <w:rFonts w:ascii="Arial" w:cs="Arial" w:eastAsia="Arial" w:hAnsi="Arial"/>
        <w:vertAlign w:val="baseline"/>
      </w:rPr>
    </w:lvl>
  </w:abstractNum>
  <w:abstractNum w:abstractNumId="25">
    <w:lvl w:ilvl="0">
      <w:start w:val="0"/>
      <w:numFmt w:val="bullet"/>
      <w:lvlText w:val="•"/>
      <w:lvlJc w:val="left"/>
      <w:pPr>
        <w:ind w:left="0" w:firstLine="0"/>
      </w:pPr>
      <w:rPr>
        <w:rFonts w:ascii="Arial" w:cs="Arial" w:eastAsia="Arial" w:hAnsi="Arial"/>
        <w:vertAlign w:val="baseline"/>
      </w:rPr>
    </w:lvl>
    <w:lvl w:ilvl="1">
      <w:start w:val="1"/>
      <w:numFmt w:val="bullet"/>
      <w:lvlText w:val="•"/>
      <w:lvlJc w:val="left"/>
      <w:pPr>
        <w:ind w:left="0" w:firstLine="0"/>
      </w:pPr>
      <w:rPr>
        <w:rFonts w:ascii="Arial" w:cs="Arial" w:eastAsia="Arial" w:hAnsi="Arial"/>
        <w:vertAlign w:val="baseline"/>
      </w:rPr>
    </w:lvl>
    <w:lvl w:ilvl="2">
      <w:start w:val="1"/>
      <w:numFmt w:val="bullet"/>
      <w:lvlText w:val="•"/>
      <w:lvlJc w:val="left"/>
      <w:pPr>
        <w:ind w:left="0" w:firstLine="0"/>
      </w:pPr>
      <w:rPr>
        <w:rFonts w:ascii="Arial" w:cs="Arial" w:eastAsia="Arial" w:hAnsi="Arial"/>
        <w:vertAlign w:val="baseline"/>
      </w:rPr>
    </w:lvl>
    <w:lvl w:ilvl="3">
      <w:start w:val="1"/>
      <w:numFmt w:val="bullet"/>
      <w:lvlText w:val="•"/>
      <w:lvlJc w:val="left"/>
      <w:pPr>
        <w:ind w:left="0" w:firstLine="0"/>
      </w:pPr>
      <w:rPr>
        <w:rFonts w:ascii="Arial" w:cs="Arial" w:eastAsia="Arial" w:hAnsi="Arial"/>
        <w:vertAlign w:val="baseline"/>
      </w:rPr>
    </w:lvl>
    <w:lvl w:ilvl="4">
      <w:start w:val="1"/>
      <w:numFmt w:val="bullet"/>
      <w:lvlText w:val="•"/>
      <w:lvlJc w:val="left"/>
      <w:pPr>
        <w:ind w:left="0" w:firstLine="0"/>
      </w:pPr>
      <w:rPr>
        <w:rFonts w:ascii="Arial" w:cs="Arial" w:eastAsia="Arial" w:hAnsi="Arial"/>
        <w:vertAlign w:val="baseline"/>
      </w:rPr>
    </w:lvl>
    <w:lvl w:ilvl="5">
      <w:start w:val="1"/>
      <w:numFmt w:val="bullet"/>
      <w:lvlText w:val="•"/>
      <w:lvlJc w:val="left"/>
      <w:pPr>
        <w:ind w:left="0" w:firstLine="0"/>
      </w:pPr>
      <w:rPr>
        <w:rFonts w:ascii="Arial" w:cs="Arial" w:eastAsia="Arial" w:hAnsi="Arial"/>
        <w:vertAlign w:val="baseline"/>
      </w:rPr>
    </w:lvl>
    <w:lvl w:ilvl="6">
      <w:start w:val="1"/>
      <w:numFmt w:val="bullet"/>
      <w:lvlText w:val="•"/>
      <w:lvlJc w:val="left"/>
      <w:pPr>
        <w:ind w:left="0" w:firstLine="0"/>
      </w:pPr>
      <w:rPr>
        <w:rFonts w:ascii="Arial" w:cs="Arial" w:eastAsia="Arial" w:hAnsi="Arial"/>
        <w:vertAlign w:val="baseline"/>
      </w:rPr>
    </w:lvl>
    <w:lvl w:ilvl="7">
      <w:start w:val="1"/>
      <w:numFmt w:val="bullet"/>
      <w:lvlText w:val="•"/>
      <w:lvlJc w:val="left"/>
      <w:pPr>
        <w:ind w:left="0" w:firstLine="0"/>
      </w:pPr>
      <w:rPr>
        <w:rFonts w:ascii="Arial" w:cs="Arial" w:eastAsia="Arial" w:hAnsi="Arial"/>
        <w:vertAlign w:val="baseline"/>
      </w:rPr>
    </w:lvl>
    <w:lvl w:ilvl="8">
      <w:start w:val="1"/>
      <w:numFmt w:val="bullet"/>
      <w:lvlText w:val="•"/>
      <w:lvlJc w:val="left"/>
      <w:pPr>
        <w:ind w:left="0" w:firstLine="0"/>
      </w:pPr>
      <w:rPr>
        <w:rFonts w:ascii="Arial" w:cs="Arial" w:eastAsia="Arial" w:hAnsi="Arial"/>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120" w:before="480" w:line="240" w:lineRule="auto"/>
      <w:ind w:left="0" w:right="0" w:firstLine="0"/>
      <w:jc w:val="left"/>
    </w:pPr>
    <w:rPr>
      <w:rFonts w:ascii="Times New Roman" w:cs="Times New Roman" w:eastAsia="Times New Roman" w:hAnsi="Times New Roman"/>
      <w:b w:val="1"/>
      <w:i w:val="0"/>
      <w:smallCaps w:val="0"/>
      <w:strike w:val="0"/>
      <w:color w:val="000000"/>
      <w:sz w:val="48"/>
      <w:szCs w:val="48"/>
      <w:u w:val="none"/>
      <w:vertAlign w:val="baseline"/>
    </w:rPr>
  </w:style>
  <w:style w:type="paragraph" w:styleId="Heading2">
    <w:name w:val="heading 2"/>
    <w:basedOn w:val="Normal"/>
    <w:next w:val="Normal"/>
    <w:pPr>
      <w:keepNext w:val="1"/>
      <w:keepLines w:val="1"/>
      <w:widowControl w:val="1"/>
      <w:spacing w:after="80" w:before="360" w:line="240" w:lineRule="auto"/>
      <w:ind w:left="0" w:right="0" w:firstLine="0"/>
      <w:jc w:val="left"/>
    </w:pPr>
    <w:rPr>
      <w:rFonts w:ascii="Times New Roman" w:cs="Times New Roman" w:eastAsia="Times New Roman" w:hAnsi="Times New Roman"/>
      <w:b w:val="1"/>
      <w:i w:val="0"/>
      <w:smallCaps w:val="0"/>
      <w:strike w:val="0"/>
      <w:color w:val="000000"/>
      <w:sz w:val="36"/>
      <w:szCs w:val="36"/>
      <w:u w:val="none"/>
      <w:vertAlign w:val="baseline"/>
    </w:rPr>
  </w:style>
  <w:style w:type="paragraph" w:styleId="Heading3">
    <w:name w:val="heading 3"/>
    <w:basedOn w:val="Normal"/>
    <w:next w:val="Normal"/>
    <w:pPr>
      <w:keepNext w:val="1"/>
      <w:keepLines w:val="1"/>
      <w:widowControl w:val="1"/>
      <w:spacing w:after="80" w:before="280" w:line="240" w:lineRule="auto"/>
      <w:ind w:left="0" w:right="0" w:firstLine="0"/>
      <w:jc w:val="left"/>
    </w:pPr>
    <w:rPr>
      <w:rFonts w:ascii="Times New Roman" w:cs="Times New Roman" w:eastAsia="Times New Roman" w:hAnsi="Times New Roman"/>
      <w:b w:val="1"/>
      <w:i w:val="0"/>
      <w:smallCaps w:val="0"/>
      <w:strike w:val="0"/>
      <w:color w:val="000000"/>
      <w:sz w:val="28"/>
      <w:szCs w:val="28"/>
      <w:u w:val="none"/>
      <w:vertAlign w:val="baseline"/>
    </w:rPr>
  </w:style>
  <w:style w:type="paragraph" w:styleId="Heading4">
    <w:name w:val="heading 4"/>
    <w:basedOn w:val="Normal"/>
    <w:next w:val="Normal"/>
    <w:pPr>
      <w:keepNext w:val="1"/>
      <w:keepLines w:val="1"/>
      <w:widowControl w:val="1"/>
      <w:spacing w:after="40" w:before="240" w:line="240" w:lineRule="auto"/>
      <w:ind w:left="0" w:right="0" w:firstLine="0"/>
      <w:jc w:val="left"/>
    </w:pPr>
    <w:rPr>
      <w:rFonts w:ascii="Times New Roman" w:cs="Times New Roman" w:eastAsia="Times New Roman" w:hAnsi="Times New Roman"/>
      <w:b w:val="1"/>
      <w:i w:val="0"/>
      <w:smallCaps w:val="0"/>
      <w:strike w:val="0"/>
      <w:color w:val="000000"/>
      <w:sz w:val="24"/>
      <w:szCs w:val="24"/>
      <w:u w:val="none"/>
      <w:vertAlign w:val="baseline"/>
    </w:rPr>
  </w:style>
  <w:style w:type="paragraph" w:styleId="Heading5">
    <w:name w:val="heading 5"/>
    <w:basedOn w:val="Normal"/>
    <w:next w:val="Normal"/>
    <w:pPr>
      <w:keepNext w:val="1"/>
      <w:keepLines w:val="1"/>
      <w:widowControl w:val="1"/>
      <w:spacing w:after="40" w:before="220" w:line="240" w:lineRule="auto"/>
      <w:ind w:left="0" w:right="0" w:firstLine="0"/>
      <w:jc w:val="left"/>
    </w:pPr>
    <w:rPr>
      <w:rFonts w:ascii="Times New Roman" w:cs="Times New Roman" w:eastAsia="Times New Roman" w:hAnsi="Times New Roman"/>
      <w:b w:val="1"/>
      <w:i w:val="0"/>
      <w:smallCaps w:val="0"/>
      <w:strike w:val="0"/>
      <w:color w:val="000000"/>
      <w:sz w:val="22"/>
      <w:szCs w:val="22"/>
      <w:u w:val="none"/>
      <w:vertAlign w:val="baseline"/>
    </w:rPr>
  </w:style>
  <w:style w:type="paragraph" w:styleId="Heading6">
    <w:name w:val="heading 6"/>
    <w:basedOn w:val="Normal"/>
    <w:next w:val="Normal"/>
    <w:pPr>
      <w:keepNext w:val="1"/>
      <w:keepLines w:val="1"/>
      <w:widowControl w:val="1"/>
      <w:spacing w:after="40" w:before="200" w:line="240" w:lineRule="auto"/>
      <w:ind w:left="0" w:right="0" w:firstLine="0"/>
      <w:jc w:val="left"/>
    </w:pPr>
    <w:rPr>
      <w:rFonts w:ascii="Times New Roman" w:cs="Times New Roman" w:eastAsia="Times New Roman" w:hAnsi="Times New Roman"/>
      <w:b w:val="1"/>
      <w:i w:val="0"/>
      <w:smallCaps w:val="0"/>
      <w:strike w:val="0"/>
      <w:color w:val="000000"/>
      <w:sz w:val="20"/>
      <w:szCs w:val="20"/>
      <w:u w:val="none"/>
      <w:vertAlign w:val="baseline"/>
    </w:rPr>
  </w:style>
  <w:style w:type="paragraph" w:styleId="Title">
    <w:name w:val="Title"/>
    <w:basedOn w:val="Normal"/>
    <w:next w:val="Normal"/>
    <w:pPr>
      <w:keepNext w:val="1"/>
      <w:keepLines w:val="1"/>
      <w:widowControl w:val="1"/>
      <w:spacing w:after="120" w:before="480" w:line="240" w:lineRule="auto"/>
      <w:ind w:left="0" w:right="0" w:firstLine="0"/>
      <w:jc w:val="left"/>
    </w:pPr>
    <w:rPr>
      <w:rFonts w:ascii="Times New Roman" w:cs="Times New Roman" w:eastAsia="Times New Roman" w:hAnsi="Times New Roman"/>
      <w:b w:val="1"/>
      <w:i w:val="0"/>
      <w:smallCaps w:val="0"/>
      <w:strike w:val="0"/>
      <w:color w:val="000000"/>
      <w:sz w:val="72"/>
      <w:szCs w:val="72"/>
      <w:u w:val="none"/>
      <w:vertAlign w:val="baseline"/>
    </w:rPr>
  </w:style>
  <w:style w:type="paragraph" w:styleId="Subtitle">
    <w:name w:val="Subtitle"/>
    <w:basedOn w:val="Normal"/>
    <w:next w:val="Normal"/>
    <w:pPr>
      <w:keepNext w:val="1"/>
      <w:keepLines w:val="1"/>
      <w:widowControl w:val="1"/>
      <w:spacing w:after="80" w:before="360" w:line="240" w:lineRule="auto"/>
      <w:ind w:left="0" w:right="0" w:firstLine="0"/>
      <w:jc w:val="left"/>
    </w:pPr>
    <w:rPr>
      <w:rFonts w:ascii="Georgia" w:cs="Georgia" w:eastAsia="Georgia" w:hAnsi="Georgia"/>
      <w:b w:val="0"/>
      <w:i w:val="1"/>
      <w:smallCaps w:val="0"/>
      <w:strike w:val="0"/>
      <w:color w:val="666666"/>
      <w:sz w:val="48"/>
      <w:szCs w:val="48"/>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dropbox.com/s/tp61zzcuxktbzum/AnnotationFall2014_LandsmanRowen_One-SidedHollowCastMedals_Fig2_MsMethod_Animation.mov?dl=0" TargetMode="Externa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Arimo-regular.ttf"/><Relationship Id="rId2" Type="http://schemas.openxmlformats.org/officeDocument/2006/relationships/font" Target="fonts/Arimo-bold.ttf"/><Relationship Id="rId3" Type="http://schemas.openxmlformats.org/officeDocument/2006/relationships/font" Target="fonts/Arimo-italic.ttf"/><Relationship Id="rId4" Type="http://schemas.openxmlformats.org/officeDocument/2006/relationships/font" Target="fonts/Arim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