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HIST G8906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Craft and Science: Making Objects in the Early Modern World</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Spring 2017</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Monday 10:10am-2:10pm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Chandler 260</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Co-Instructors: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Prof. Pamela Smith</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605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Dr. Donna Bilak</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Heyman Center B206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Dr. Joel Klein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Heyman Center B206</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Dr. Tianna Uchacz</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Heyman Center B206</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course studies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and evidence in the reconstruction of historical experience. The course will be run as a “Laboratory Seminar,” with discussions of primary and secondary materials, as well as hands-on work in a laboratory. This course is one component of the </w:t>
      </w:r>
      <w:hyperlink r:id="rId6">
        <w:r w:rsidDel="00000000" w:rsidR="00000000" w:rsidRPr="00000000">
          <w:rPr>
            <w:rFonts w:ascii="Times New Roman" w:cs="Times New Roman" w:eastAsia="Times New Roman" w:hAnsi="Times New Roman"/>
            <w:color w:val="1155cc"/>
            <w:sz w:val="24"/>
            <w:szCs w:val="24"/>
            <w:u w:val="single"/>
            <w:rtl w:val="0"/>
          </w:rPr>
          <w:t xml:space="preserve">Making and Knowing Project</w:t>
        </w:r>
      </w:hyperlink>
      <w:r w:rsidDel="00000000" w:rsidR="00000000" w:rsidRPr="00000000">
        <w:rPr>
          <w:rFonts w:ascii="Times New Roman" w:cs="Times New Roman" w:eastAsia="Times New Roman" w:hAnsi="Times New Roman"/>
          <w:sz w:val="24"/>
          <w:szCs w:val="24"/>
          <w:rtl w:val="0"/>
        </w:rPr>
        <w:t xml:space="preserve"> of the</w:t>
      </w:r>
      <w:hyperlink r:id="rId7">
        <w:r w:rsidDel="00000000" w:rsidR="00000000" w:rsidRPr="00000000">
          <w:rPr>
            <w:rFonts w:ascii="Times New Roman" w:cs="Times New Roman" w:eastAsia="Times New Roman" w:hAnsi="Times New Roman"/>
            <w:color w:val="1155cc"/>
            <w:sz w:val="24"/>
            <w:szCs w:val="24"/>
            <w:rtl w:val="0"/>
          </w:rPr>
          <w:t xml:space="preserve"> </w:t>
        </w:r>
      </w:hyperlink>
      <w:hyperlink r:id="rId8">
        <w:r w:rsidDel="00000000" w:rsidR="00000000" w:rsidRPr="00000000">
          <w:rPr>
            <w:rFonts w:ascii="Times New Roman" w:cs="Times New Roman" w:eastAsia="Times New Roman" w:hAnsi="Times New Roman"/>
            <w:color w:val="0000ff"/>
            <w:sz w:val="24"/>
            <w:szCs w:val="24"/>
            <w:u w:val="single"/>
            <w:rtl w:val="0"/>
          </w:rPr>
          <w:t xml:space="preserve">Center for Science and Society</w:t>
        </w:r>
      </w:hyperlink>
      <w:r w:rsidDel="00000000" w:rsidR="00000000" w:rsidRPr="00000000">
        <w:rPr>
          <w:rFonts w:ascii="Times New Roman" w:cs="Times New Roman" w:eastAsia="Times New Roman" w:hAnsi="Times New Roman"/>
          <w:sz w:val="24"/>
          <w:szCs w:val="24"/>
          <w:rtl w:val="0"/>
        </w:rPr>
        <w:t xml:space="preserve">. Thus, in its first years, this course contributes to the collective production of a transcription, English translation, and critical edition of a late sixteenth-century manuscript in French, Ms. Fr. 640.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Making and Knowing on Twitter: </w:t>
      </w:r>
      <w:r w:rsidDel="00000000" w:rsidR="00000000" w:rsidRPr="00000000">
        <w:rPr>
          <w:rFonts w:ascii="Times New Roman" w:cs="Times New Roman" w:eastAsia="Times New Roman" w:hAnsi="Times New Roman"/>
          <w:sz w:val="24"/>
          <w:szCs w:val="24"/>
          <w:rtl w:val="0"/>
        </w:rPr>
        <w:t xml:space="preserve">You can follow the project on Twitter @makingknowing and tweet any photos from the laboratory (which we can then re-tweet).</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Students are encouraged to take this course both semesters (or more), but can receive full credit only once. Different laboratory work and readings will be carried out each semester.</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pageBreakBefore w:val="0"/>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course prerequisite is to complete laboratory safety training. No registration is required for safety training; you may simply show up and attend. Your attendance will be recorded and stored electronically in the RASCAL system, where you will be able to print a training certificate as proof of training. </w:t>
      </w:r>
    </w:p>
    <w:p w:rsidR="00000000" w:rsidDel="00000000" w:rsidP="00000000" w:rsidRDefault="00000000" w:rsidRPr="00000000" w14:paraId="0000001A">
      <w:pPr>
        <w:pageBreakBefore w:val="0"/>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Course Organization</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course will be conducted by discussion of readings and hands-on work in the laboratory. Readings will include primary sources and literature drawn from material culture studies, anthropology, history of science and technology, and art history, as well as an introduction to historical reconstruction and to BnF Ms. Fr. 640. Students will contribute to the research on Ms. Fr. 640 by finding and comparing contemporaneous primary sources and discussing their value for a better understanding of the recipes and methods described in Ms. Fr. 640. At the same time, a series of introductory lab sessions on making and materials will be conducted. The course will then turn to the reconstruction of the techniques in Ms. Fr. 640. Using a French transcription and English translation, the laboratory portion of the course will focus each year on a single set of related techniques described in the manuscript. In 2014-15, the focus was on mold making and metalworking, including sand and plaster casting. In 2015-16, the focus was on color making, including dye and paint pigments, coloring woods and metals, varnishes, and artificial gem making. In 2016-17, we will examine a variety of contexts for the manuscript, including the regional history of Toulouse, elite collecting in the 16th century, and descriptions and recipes that have to do with “practical natural history” (such as catching and feeding of animals, silkworm cultivation, “anatomy,” taxidermy, and organic dyes made from plants), “practical perspective and optics” (including perspective construction for painters, experiments with mirrors, and observations about the production of visual effects by the application of varnishes, glass, and other materials), and medical recipes, as well as revisiting some of the recipes from previous years, for example, possible research will focus on </w:t>
      </w:r>
      <w:r w:rsidDel="00000000" w:rsidR="00000000" w:rsidRPr="00000000">
        <w:rPr>
          <w:rFonts w:ascii="Times New Roman" w:cs="Times New Roman" w:eastAsia="Times New Roman" w:hAnsi="Times New Roman"/>
          <w:i w:val="1"/>
          <w:sz w:val="24"/>
          <w:szCs w:val="24"/>
          <w:rtl w:val="0"/>
        </w:rPr>
        <w:t xml:space="preserve">azur d’esmail</w:t>
      </w:r>
      <w:r w:rsidDel="00000000" w:rsidR="00000000" w:rsidRPr="00000000">
        <w:rPr>
          <w:rFonts w:ascii="Times New Roman" w:cs="Times New Roman" w:eastAsia="Times New Roman" w:hAnsi="Times New Roman"/>
          <w:sz w:val="24"/>
          <w:szCs w:val="24"/>
          <w:rtl w:val="0"/>
        </w:rPr>
        <w:t xml:space="preserve">, ruby glass, drawing, life casting, tool making, and bread molding.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Work in the laboratory each semester will include visits by expert makers, who will participate in the seminar and lead demonstrations and experiments in the lab. These experts will come from conservation, studio art, or craft, and will have expertise in areas relevant to the manuscript.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On May 23-25, 2017 </w:t>
      </w:r>
      <w:r w:rsidDel="00000000" w:rsidR="00000000" w:rsidRPr="00000000">
        <w:rPr>
          <w:rFonts w:ascii="Times New Roman" w:cs="Times New Roman" w:eastAsia="Times New Roman" w:hAnsi="Times New Roman"/>
          <w:sz w:val="24"/>
          <w:szCs w:val="24"/>
          <w:rtl w:val="0"/>
        </w:rPr>
        <w:t xml:space="preserve">(Tuesday-Thursday), an international meeting of scholars and expert practitioners (Working Group Meeting) will be held at Columbia in order to review the progress made on the project. Students from both semesters will be expected to present at this meeting.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Assignments and Evaluation</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 students are expected to come prepared for discussion. </w:t>
      </w:r>
      <w:r w:rsidDel="00000000" w:rsidR="00000000" w:rsidRPr="00000000">
        <w:rPr>
          <w:rFonts w:ascii="Times New Roman" w:cs="Times New Roman" w:eastAsia="Times New Roman" w:hAnsi="Times New Roman"/>
          <w:b w:val="1"/>
          <w:sz w:val="24"/>
          <w:szCs w:val="24"/>
          <w:rtl w:val="0"/>
        </w:rPr>
        <w:t xml:space="preserve">Discussion participation accounts for about 10% of the total grade.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Hands-on Assignments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Students will keep field notes (in written, visual, or podcast form) on their experiences and experiments in the Class Wiki, documenting their experiments in reconstruction, as well as their methodological reflections on the uses of hands-on work and reconstruction as historical sources. They will upload their photos to the </w:t>
      </w:r>
      <w:hyperlink r:id="rId9">
        <w:r w:rsidDel="00000000" w:rsidR="00000000" w:rsidRPr="00000000">
          <w:rPr>
            <w:rFonts w:ascii="Times New Roman" w:cs="Times New Roman" w:eastAsia="Times New Roman" w:hAnsi="Times New Roman"/>
            <w:color w:val="1155cc"/>
            <w:sz w:val="24"/>
            <w:szCs w:val="24"/>
            <w:u w:val="single"/>
            <w:rtl w:val="0"/>
          </w:rPr>
          <w:t xml:space="preserve">Flickr photo repository</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Open lab times will be announced throughout the semester, but will generally be held afternoons after class. On average, students should expect to spend at least two additional hours in the lab per week.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The laboratory component of the course will be worth 30% of the grade.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Written assignments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Students will contribute to the decipherment of the text of Ms. Fr. 640, and they will contribute annotations to the translation and critical edition of the manuscript. They will assist in maintaining and contributing to the course Wiki and Field Notes, and they will make every effort to take part in the final Working Group Meeting to be held in May 23-25.</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Working in groups, students will contribute two short annotation essays (750-3000 words) to the critical edition, similar to a catalog entry for an exhibition. These essays will make use of a whole range of visual and textual sources, and will integrate the students’ laboratory experiences into a written or visual presentation that makes an argument about what research (both textual and material) into the recipe revealed about process, materials, sixteenth-century culture and society, or the identity of the author. One of the most important components of this assignment is the research students undertake on the relationship of recipes in Ms. Fr. 640 to other earlier and contemporaneous recipe collections. Previous year’s annotations give students a good idea of our expectations for this assignment. Because the annotations will be published in 2019 as part of the edition’s critical commentary, they must be in publication-ready shape by the final due date. This is achieved by means of a series of annotation workshops towards the end of the semester.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The annotation assignment comprises 60% of the grade.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research essays resulting from this semester are contained in </w:t>
      </w:r>
      <w:hyperlink r:id="rId10">
        <w:r w:rsidDel="00000000" w:rsidR="00000000" w:rsidRPr="00000000">
          <w:rPr>
            <w:rFonts w:ascii="Times New Roman" w:cs="Times New Roman" w:eastAsia="Times New Roman" w:hAnsi="Times New Roman"/>
            <w:b w:val="1"/>
            <w:i w:val="1"/>
            <w:color w:val="1155cc"/>
            <w:sz w:val="24"/>
            <w:szCs w:val="24"/>
            <w:u w:val="single"/>
            <w:rtl w:val="0"/>
          </w:rPr>
          <w:t xml:space="preserve">Secrets of Craft and Nature in Renaissance France. A Digital Critical Edition and English Translation of BnF Ms. Fr. 640</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numPr>
          <w:ilvl w:val="0"/>
          <w:numId w:val="30"/>
        </w:numPr>
        <w:spacing w:line="24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Acid as Dental Cleanser and Tooth-Whitening Practices</w:t>
        </w:r>
      </w:hyperlink>
      <w:r w:rsidDel="00000000" w:rsidR="00000000" w:rsidRPr="00000000">
        <w:rPr>
          <w:rtl w:val="0"/>
        </w:rPr>
      </w:r>
    </w:p>
    <w:p w:rsidR="00000000" w:rsidDel="00000000" w:rsidP="00000000" w:rsidRDefault="00000000" w:rsidRPr="00000000" w14:paraId="00000032">
      <w:pPr>
        <w:numPr>
          <w:ilvl w:val="0"/>
          <w:numId w:val="30"/>
        </w:numPr>
        <w:spacing w:lin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Collecting Cures in an Artisanal Manuscript: Practical Therapeutics and Disease in Ms. Fr. 640</w:t>
        </w:r>
      </w:hyperlink>
      <w:r w:rsidDel="00000000" w:rsidR="00000000" w:rsidRPr="00000000">
        <w:rPr>
          <w:rtl w:val="0"/>
        </w:rPr>
      </w:r>
    </w:p>
    <w:p w:rsidR="00000000" w:rsidDel="00000000" w:rsidP="00000000" w:rsidRDefault="00000000" w:rsidRPr="00000000" w14:paraId="00000033">
      <w:pPr>
        <w:numPr>
          <w:ilvl w:val="0"/>
          <w:numId w:val="30"/>
        </w:numPr>
        <w:spacing w:line="240"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Distillation in Ms. Fr. 640</w:t>
        </w:r>
      </w:hyperlink>
      <w:r w:rsidDel="00000000" w:rsidR="00000000" w:rsidRPr="00000000">
        <w:rPr>
          <w:rtl w:val="0"/>
        </w:rPr>
      </w:r>
    </w:p>
    <w:p w:rsidR="00000000" w:rsidDel="00000000" w:rsidP="00000000" w:rsidRDefault="00000000" w:rsidRPr="00000000" w14:paraId="00000034">
      <w:pPr>
        <w:numPr>
          <w:ilvl w:val="0"/>
          <w:numId w:val="30"/>
        </w:numPr>
        <w:spacing w:line="240" w:lineRule="auto"/>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An Excellent Salve for Burns</w:t>
        </w:r>
      </w:hyperlink>
      <w:r w:rsidDel="00000000" w:rsidR="00000000" w:rsidRPr="00000000">
        <w:rPr>
          <w:rtl w:val="0"/>
        </w:rPr>
      </w:r>
    </w:p>
    <w:p w:rsidR="00000000" w:rsidDel="00000000" w:rsidP="00000000" w:rsidRDefault="00000000" w:rsidRPr="00000000" w14:paraId="00000035">
      <w:pPr>
        <w:numPr>
          <w:ilvl w:val="0"/>
          <w:numId w:val="30"/>
        </w:numPr>
        <w:spacing w:line="240" w:lineRule="auto"/>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Gout or Gonorrhea? The Riddle of G.</w:t>
        </w:r>
      </w:hyperlink>
      <w:r w:rsidDel="00000000" w:rsidR="00000000" w:rsidRPr="00000000">
        <w:rPr>
          <w:rtl w:val="0"/>
        </w:rPr>
      </w:r>
    </w:p>
    <w:p w:rsidR="00000000" w:rsidDel="00000000" w:rsidP="00000000" w:rsidRDefault="00000000" w:rsidRPr="00000000" w14:paraId="00000036">
      <w:pPr>
        <w:numPr>
          <w:ilvl w:val="0"/>
          <w:numId w:val="30"/>
        </w:numPr>
        <w:spacing w:line="240" w:lineRule="auto"/>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Making and Using Fish Glue</w:t>
        </w:r>
      </w:hyperlink>
      <w:r w:rsidDel="00000000" w:rsidR="00000000" w:rsidRPr="00000000">
        <w:rPr>
          <w:rtl w:val="0"/>
        </w:rPr>
      </w:r>
    </w:p>
    <w:p w:rsidR="00000000" w:rsidDel="00000000" w:rsidP="00000000" w:rsidRDefault="00000000" w:rsidRPr="00000000" w14:paraId="00000037">
      <w:pPr>
        <w:numPr>
          <w:ilvl w:val="0"/>
          <w:numId w:val="30"/>
        </w:numPr>
        <w:spacing w:line="240" w:lineRule="auto"/>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The Reconstruction of a Medicinal Plaster</w:t>
        </w:r>
      </w:hyperlink>
      <w:r w:rsidDel="00000000" w:rsidR="00000000" w:rsidRPr="00000000">
        <w:rPr>
          <w:rtl w:val="0"/>
        </w:rPr>
      </w:r>
    </w:p>
    <w:p w:rsidR="00000000" w:rsidDel="00000000" w:rsidP="00000000" w:rsidRDefault="00000000" w:rsidRPr="00000000" w14:paraId="00000038">
      <w:pPr>
        <w:numPr>
          <w:ilvl w:val="0"/>
          <w:numId w:val="30"/>
        </w:numPr>
        <w:spacing w:line="240" w:lineRule="auto"/>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Silkworms and the Work of Algiers</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Reading</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following course books (only those marked </w:t>
      </w:r>
      <w:r w:rsidDel="00000000" w:rsidR="00000000" w:rsidRPr="00000000">
        <w:rPr>
          <w:rFonts w:ascii="Times New Roman" w:cs="Times New Roman" w:eastAsia="Times New Roman" w:hAnsi="Times New Roman"/>
          <w:b w:val="1"/>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 i.e., only 3 of the books listed below) are available at Book Culture (112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between Broadway and Amsterdam).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These provide an introduction to collecting and objects:</w:t>
      </w:r>
      <w:r w:rsidDel="00000000" w:rsidR="00000000" w:rsidRPr="00000000">
        <w:rPr>
          <w:rtl w:val="0"/>
        </w:rPr>
      </w:r>
    </w:p>
    <w:p w:rsidR="00000000" w:rsidDel="00000000" w:rsidP="00000000" w:rsidRDefault="00000000" w:rsidRPr="00000000" w14:paraId="0000003E">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Required</w:t>
      </w:r>
      <w:r w:rsidDel="00000000" w:rsidR="00000000" w:rsidRPr="00000000">
        <w:rPr>
          <w:rFonts w:ascii="Times New Roman" w:cs="Times New Roman" w:eastAsia="Times New Roman" w:hAnsi="Times New Roman"/>
          <w:rtl w:val="0"/>
        </w:rPr>
        <w:t xml:space="preserve">: Samuel Quiccheberg, </w:t>
      </w:r>
      <w:r w:rsidDel="00000000" w:rsidR="00000000" w:rsidRPr="00000000">
        <w:rPr>
          <w:rFonts w:ascii="Times New Roman" w:cs="Times New Roman" w:eastAsia="Times New Roman" w:hAnsi="Times New Roman"/>
          <w:i w:val="1"/>
          <w:rtl w:val="0"/>
        </w:rPr>
        <w:t xml:space="preserve">The First Treatise on Museums. Samuel Quiccheberg’s </w:t>
      </w:r>
      <w:r w:rsidDel="00000000" w:rsidR="00000000" w:rsidRPr="00000000">
        <w:rPr>
          <w:rFonts w:ascii="Times New Roman" w:cs="Times New Roman" w:eastAsia="Times New Roman" w:hAnsi="Times New Roman"/>
          <w:rtl w:val="0"/>
        </w:rPr>
        <w:t xml:space="preserve">Inscriptiones</w:t>
      </w:r>
      <w:r w:rsidDel="00000000" w:rsidR="00000000" w:rsidRPr="00000000">
        <w:rPr>
          <w:rFonts w:ascii="Times New Roman" w:cs="Times New Roman" w:eastAsia="Times New Roman" w:hAnsi="Times New Roman"/>
          <w:i w:val="1"/>
          <w:rtl w:val="0"/>
        </w:rPr>
        <w:t xml:space="preserve"> 1565</w:t>
      </w:r>
      <w:r w:rsidDel="00000000" w:rsidR="00000000" w:rsidRPr="00000000">
        <w:rPr>
          <w:rFonts w:ascii="Times New Roman" w:cs="Times New Roman" w:eastAsia="Times New Roman" w:hAnsi="Times New Roman"/>
          <w:rtl w:val="0"/>
        </w:rPr>
        <w:t xml:space="preserve">, trans. Mark A. Meadow and Bruce Robertson (Getty Research Institute, 2013) </w:t>
      </w:r>
    </w:p>
    <w:p w:rsidR="00000000" w:rsidDel="00000000" w:rsidP="00000000" w:rsidRDefault="00000000" w:rsidRPr="00000000" w14:paraId="0000003F">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Lorraine Daston and Katharine Park, </w:t>
      </w:r>
      <w:r w:rsidDel="00000000" w:rsidR="00000000" w:rsidRPr="00000000">
        <w:rPr>
          <w:rFonts w:ascii="Times New Roman" w:cs="Times New Roman" w:eastAsia="Times New Roman" w:hAnsi="Times New Roman"/>
          <w:i w:val="1"/>
          <w:rtl w:val="0"/>
        </w:rPr>
        <w:t xml:space="preserve">Wonders and the Order of Nature</w:t>
      </w:r>
      <w:r w:rsidDel="00000000" w:rsidR="00000000" w:rsidRPr="00000000">
        <w:rPr>
          <w:rFonts w:ascii="Times New Roman" w:cs="Times New Roman" w:eastAsia="Times New Roman" w:hAnsi="Times New Roman"/>
          <w:rtl w:val="0"/>
        </w:rPr>
        <w:t xml:space="preserve"> (Zone, 1998)</w:t>
      </w:r>
    </w:p>
    <w:p w:rsidR="00000000" w:rsidDel="00000000" w:rsidP="00000000" w:rsidRDefault="00000000" w:rsidRPr="00000000" w14:paraId="00000040">
      <w:pPr>
        <w:pageBreakBefore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Horst Bredekamp, </w:t>
      </w:r>
      <w:r w:rsidDel="00000000" w:rsidR="00000000" w:rsidRPr="00000000">
        <w:rPr>
          <w:rFonts w:ascii="Times New Roman" w:cs="Times New Roman" w:eastAsia="Times New Roman" w:hAnsi="Times New Roman"/>
          <w:i w:val="1"/>
          <w:rtl w:val="0"/>
        </w:rPr>
        <w:t xml:space="preserve">The Lure of Antiquity and the Cult of the Machine</w:t>
      </w:r>
      <w:r w:rsidDel="00000000" w:rsidR="00000000" w:rsidRPr="00000000">
        <w:rPr>
          <w:rFonts w:ascii="Times New Roman" w:cs="Times New Roman" w:eastAsia="Times New Roman" w:hAnsi="Times New Roman"/>
          <w:rtl w:val="0"/>
        </w:rPr>
        <w:t xml:space="preserve"> (1995)</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These provide an introduction to the likely locale of Ms. Fr. 640’s compilation:</w:t>
      </w:r>
      <w:r w:rsidDel="00000000" w:rsidR="00000000" w:rsidRPr="00000000">
        <w:rPr>
          <w:rtl w:val="0"/>
        </w:rPr>
      </w:r>
    </w:p>
    <w:p w:rsidR="00000000" w:rsidDel="00000000" w:rsidP="00000000" w:rsidRDefault="00000000" w:rsidRPr="00000000" w14:paraId="00000043">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 Schneider, </w:t>
      </w:r>
      <w:r w:rsidDel="00000000" w:rsidR="00000000" w:rsidRPr="00000000">
        <w:rPr>
          <w:rFonts w:ascii="Times New Roman" w:cs="Times New Roman" w:eastAsia="Times New Roman" w:hAnsi="Times New Roman"/>
          <w:i w:val="1"/>
          <w:rtl w:val="0"/>
        </w:rPr>
        <w:t xml:space="preserve">Public Life in Toulouse</w:t>
      </w:r>
      <w:r w:rsidDel="00000000" w:rsidR="00000000" w:rsidRPr="00000000">
        <w:rPr>
          <w:rFonts w:ascii="Times New Roman" w:cs="Times New Roman" w:eastAsia="Times New Roman" w:hAnsi="Times New Roman"/>
          <w:rtl w:val="0"/>
        </w:rPr>
        <w:t xml:space="preserve"> (Cornell, 1989).</w:t>
      </w:r>
    </w:p>
    <w:p w:rsidR="00000000" w:rsidDel="00000000" w:rsidP="00000000" w:rsidRDefault="00000000" w:rsidRPr="00000000" w14:paraId="00000044">
      <w:pPr>
        <w:pageBreakBefore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Beik, </w:t>
      </w:r>
      <w:r w:rsidDel="00000000" w:rsidR="00000000" w:rsidRPr="00000000">
        <w:rPr>
          <w:rFonts w:ascii="Times New Roman" w:cs="Times New Roman" w:eastAsia="Times New Roman" w:hAnsi="Times New Roman"/>
          <w:i w:val="1"/>
          <w:rtl w:val="0"/>
        </w:rPr>
        <w:t xml:space="preserve">A Social and Cultural History of Early Modern France</w:t>
      </w:r>
      <w:r w:rsidDel="00000000" w:rsidR="00000000" w:rsidRPr="00000000">
        <w:rPr>
          <w:rFonts w:ascii="Times New Roman" w:cs="Times New Roman" w:eastAsia="Times New Roman" w:hAnsi="Times New Roman"/>
          <w:rtl w:val="0"/>
        </w:rPr>
        <w:t xml:space="preserve"> (Cambridge, 2009)</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These provide an introduction to the history of the relationship between craft and science:</w:t>
      </w:r>
      <w:r w:rsidDel="00000000" w:rsidR="00000000" w:rsidRPr="00000000">
        <w:rPr>
          <w:rtl w:val="0"/>
        </w:rPr>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Required: </w:t>
      </w:r>
      <w:r w:rsidDel="00000000" w:rsidR="00000000" w:rsidRPr="00000000">
        <w:rPr>
          <w:rFonts w:ascii="Times New Roman" w:cs="Times New Roman" w:eastAsia="Times New Roman" w:hAnsi="Times New Roman"/>
          <w:rtl w:val="0"/>
        </w:rPr>
        <w:t xml:space="preserve">Pamela O. Long,</w:t>
      </w:r>
      <w:r w:rsidDel="00000000" w:rsidR="00000000" w:rsidRPr="00000000">
        <w:rPr>
          <w:rFonts w:ascii="Times New Roman" w:cs="Times New Roman" w:eastAsia="Times New Roman" w:hAnsi="Times New Roman"/>
          <w:i w:val="1"/>
          <w:rtl w:val="0"/>
        </w:rPr>
        <w:t xml:space="preserve"> Artisan Practitioners and the Rise of the New Sciences, 1400-1600 </w:t>
      </w:r>
      <w:r w:rsidDel="00000000" w:rsidR="00000000" w:rsidRPr="00000000">
        <w:rPr>
          <w:rFonts w:ascii="Times New Roman" w:cs="Times New Roman" w:eastAsia="Times New Roman" w:hAnsi="Times New Roman"/>
          <w:rtl w:val="0"/>
        </w:rPr>
        <w:t xml:space="preserve">(Oregon State UP, 2011)</w:t>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w:t>
      </w:r>
      <w:r w:rsidDel="00000000" w:rsidR="00000000" w:rsidRPr="00000000">
        <w:rPr>
          <w:rFonts w:ascii="Times New Roman" w:cs="Times New Roman" w:eastAsia="Times New Roman" w:hAnsi="Times New Roman"/>
          <w:i w:val="1"/>
          <w:rtl w:val="0"/>
        </w:rPr>
        <w:t xml:space="preserve">The Body of the Artisan: Art and Experience in the Scientific Revolution </w:t>
      </w:r>
      <w:r w:rsidDel="00000000" w:rsidR="00000000" w:rsidRPr="00000000">
        <w:rPr>
          <w:rFonts w:ascii="Times New Roman" w:cs="Times New Roman" w:eastAsia="Times New Roman" w:hAnsi="Times New Roman"/>
          <w:rtl w:val="0"/>
        </w:rPr>
        <w:t xml:space="preserve">(Chicago and London: The University of Chicago Press, 2005)</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These are useful as comparison artist/artisan writings:</w:t>
      </w:r>
      <w:r w:rsidDel="00000000" w:rsidR="00000000" w:rsidRPr="00000000">
        <w:rPr>
          <w:rtl w:val="0"/>
        </w:rPr>
      </w:r>
    </w:p>
    <w:p w:rsidR="00000000" w:rsidDel="00000000" w:rsidP="00000000" w:rsidRDefault="00000000" w:rsidRPr="00000000" w14:paraId="0000004B">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Required:</w:t>
      </w:r>
      <w:r w:rsidDel="00000000" w:rsidR="00000000" w:rsidRPr="00000000">
        <w:rPr>
          <w:rFonts w:ascii="Times New Roman" w:cs="Times New Roman" w:eastAsia="Times New Roman" w:hAnsi="Times New Roman"/>
          <w:rtl w:val="0"/>
        </w:rPr>
        <w:t xml:space="preserve"> Cennino Cennini, </w:t>
      </w:r>
      <w:r w:rsidDel="00000000" w:rsidR="00000000" w:rsidRPr="00000000">
        <w:rPr>
          <w:rFonts w:ascii="Times New Roman" w:cs="Times New Roman" w:eastAsia="Times New Roman" w:hAnsi="Times New Roman"/>
          <w:i w:val="1"/>
          <w:rtl w:val="0"/>
        </w:rPr>
        <w:t xml:space="preserve">The Craftsman’s Handbook, ‘Il Libro dell’Arte’</w:t>
      </w:r>
      <w:r w:rsidDel="00000000" w:rsidR="00000000" w:rsidRPr="00000000">
        <w:rPr>
          <w:rFonts w:ascii="Times New Roman" w:cs="Times New Roman" w:eastAsia="Times New Roman" w:hAnsi="Times New Roman"/>
          <w:rtl w:val="0"/>
        </w:rPr>
        <w:t xml:space="preserve">, trans. by Daniel Thompson (New York: Dover, 1960)</w:t>
      </w:r>
    </w:p>
    <w:p w:rsidR="00000000" w:rsidDel="00000000" w:rsidP="00000000" w:rsidRDefault="00000000" w:rsidRPr="00000000" w14:paraId="0000004C">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Theophilus, </w:t>
      </w:r>
      <w:r w:rsidDel="00000000" w:rsidR="00000000" w:rsidRPr="00000000">
        <w:rPr>
          <w:rFonts w:ascii="Times New Roman" w:cs="Times New Roman" w:eastAsia="Times New Roman" w:hAnsi="Times New Roman"/>
          <w:i w:val="1"/>
          <w:rtl w:val="0"/>
        </w:rPr>
        <w:t xml:space="preserve">The Various Arts. De Diversis Artibus</w:t>
      </w:r>
      <w:r w:rsidDel="00000000" w:rsidR="00000000" w:rsidRPr="00000000">
        <w:rPr>
          <w:rFonts w:ascii="Times New Roman" w:cs="Times New Roman" w:eastAsia="Times New Roman" w:hAnsi="Times New Roman"/>
          <w:rtl w:val="0"/>
        </w:rPr>
        <w:t xml:space="preserve">, ed. and trans. Hawthorne (Dover, 1980)</w:t>
      </w:r>
    </w:p>
    <w:p w:rsidR="00000000" w:rsidDel="00000000" w:rsidP="00000000" w:rsidRDefault="00000000" w:rsidRPr="00000000" w14:paraId="0000004D">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Benvenuto Cellini, </w:t>
      </w:r>
      <w:r w:rsidDel="00000000" w:rsidR="00000000" w:rsidRPr="00000000">
        <w:rPr>
          <w:rFonts w:ascii="Times New Roman" w:cs="Times New Roman" w:eastAsia="Times New Roman" w:hAnsi="Times New Roman"/>
          <w:i w:val="1"/>
          <w:rtl w:val="0"/>
        </w:rPr>
        <w:t xml:space="preserve">Two Treatises</w:t>
      </w:r>
      <w:r w:rsidDel="00000000" w:rsidR="00000000" w:rsidRPr="00000000">
        <w:rPr>
          <w:rFonts w:ascii="Times New Roman" w:cs="Times New Roman" w:eastAsia="Times New Roman" w:hAnsi="Times New Roman"/>
          <w:rtl w:val="0"/>
        </w:rPr>
        <w:t xml:space="preserve">, trans. C. R. Ashbee (repr. 2006)</w:t>
      </w:r>
    </w:p>
    <w:p w:rsidR="00000000" w:rsidDel="00000000" w:rsidP="00000000" w:rsidRDefault="00000000" w:rsidRPr="00000000" w14:paraId="0000004E">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Mary P. Merrifield, </w:t>
      </w:r>
      <w:r w:rsidDel="00000000" w:rsidR="00000000" w:rsidRPr="00000000">
        <w:rPr>
          <w:rFonts w:ascii="Times New Roman" w:cs="Times New Roman" w:eastAsia="Times New Roman" w:hAnsi="Times New Roman"/>
          <w:i w:val="1"/>
          <w:rtl w:val="0"/>
        </w:rPr>
        <w:t xml:space="preserve">Medieval and Renaissance Treatises on the Arts of Painting: Original Texts with English Translations</w:t>
      </w:r>
      <w:r w:rsidDel="00000000" w:rsidR="00000000" w:rsidRPr="00000000">
        <w:rPr>
          <w:rFonts w:ascii="Times New Roman" w:cs="Times New Roman" w:eastAsia="Times New Roman" w:hAnsi="Times New Roman"/>
          <w:rtl w:val="0"/>
        </w:rPr>
        <w:t xml:space="preserve"> (Courier Dover Publications, 2012)</w:t>
      </w:r>
    </w:p>
    <w:p w:rsidR="00000000" w:rsidDel="00000000" w:rsidP="00000000" w:rsidRDefault="00000000" w:rsidRPr="00000000" w14:paraId="0000004F">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Giorgio Vasari, </w:t>
      </w:r>
      <w:r w:rsidDel="00000000" w:rsidR="00000000" w:rsidRPr="00000000">
        <w:rPr>
          <w:rFonts w:ascii="Times New Roman" w:cs="Times New Roman" w:eastAsia="Times New Roman" w:hAnsi="Times New Roman"/>
          <w:i w:val="1"/>
          <w:rtl w:val="0"/>
        </w:rPr>
        <w:t xml:space="preserve">The Lives of the Artists </w:t>
      </w:r>
      <w:r w:rsidDel="00000000" w:rsidR="00000000" w:rsidRPr="00000000">
        <w:rPr>
          <w:rFonts w:ascii="Times New Roman" w:cs="Times New Roman" w:eastAsia="Times New Roman" w:hAnsi="Times New Roman"/>
          <w:rtl w:val="0"/>
        </w:rPr>
        <w:t xml:space="preserve">(Paperback), Translators: Julia Conway Bondanella, Peter Bondanella (Oxford University Press, USA, 2008) </w:t>
      </w:r>
    </w:p>
    <w:p w:rsidR="00000000" w:rsidDel="00000000" w:rsidP="00000000" w:rsidRDefault="00000000" w:rsidRPr="00000000" w14:paraId="00000050">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Giorgio Vasari, </w:t>
      </w:r>
      <w:r w:rsidDel="00000000" w:rsidR="00000000" w:rsidRPr="00000000">
        <w:rPr>
          <w:rFonts w:ascii="Times New Roman" w:cs="Times New Roman" w:eastAsia="Times New Roman" w:hAnsi="Times New Roman"/>
          <w:i w:val="1"/>
          <w:rtl w:val="0"/>
        </w:rPr>
        <w:t xml:space="preserve">On Technique</w:t>
      </w:r>
      <w:r w:rsidDel="00000000" w:rsidR="00000000" w:rsidRPr="00000000">
        <w:rPr>
          <w:rFonts w:ascii="Times New Roman" w:cs="Times New Roman" w:eastAsia="Times New Roman" w:hAnsi="Times New Roman"/>
          <w:rtl w:val="0"/>
        </w:rPr>
        <w:t xml:space="preserve"> (Dover, 1960)</w:t>
      </w:r>
    </w:p>
    <w:p w:rsidR="00000000" w:rsidDel="00000000" w:rsidP="00000000" w:rsidRDefault="00000000" w:rsidRPr="00000000" w14:paraId="00000051">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Karel van Mander, </w:t>
      </w:r>
      <w:r w:rsidDel="00000000" w:rsidR="00000000" w:rsidRPr="00000000">
        <w:rPr>
          <w:rFonts w:ascii="Times New Roman" w:cs="Times New Roman" w:eastAsia="Times New Roman" w:hAnsi="Times New Roman"/>
          <w:i w:val="1"/>
          <w:rtl w:val="0"/>
        </w:rPr>
        <w:t xml:space="preserve">The Lives of the illustrious Netherlandish and German painters, from the first edition of the Schilder-boeck</w:t>
      </w:r>
      <w:r w:rsidDel="00000000" w:rsidR="00000000" w:rsidRPr="00000000">
        <w:rPr>
          <w:rFonts w:ascii="Times New Roman" w:cs="Times New Roman" w:eastAsia="Times New Roman" w:hAnsi="Times New Roman"/>
          <w:rtl w:val="0"/>
        </w:rPr>
        <w:t xml:space="preserve"> (Doornspijk: Davaco, 1994–1999)</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Other works relevant to this course:</w:t>
      </w:r>
      <w:r w:rsidDel="00000000" w:rsidR="00000000" w:rsidRPr="00000000">
        <w:rPr>
          <w:rtl w:val="0"/>
        </w:rPr>
      </w:r>
    </w:p>
    <w:p w:rsidR="00000000" w:rsidDel="00000000" w:rsidP="00000000" w:rsidRDefault="00000000" w:rsidRPr="00000000" w14:paraId="00000054">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Ingold, </w:t>
      </w:r>
      <w:r w:rsidDel="00000000" w:rsidR="00000000" w:rsidRPr="00000000">
        <w:rPr>
          <w:rFonts w:ascii="Times New Roman" w:cs="Times New Roman" w:eastAsia="Times New Roman" w:hAnsi="Times New Roman"/>
          <w:i w:val="1"/>
          <w:rtl w:val="0"/>
        </w:rPr>
        <w:t xml:space="preserve">The Perception of the Environment: Essays in Livelihood, Dwelling and Skill </w:t>
      </w:r>
      <w:r w:rsidDel="00000000" w:rsidR="00000000" w:rsidRPr="00000000">
        <w:rPr>
          <w:rFonts w:ascii="Times New Roman" w:cs="Times New Roman" w:eastAsia="Times New Roman" w:hAnsi="Times New Roman"/>
          <w:rtl w:val="0"/>
        </w:rPr>
        <w:t xml:space="preserve">(London and New York: Routledge, 2000)</w:t>
      </w:r>
    </w:p>
    <w:p w:rsidR="00000000" w:rsidDel="00000000" w:rsidP="00000000" w:rsidRDefault="00000000" w:rsidRPr="00000000" w14:paraId="00000055">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 Tarule, </w:t>
      </w:r>
      <w:r w:rsidDel="00000000" w:rsidR="00000000" w:rsidRPr="00000000">
        <w:rPr>
          <w:rFonts w:ascii="Times New Roman" w:cs="Times New Roman" w:eastAsia="Times New Roman" w:hAnsi="Times New Roman"/>
          <w:i w:val="1"/>
          <w:rtl w:val="0"/>
        </w:rPr>
        <w:t xml:space="preserve">The Artisan of Ipswich: Craftsmanship and Community in Colonial New England </w:t>
      </w:r>
      <w:r w:rsidDel="00000000" w:rsidR="00000000" w:rsidRPr="00000000">
        <w:rPr>
          <w:rFonts w:ascii="Times New Roman" w:cs="Times New Roman" w:eastAsia="Times New Roman" w:hAnsi="Times New Roman"/>
          <w:rtl w:val="0"/>
        </w:rPr>
        <w:t xml:space="preserve">(Johns Hopkins University Press, 2004)</w:t>
      </w:r>
    </w:p>
    <w:p w:rsidR="00000000" w:rsidDel="00000000" w:rsidP="00000000" w:rsidRDefault="00000000" w:rsidRPr="00000000" w14:paraId="00000056">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Amy R. W. Meyers, and Harold J. Cook (eds.), </w:t>
      </w:r>
      <w:r w:rsidDel="00000000" w:rsidR="00000000" w:rsidRPr="00000000">
        <w:rPr>
          <w:rFonts w:ascii="Times New Roman" w:cs="Times New Roman" w:eastAsia="Times New Roman" w:hAnsi="Times New Roman"/>
          <w:i w:val="1"/>
          <w:rtl w:val="0"/>
        </w:rPr>
        <w:t xml:space="preserve">Ways of Making and Knowing </w:t>
      </w:r>
      <w:r w:rsidDel="00000000" w:rsidR="00000000" w:rsidRPr="00000000">
        <w:rPr>
          <w:rFonts w:ascii="Times New Roman" w:cs="Times New Roman" w:eastAsia="Times New Roman" w:hAnsi="Times New Roman"/>
          <w:rtl w:val="0"/>
        </w:rPr>
        <w:t xml:space="preserve">(University of Michigan Press, 2014)</w:t>
      </w:r>
    </w:p>
    <w:p w:rsidR="00000000" w:rsidDel="00000000" w:rsidP="00000000" w:rsidRDefault="00000000" w:rsidRPr="00000000" w14:paraId="00000057">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Christy Anderson, Anne Dunlop, and Pamela H. Smith, </w:t>
      </w:r>
      <w:r w:rsidDel="00000000" w:rsidR="00000000" w:rsidRPr="00000000">
        <w:rPr>
          <w:rFonts w:ascii="Times New Roman" w:cs="Times New Roman" w:eastAsia="Times New Roman" w:hAnsi="Times New Roman"/>
          <w:i w:val="1"/>
          <w:rtl w:val="0"/>
        </w:rPr>
        <w:t xml:space="preserve">The Matter of Art: Materials, Practices, and Cultural Logics, c. 1250-1800.</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highlight w:val="white"/>
          <w:rtl w:val="0"/>
        </w:rPr>
        <w:t xml:space="preserve">As you do your weekly readings, please make use of the “Discussion Questions” documents. It is meant to be a place where everyone can raise and puzzle through some of the issues in the readings; we use these documents to guide and supplement class discussions. Please add any points you want to raise beneath the relevant readings, or add more general points in the section at the top. Feel free to make this a discussion space: comment or expand on the points of your colleagues.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Class Schedule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Below you will find what to prepare for class in </w:t>
      </w:r>
      <w:r w:rsidDel="00000000" w:rsidR="00000000" w:rsidRPr="00000000">
        <w:rPr>
          <w:rFonts w:ascii="Times New Roman" w:cs="Times New Roman" w:eastAsia="Times New Roman" w:hAnsi="Times New Roman"/>
          <w:b w:val="1"/>
          <w:sz w:val="24"/>
          <w:szCs w:val="24"/>
          <w:rtl w:val="0"/>
        </w:rPr>
        <w:t xml:space="preserve">the week before</w:t>
      </w:r>
      <w:r w:rsidDel="00000000" w:rsidR="00000000" w:rsidRPr="00000000">
        <w:rPr>
          <w:rFonts w:ascii="Times New Roman" w:cs="Times New Roman" w:eastAsia="Times New Roman" w:hAnsi="Times New Roman"/>
          <w:sz w:val="24"/>
          <w:szCs w:val="24"/>
          <w:rtl w:val="0"/>
        </w:rPr>
        <w:t xml:space="preserve"> the class meeting, and what to expect on </w:t>
      </w:r>
      <w:r w:rsidDel="00000000" w:rsidR="00000000" w:rsidRPr="00000000">
        <w:rPr>
          <w:rFonts w:ascii="Times New Roman" w:cs="Times New Roman" w:eastAsia="Times New Roman" w:hAnsi="Times New Roman"/>
          <w:b w:val="1"/>
          <w:sz w:val="24"/>
          <w:szCs w:val="24"/>
          <w:rtl w:val="0"/>
        </w:rPr>
        <w:t xml:space="preserve">the day of</w:t>
      </w:r>
      <w:r w:rsidDel="00000000" w:rsidR="00000000" w:rsidRPr="00000000">
        <w:rPr>
          <w:rFonts w:ascii="Times New Roman" w:cs="Times New Roman" w:eastAsia="Times New Roman" w:hAnsi="Times New Roman"/>
          <w:sz w:val="24"/>
          <w:szCs w:val="24"/>
          <w:rtl w:val="0"/>
        </w:rPr>
        <w:t xml:space="preserve"> class. Please be sure to ask in advance if anything is not clear!</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1: ART, CRAFT, AND SCIENCE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 preparation for January 23:</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To watch:</w:t>
      </w:r>
      <w:r w:rsidDel="00000000" w:rsidR="00000000" w:rsidRPr="00000000">
        <w:rPr>
          <w:rtl w:val="0"/>
        </w:rPr>
      </w:r>
    </w:p>
    <w:p w:rsidR="00000000" w:rsidDel="00000000" w:rsidP="00000000" w:rsidRDefault="00000000" w:rsidRPr="00000000" w14:paraId="00000061">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w:t>
      </w:r>
      <w:hyperlink r:id="rId19">
        <w:r w:rsidDel="00000000" w:rsidR="00000000" w:rsidRPr="00000000">
          <w:rPr>
            <w:rFonts w:ascii="Times New Roman" w:cs="Times New Roman" w:eastAsia="Times New Roman" w:hAnsi="Times New Roman"/>
            <w:color w:val="1155cc"/>
            <w:sz w:val="24"/>
            <w:szCs w:val="24"/>
            <w:u w:val="single"/>
            <w:rtl w:val="0"/>
          </w:rPr>
          <w:t xml:space="preserve">introduction to the manuscript and the project</w:t>
        </w:r>
      </w:hyperlink>
      <w:r w:rsidDel="00000000" w:rsidR="00000000" w:rsidRPr="00000000">
        <w:rPr>
          <w:rFonts w:ascii="Times New Roman" w:cs="Times New Roman" w:eastAsia="Times New Roman" w:hAnsi="Times New Roman"/>
          <w:sz w:val="24"/>
          <w:szCs w:val="24"/>
          <w:rtl w:val="0"/>
        </w:rPr>
        <w:t xml:space="preserve"> (ca 1 hour)</w:t>
      </w:r>
      <w:r w:rsidDel="00000000" w:rsidR="00000000" w:rsidRPr="00000000">
        <w:fldChar w:fldCharType="begin"/>
        <w:instrText xml:space="preserve"> HYPERLINK "http://www.youtube.com/watch?v=NhRXVKDlYjo&amp;feature=youtu.be" </w:instrText>
        <w:fldChar w:fldCharType="separate"/>
      </w:r>
      <w:r w:rsidDel="00000000" w:rsidR="00000000" w:rsidRPr="00000000">
        <w:rPr>
          <w:rtl w:val="0"/>
        </w:rPr>
      </w:r>
    </w:p>
    <w:p w:rsidR="00000000" w:rsidDel="00000000" w:rsidP="00000000" w:rsidRDefault="00000000" w:rsidRPr="00000000" w14:paraId="00000062">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Watch "</w:t>
      </w:r>
      <w:hyperlink r:id="rId20">
        <w:r w:rsidDel="00000000" w:rsidR="00000000" w:rsidRPr="00000000">
          <w:rPr>
            <w:rFonts w:ascii="Times New Roman" w:cs="Times New Roman" w:eastAsia="Times New Roman" w:hAnsi="Times New Roman"/>
            <w:color w:val="1155cc"/>
            <w:sz w:val="24"/>
            <w:szCs w:val="24"/>
            <w:u w:val="single"/>
            <w:rtl w:val="0"/>
          </w:rPr>
          <w:t xml:space="preserve">Lions, Dragons, and other Beasts</w:t>
        </w:r>
      </w:hyperlink>
      <w:r w:rsidDel="00000000" w:rsidR="00000000" w:rsidRPr="00000000">
        <w:rPr>
          <w:rFonts w:ascii="Times New Roman" w:cs="Times New Roman" w:eastAsia="Times New Roman" w:hAnsi="Times New Roman"/>
          <w:sz w:val="24"/>
          <w:szCs w:val="24"/>
          <w:rtl w:val="0"/>
        </w:rPr>
        <w:t xml:space="preserve">" (ca. 1 hour)</w:t>
      </w:r>
      <w:r w:rsidDel="00000000" w:rsidR="00000000" w:rsidRPr="00000000">
        <w:rPr>
          <w:rtl w:val="0"/>
        </w:rPr>
      </w:r>
    </w:p>
    <w:p w:rsidR="00000000" w:rsidDel="00000000" w:rsidP="00000000" w:rsidRDefault="00000000" w:rsidRPr="00000000" w14:paraId="00000063">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Ian Hankey, </w:t>
      </w:r>
      <w:hyperlink r:id="rId21">
        <w:r w:rsidDel="00000000" w:rsidR="00000000" w:rsidRPr="00000000">
          <w:rPr>
            <w:rFonts w:ascii="Times New Roman" w:cs="Times New Roman" w:eastAsia="Times New Roman" w:hAnsi="Times New Roman"/>
            <w:i w:val="1"/>
            <w:color w:val="1155cc"/>
            <w:sz w:val="24"/>
            <w:szCs w:val="24"/>
            <w:u w:val="single"/>
            <w:rtl w:val="0"/>
          </w:rPr>
          <w:t xml:space="preserve">Working with Venetian style glass</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 25 mins) </w:t>
      </w:r>
      <w:r w:rsidDel="00000000" w:rsidR="00000000" w:rsidRPr="00000000">
        <w:fldChar w:fldCharType="begin"/>
        <w:instrText xml:space="preserve"> HYPERLINK "https://www.youtube.com/watch?v=sSBY6Lc2-hU" </w:instrText>
        <w:fldChar w:fldCharType="separat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fldChar w:fldCharType="end"/>
      </w:r>
      <w:r w:rsidDel="00000000" w:rsidR="00000000" w:rsidRPr="00000000">
        <w:fldChar w:fldCharType="begin"/>
        <w:instrText xml:space="preserve"> HYPERLINK "https://www.youtube.com/watch?v=sSBY6Lc2-hU" </w:instrText>
        <w:fldChar w:fldCharType="separate"/>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4"/>
          <w:szCs w:val="24"/>
          <w:u w:val="single"/>
          <w:rtl w:val="0"/>
        </w:rPr>
        <w:t xml:space="preserve">To read:</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REQUIRED</w:t>
      </w:r>
      <w:r w:rsidDel="00000000" w:rsidR="00000000" w:rsidRPr="00000000">
        <w:rPr>
          <w:rtl w:val="0"/>
        </w:rPr>
      </w:r>
    </w:p>
    <w:p w:rsidR="00000000" w:rsidDel="00000000" w:rsidP="00000000" w:rsidRDefault="00000000" w:rsidRPr="00000000" w14:paraId="00000067">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2014 NSF grant description about the Making and Knowing Project, and the shorter 2017 Making and Knowing Project Description [Both in Student Readings Folder]</w:t>
      </w:r>
    </w:p>
    <w:p w:rsidR="00000000" w:rsidDel="00000000" w:rsidP="00000000" w:rsidRDefault="00000000" w:rsidRPr="00000000" w14:paraId="00000068">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“In the Workshop of History: Making, Writing, and Meaning,” </w:t>
      </w:r>
      <w:r w:rsidDel="00000000" w:rsidR="00000000" w:rsidRPr="00000000">
        <w:rPr>
          <w:rFonts w:ascii="Times New Roman" w:cs="Times New Roman" w:eastAsia="Times New Roman" w:hAnsi="Times New Roman"/>
          <w:i w:val="1"/>
          <w:rtl w:val="0"/>
        </w:rPr>
        <w:t xml:space="preserve">West 86th: A Journal of Decorative Arts, Design History, and Material Culture</w:t>
      </w:r>
      <w:r w:rsidDel="00000000" w:rsidR="00000000" w:rsidRPr="00000000">
        <w:rPr>
          <w:rFonts w:ascii="Times New Roman" w:cs="Times New Roman" w:eastAsia="Times New Roman" w:hAnsi="Times New Roman"/>
          <w:rtl w:val="0"/>
        </w:rPr>
        <w:t xml:space="preserve">, vol. 19 (2012): 4-31.</w:t>
      </w:r>
    </w:p>
    <w:p w:rsidR="00000000" w:rsidDel="00000000" w:rsidP="00000000" w:rsidRDefault="00000000" w:rsidRPr="00000000" w14:paraId="00000069">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and The Making and Knowing Project, “Historians in the Laboratory: Reconstruction of Renaissance Art and Technology in the Making and Knowing Project,” </w:t>
      </w:r>
      <w:r w:rsidDel="00000000" w:rsidR="00000000" w:rsidRPr="00000000">
        <w:rPr>
          <w:rFonts w:ascii="Times New Roman" w:cs="Times New Roman" w:eastAsia="Times New Roman" w:hAnsi="Times New Roman"/>
          <w:i w:val="1"/>
          <w:rtl w:val="0"/>
        </w:rPr>
        <w:t xml:space="preserve">Art History</w:t>
      </w:r>
      <w:r w:rsidDel="00000000" w:rsidR="00000000" w:rsidRPr="00000000">
        <w:rPr>
          <w:rFonts w:ascii="Times New Roman" w:cs="Times New Roman" w:eastAsia="Times New Roman" w:hAnsi="Times New Roman"/>
          <w:rtl w:val="0"/>
        </w:rPr>
        <w:t xml:space="preserve">, special issue on Art and Technology (2016) (research included in this article was carried out by the Making and Knowing Team; students from the 2014-15 Columbia University course, Hist G8906: Craft and Science: Making Objects in the Early Modern World; students in the University of Amsterdam M.A. in conservation and restoration of cultural heritage, metals specialization course; and students from the V&amp;A/RCA PhD in History of Design).</w:t>
      </w:r>
    </w:p>
    <w:p w:rsidR="00000000" w:rsidDel="00000000" w:rsidP="00000000" w:rsidRDefault="00000000" w:rsidRPr="00000000" w14:paraId="0000006A">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Donna Bilak, Jenny Boulboullé, Joel Klein, and Pamela H. Smith, “The Making and Knowing Project - Reflections, Methods, and New Directions,” in </w:t>
      </w:r>
      <w:r w:rsidDel="00000000" w:rsidR="00000000" w:rsidRPr="00000000">
        <w:rPr>
          <w:rFonts w:ascii="Times New Roman" w:cs="Times New Roman" w:eastAsia="Times New Roman" w:hAnsi="Times New Roman"/>
          <w:i w:val="1"/>
          <w:rtl w:val="0"/>
        </w:rPr>
        <w:t xml:space="preserve">New Directions in Making and Knowing</w:t>
      </w:r>
      <w:r w:rsidDel="00000000" w:rsidR="00000000" w:rsidRPr="00000000">
        <w:rPr>
          <w:rFonts w:ascii="Times New Roman" w:cs="Times New Roman" w:eastAsia="Times New Roman" w:hAnsi="Times New Roman"/>
          <w:rtl w:val="0"/>
        </w:rPr>
        <w:t xml:space="preserve">, a special issue guest edited by Smith of </w:t>
      </w:r>
      <w:r w:rsidDel="00000000" w:rsidR="00000000" w:rsidRPr="00000000">
        <w:rPr>
          <w:rFonts w:ascii="Times New Roman" w:cs="Times New Roman" w:eastAsia="Times New Roman" w:hAnsi="Times New Roman"/>
          <w:i w:val="1"/>
          <w:rtl w:val="0"/>
        </w:rPr>
        <w:t xml:space="preserve">West 86th: A Journal of Decorative Arts, Design History, and Material Culture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23.1 </w:t>
      </w:r>
      <w:r w:rsidDel="00000000" w:rsidR="00000000" w:rsidRPr="00000000">
        <w:rPr>
          <w:rFonts w:ascii="Times New Roman" w:cs="Times New Roman" w:eastAsia="Times New Roman" w:hAnsi="Times New Roman"/>
          <w:rtl w:val="0"/>
        </w:rPr>
        <w:t xml:space="preserve">(2016): 35-55.</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RECOMMENDED</w:t>
      </w:r>
      <w:r w:rsidDel="00000000" w:rsidR="00000000" w:rsidRPr="00000000">
        <w:rPr>
          <w:rtl w:val="0"/>
        </w:rPr>
      </w:r>
    </w:p>
    <w:p w:rsidR="00000000" w:rsidDel="00000000" w:rsidP="00000000" w:rsidRDefault="00000000" w:rsidRPr="00000000" w14:paraId="0000006D">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and Tonny Beentjes, “Nature and Art, Making and Knowing: Reconstructing Sixteenth-Century Life Casting Techniques,” </w:t>
      </w:r>
      <w:r w:rsidDel="00000000" w:rsidR="00000000" w:rsidRPr="00000000">
        <w:rPr>
          <w:rFonts w:ascii="Times New Roman" w:cs="Times New Roman" w:eastAsia="Times New Roman" w:hAnsi="Times New Roman"/>
          <w:i w:val="1"/>
          <w:rtl w:val="0"/>
        </w:rPr>
        <w:t xml:space="preserve">Renaissance Quarterly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63 (2010): 28-179.</w:t>
      </w:r>
    </w:p>
    <w:p w:rsidR="00000000" w:rsidDel="00000000" w:rsidP="00000000" w:rsidRDefault="00000000" w:rsidRPr="00000000" w14:paraId="0000006E">
      <w:pPr>
        <w:pageBreakBefore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new to the history of science, you should read Pamela H. Smith, “Science in Motion: Recent Trends in the History of Early Modern Science,” </w:t>
      </w:r>
      <w:r w:rsidDel="00000000" w:rsidR="00000000" w:rsidRPr="00000000">
        <w:rPr>
          <w:rFonts w:ascii="Times New Roman" w:cs="Times New Roman" w:eastAsia="Times New Roman" w:hAnsi="Times New Roman"/>
          <w:i w:val="1"/>
          <w:rtl w:val="0"/>
        </w:rPr>
        <w:t xml:space="preserve">Renaissance Quarterly, </w:t>
      </w:r>
      <w:r w:rsidDel="00000000" w:rsidR="00000000" w:rsidRPr="00000000">
        <w:rPr>
          <w:rFonts w:ascii="Times New Roman" w:cs="Times New Roman" w:eastAsia="Times New Roman" w:hAnsi="Times New Roman"/>
          <w:rtl w:val="0"/>
        </w:rPr>
        <w:t xml:space="preserve">62 (2009): 345–375.</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To do:</w:t>
      </w:r>
      <w:r w:rsidDel="00000000" w:rsidR="00000000" w:rsidRPr="00000000">
        <w:rPr>
          <w:rtl w:val="0"/>
        </w:rPr>
      </w:r>
    </w:p>
    <w:p w:rsidR="00000000" w:rsidDel="00000000" w:rsidP="00000000" w:rsidRDefault="00000000" w:rsidRPr="00000000" w14:paraId="00000071">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fill out the Google Drive Access Form, after which you will receive an invitation to GD with instructions.</w:t>
      </w:r>
    </w:p>
    <w:p w:rsidR="00000000" w:rsidDel="00000000" w:rsidP="00000000" w:rsidRDefault="00000000" w:rsidRPr="00000000" w14:paraId="00000072">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the </w:t>
      </w:r>
      <w:hyperlink r:id="rId22">
        <w:r w:rsidDel="00000000" w:rsidR="00000000" w:rsidRPr="00000000">
          <w:rPr>
            <w:rFonts w:ascii="Times New Roman" w:cs="Times New Roman" w:eastAsia="Times New Roman" w:hAnsi="Times New Roman"/>
            <w:color w:val="1155cc"/>
            <w:sz w:val="24"/>
            <w:szCs w:val="24"/>
            <w:u w:val="single"/>
            <w:rtl w:val="0"/>
          </w:rPr>
          <w:t xml:space="preserve">manuscript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"http://gallica.bnf.fr/ark:/12148/btv1b10500001g.r=.langEN" </w:instrText>
        <w:fldChar w:fldCharType="separate"/>
      </w:r>
      <w:r w:rsidDel="00000000" w:rsidR="00000000" w:rsidRPr="00000000">
        <w:rPr>
          <w:rtl w:val="0"/>
        </w:rPr>
      </w:r>
    </w:p>
    <w:p w:rsidR="00000000" w:rsidDel="00000000" w:rsidP="00000000" w:rsidRDefault="00000000" w:rsidRPr="00000000" w14:paraId="00000073">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Browse (or read!) the pdfs of both:</w:t>
      </w:r>
    </w:p>
    <w:p w:rsidR="00000000" w:rsidDel="00000000" w:rsidP="00000000" w:rsidRDefault="00000000" w:rsidRPr="00000000" w14:paraId="00000074">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diplomatic (i.e., verbatim) transcription</w:t>
      </w:r>
    </w:p>
    <w:p w:rsidR="00000000" w:rsidDel="00000000" w:rsidP="00000000" w:rsidRDefault="00000000" w:rsidRPr="00000000" w14:paraId="00000075">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English translation </w:t>
      </w:r>
    </w:p>
    <w:p w:rsidR="00000000" w:rsidDel="00000000" w:rsidP="00000000" w:rsidRDefault="00000000" w:rsidRPr="00000000" w14:paraId="00000076">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general compilation of online sources for researching the manuscript</w:t>
      </w:r>
      <w:r w:rsidDel="00000000" w:rsidR="00000000" w:rsidRPr="00000000">
        <w:fldChar w:fldCharType="begin"/>
        <w:instrText xml:space="preserve"> HYPERLINK "https://docs.google.com/document/d/1HHWZ2vTrlK0Q4xN6Ih6Ia5Arjhv9_g4L0Rf03vghrYk/edit" </w:instrText>
        <w:fldChar w:fldCharType="separate"/>
      </w:r>
      <w:r w:rsidDel="00000000" w:rsidR="00000000" w:rsidRPr="00000000">
        <w:rPr>
          <w:rtl w:val="0"/>
        </w:rPr>
      </w:r>
    </w:p>
    <w:p w:rsidR="00000000" w:rsidDel="00000000" w:rsidP="00000000" w:rsidRDefault="00000000" w:rsidRPr="00000000" w14:paraId="00000077">
      <w:pPr>
        <w:pageBreakBefore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Join the Wiki</w:t>
      </w:r>
      <w:r w:rsidDel="00000000" w:rsidR="00000000" w:rsidRPr="00000000">
        <w:fldChar w:fldCharType="begin"/>
        <w:instrText xml:space="preserve"> HYPERLINK "https://making-and-knowing.wikischolars.columbia.edu/" </w:instrText>
        <w:fldChar w:fldCharType="separate"/>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"https://making-and-knowing.wikischolars.columbia.edu/" </w:instrText>
        <w:fldChar w:fldCharType="separate"/>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b w:val="1"/>
          <w:sz w:val="24"/>
          <w:szCs w:val="24"/>
          <w:u w:val="single"/>
          <w:rtl w:val="0"/>
        </w:rPr>
        <w:t xml:space="preserve">What to expect in class on Monday, January 23:</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Bring your laptop or tablet to class!</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C">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10:10-10:35 Introductions all around. The course in brief, expectations, skills, and your contribution to the project. Come with questions!</w:t>
      </w:r>
      <w:r w:rsidDel="00000000" w:rsidR="00000000" w:rsidRPr="00000000">
        <w:rPr>
          <w:rtl w:val="0"/>
        </w:rPr>
      </w:r>
    </w:p>
    <w:p w:rsidR="00000000" w:rsidDel="00000000" w:rsidP="00000000" w:rsidRDefault="00000000" w:rsidRPr="00000000" w14:paraId="0000007D">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10:35-11:30 - Lecture on the Making and Knowing Project by P. Smith.</w:t>
      </w:r>
      <w:r w:rsidDel="00000000" w:rsidR="00000000" w:rsidRPr="00000000">
        <w:rPr>
          <w:rtl w:val="0"/>
        </w:rPr>
      </w:r>
    </w:p>
    <w:p w:rsidR="00000000" w:rsidDel="00000000" w:rsidP="00000000" w:rsidRDefault="00000000" w:rsidRPr="00000000" w14:paraId="0000007E">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11:30-12:15: Navigating and reading BnF Ms. Fr. 640. </w:t>
      </w:r>
      <w:r w:rsidDel="00000000" w:rsidR="00000000" w:rsidRPr="00000000">
        <w:rPr>
          <w:rtl w:val="0"/>
        </w:rPr>
      </w:r>
    </w:p>
    <w:p w:rsidR="00000000" w:rsidDel="00000000" w:rsidP="00000000" w:rsidRDefault="00000000" w:rsidRPr="00000000" w14:paraId="0000007F">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12:15-12:40: Break</w:t>
      </w:r>
      <w:r w:rsidDel="00000000" w:rsidR="00000000" w:rsidRPr="00000000">
        <w:rPr>
          <w:rtl w:val="0"/>
        </w:rPr>
      </w:r>
    </w:p>
    <w:p w:rsidR="00000000" w:rsidDel="00000000" w:rsidP="00000000" w:rsidRDefault="00000000" w:rsidRPr="00000000" w14:paraId="00000080">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12:40-1:15: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Discussion of Home Culinary Reconstruction Assignment (division into groups). </w:t>
      </w:r>
      <w:r w:rsidDel="00000000" w:rsidR="00000000" w:rsidRPr="00000000">
        <w:rPr>
          <w:rFonts w:ascii="Times New Roman" w:cs="Times New Roman" w:eastAsia="Times New Roman" w:hAnsi="Times New Roman"/>
          <w:b w:val="1"/>
          <w:sz w:val="24"/>
          <w:szCs w:val="24"/>
          <w:rtl w:val="0"/>
        </w:rPr>
        <w:t xml:space="preserve">Due Monday, January 30 in class</w:t>
      </w:r>
      <w:r w:rsidDel="00000000" w:rsidR="00000000" w:rsidRPr="00000000">
        <w:rPr>
          <w:rFonts w:ascii="Times New Roman" w:cs="Times New Roman" w:eastAsia="Times New Roman" w:hAnsi="Times New Roman"/>
          <w:sz w:val="24"/>
          <w:szCs w:val="24"/>
          <w:rtl w:val="0"/>
        </w:rPr>
        <w:t xml:space="preserve">. And any further questions.</w:t>
      </w:r>
      <w:r w:rsidDel="00000000" w:rsidR="00000000" w:rsidRPr="00000000">
        <w:rPr>
          <w:rtl w:val="0"/>
        </w:rPr>
      </w:r>
    </w:p>
    <w:p w:rsidR="00000000" w:rsidDel="00000000" w:rsidP="00000000" w:rsidRDefault="00000000" w:rsidRPr="00000000" w14:paraId="00000081">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1:15-2pm: </w:t>
      </w:r>
      <w:r w:rsidDel="00000000" w:rsidR="00000000" w:rsidRPr="00000000">
        <w:rPr>
          <w:rFonts w:ascii="Times New Roman" w:cs="Times New Roman" w:eastAsia="Times New Roman" w:hAnsi="Times New Roman"/>
          <w:b w:val="1"/>
          <w:sz w:val="24"/>
          <w:szCs w:val="24"/>
          <w:rtl w:val="0"/>
        </w:rPr>
        <w:t xml:space="preserve">Safety training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Kathy Somers</w:t>
      </w:r>
      <w:r w:rsidDel="00000000" w:rsidR="00000000" w:rsidRPr="00000000">
        <w:rPr>
          <w:rFonts w:ascii="Times New Roman" w:cs="Times New Roman" w:eastAsia="Times New Roman" w:hAnsi="Times New Roman"/>
          <w:sz w:val="24"/>
          <w:szCs w:val="24"/>
          <w:rtl w:val="0"/>
        </w:rPr>
        <w:t xml:space="preserve">) and introduction to MSDS (search for “verdigris,” copper, vinegar on Chemwatch (must be connected to Columbia Network)</w:t>
      </w:r>
      <w:r w:rsidDel="00000000" w:rsidR="00000000" w:rsidRPr="00000000">
        <w:rPr>
          <w:rtl w:val="0"/>
        </w:rPr>
      </w:r>
    </w:p>
    <w:p w:rsidR="00000000" w:rsidDel="00000000" w:rsidP="00000000" w:rsidRDefault="00000000" w:rsidRPr="00000000" w14:paraId="00000082">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this information for making/growing verdigris. Be sure to take home your copper, a jar, string/twine. Start your verdigris growing immediately. Bring the result to class (the copper and growths in a ziplock bag) in Week 3 of the class. </w:t>
      </w:r>
      <w:r w:rsidDel="00000000" w:rsidR="00000000" w:rsidRPr="00000000">
        <w:rPr>
          <w:rFonts w:ascii="Times New Roman" w:cs="Times New Roman" w:eastAsia="Times New Roman" w:hAnsi="Times New Roman"/>
          <w:b w:val="1"/>
          <w:sz w:val="24"/>
          <w:szCs w:val="24"/>
          <w:rtl w:val="0"/>
        </w:rPr>
        <w:t xml:space="preserve">Due February 6 in class.</w:t>
      </w:r>
    </w:p>
    <w:p w:rsidR="00000000" w:rsidDel="00000000" w:rsidP="00000000" w:rsidRDefault="00000000" w:rsidRPr="00000000" w14:paraId="00000083">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Lab Procedure Reminders</w:t>
      </w:r>
      <w:r w:rsidDel="00000000" w:rsidR="00000000" w:rsidRPr="00000000">
        <w:fldChar w:fldCharType="begin"/>
        <w:instrText xml:space="preserve"> HYPERLINK "https://docs.google.com/document/d/12dwFMCXyKuIjdGIN6OMaw9f9tyziGh2e1uJhKsHHV7o/edit?usp=sharing"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fldChar w:fldCharType="end"/>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2. January 30.  RECONSTRUCTION</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week we consider the problems raised by reconstructing past processes in the attempt to answer historical questions.</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Skill building: </w:t>
      </w:r>
      <w:r w:rsidDel="00000000" w:rsidR="00000000" w:rsidRPr="00000000">
        <w:rPr>
          <w:rFonts w:ascii="Times New Roman" w:cs="Times New Roman" w:eastAsia="Times New Roman" w:hAnsi="Times New Roman"/>
          <w:sz w:val="24"/>
          <w:szCs w:val="24"/>
          <w:rtl w:val="0"/>
        </w:rPr>
        <w:t xml:space="preserve">Historical Culinary Recipe Reconstruction</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Assignment in preparation for January 30:</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 will want to start on the Historical Culinary Recipe Reconstruction (HCR) right away, by reading the assignment carefully, exploring and using the websites listed on the HCR assignment sheet to search for comparable recipes in contemporaneous sources, and doing the following reading </w:t>
      </w:r>
      <w:r w:rsidDel="00000000" w:rsidR="00000000" w:rsidRPr="00000000">
        <w:rPr>
          <w:rFonts w:ascii="Times New Roman" w:cs="Times New Roman" w:eastAsia="Times New Roman" w:hAnsi="Times New Roman"/>
          <w:b w:val="1"/>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starting your reconstruction:</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Reading and Watching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 Albala, “Cooking as Research Methodology: Experiments in Renaissance Cuisine,” </w:t>
      </w:r>
      <w:r w:rsidDel="00000000" w:rsidR="00000000" w:rsidRPr="00000000">
        <w:rPr>
          <w:rFonts w:ascii="Times New Roman" w:cs="Times New Roman" w:eastAsia="Times New Roman" w:hAnsi="Times New Roman"/>
          <w:i w:val="1"/>
          <w:rtl w:val="0"/>
        </w:rPr>
        <w:t xml:space="preserve">Renaissance Food from Rabelais to Shakespeare: Culinary Readings and Culinary Histories,</w:t>
      </w:r>
      <w:r w:rsidDel="00000000" w:rsidR="00000000" w:rsidRPr="00000000">
        <w:rPr>
          <w:rFonts w:ascii="Times New Roman" w:cs="Times New Roman" w:eastAsia="Times New Roman" w:hAnsi="Times New Roman"/>
          <w:rtl w:val="0"/>
        </w:rPr>
        <w:t xml:space="preserve"> ed. Joan Fitzpatrick (Aldershot, UK: Ashgate, 2010), pp. 73–88.]</w:t>
        <w:br w:type="textWrapping"/>
        <w:t xml:space="preserve">See also Ken Albala’s blog on:</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0000ff"/>
            <w:u w:val="single"/>
            <w:rtl w:val="0"/>
          </w:rPr>
          <w:t xml:space="preserve">http://kenalbala.blogspot.nl/</w:t>
        </w:r>
      </w:hyperlink>
      <w:r w:rsidDel="00000000" w:rsidR="00000000" w:rsidRPr="00000000">
        <w:fldChar w:fldCharType="begin"/>
        <w:instrText xml:space="preserve"> HYPERLINK "http://kenalbala.blogspot.nl/" </w:instrText>
        <w:fldChar w:fldCharType="separate"/>
      </w:r>
      <w:r w:rsidDel="00000000" w:rsidR="00000000" w:rsidRPr="00000000">
        <w:rPr>
          <w:rtl w:val="0"/>
        </w:rPr>
      </w:r>
    </w:p>
    <w:p w:rsidR="00000000" w:rsidDel="00000000" w:rsidP="00000000" w:rsidRDefault="00000000" w:rsidRPr="00000000" w14:paraId="0000008F">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Ad Stijnman, “Style and technique are inseparable: art technological sources and reconstructions,” </w:t>
      </w:r>
      <w:r w:rsidDel="00000000" w:rsidR="00000000" w:rsidRPr="00000000">
        <w:rPr>
          <w:rFonts w:ascii="Times New Roman" w:cs="Times New Roman" w:eastAsia="Times New Roman" w:hAnsi="Times New Roman"/>
          <w:i w:val="1"/>
          <w:rtl w:val="0"/>
        </w:rPr>
        <w:t xml:space="preserve">Art of the Past. Sources and Reconstructions. The proceedings of the First Symposium of the Art Technological Source Research Study Group</w:t>
      </w:r>
      <w:r w:rsidDel="00000000" w:rsidR="00000000" w:rsidRPr="00000000">
        <w:rPr>
          <w:rFonts w:ascii="Times New Roman" w:cs="Times New Roman" w:eastAsia="Times New Roman" w:hAnsi="Times New Roman"/>
          <w:rtl w:val="0"/>
        </w:rPr>
        <w:t xml:space="preserve">, ed. by Mark Clarke, Joyce H. Townsend, and Ad Stijnman (Amsterdam: Archetype, 2005): 1-8.</w:t>
      </w:r>
    </w:p>
    <w:p w:rsidR="00000000" w:rsidDel="00000000" w:rsidP="00000000" w:rsidRDefault="00000000" w:rsidRPr="00000000" w14:paraId="00000090">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Alonso-Almeida, “Genre conventions in English recipes, 1600-1800,” </w:t>
      </w:r>
      <w:r w:rsidDel="00000000" w:rsidR="00000000" w:rsidRPr="00000000">
        <w:rPr>
          <w:rFonts w:ascii="Times New Roman" w:cs="Times New Roman" w:eastAsia="Times New Roman" w:hAnsi="Times New Roman"/>
          <w:i w:val="1"/>
          <w:rtl w:val="0"/>
        </w:rPr>
        <w:t xml:space="preserve">Reading and Writing Recipe Books, 1550-1800</w:t>
      </w:r>
      <w:r w:rsidDel="00000000" w:rsidR="00000000" w:rsidRPr="00000000">
        <w:rPr>
          <w:rFonts w:ascii="Times New Roman" w:cs="Times New Roman" w:eastAsia="Times New Roman" w:hAnsi="Times New Roman"/>
          <w:rtl w:val="0"/>
        </w:rPr>
        <w:t xml:space="preserve">, Michelle DiMeo and Sara Pennell (Manchester: Manchester University Press, 2013), pp. 68-90.</w:t>
      </w:r>
    </w:p>
    <w:p w:rsidR="00000000" w:rsidDel="00000000" w:rsidP="00000000" w:rsidRDefault="00000000" w:rsidRPr="00000000" w14:paraId="00000091">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Syrup of Violets and Science:</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1155cc"/>
            <w:u w:val="single"/>
            <w:rtl w:val="0"/>
          </w:rPr>
          <w:t xml:space="preserve">http://youtu.be/pdEbMBe0aa8</w:t>
        </w:r>
      </w:hyperlink>
      <w:r w:rsidDel="00000000" w:rsidR="00000000" w:rsidRPr="00000000">
        <w:fldChar w:fldCharType="begin"/>
        <w:instrText xml:space="preserve"> HYPERLINK "http://youtu.be/pdEbMBe0aa8" </w:instrText>
        <w:fldChar w:fldCharType="separate"/>
      </w:r>
      <w:r w:rsidDel="00000000" w:rsidR="00000000" w:rsidRPr="00000000">
        <w:rPr>
          <w:rtl w:val="0"/>
        </w:rPr>
      </w:r>
    </w:p>
    <w:p w:rsidR="00000000" w:rsidDel="00000000" w:rsidP="00000000" w:rsidRDefault="00000000" w:rsidRPr="00000000" w14:paraId="00000092">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Read over the HCR resource guide and the </w:t>
      </w:r>
      <w:hyperlink r:id="rId27">
        <w:r w:rsidDel="00000000" w:rsidR="00000000" w:rsidRPr="00000000">
          <w:rPr>
            <w:rFonts w:ascii="Times New Roman" w:cs="Times New Roman" w:eastAsia="Times New Roman" w:hAnsi="Times New Roman"/>
            <w:color w:val="1155cc"/>
            <w:u w:val="single"/>
            <w:rtl w:val="0"/>
          </w:rPr>
          <w:t xml:space="preserve">CU Library Tool</w:t>
        </w:r>
      </w:hyperlink>
      <w:r w:rsidDel="00000000" w:rsidR="00000000" w:rsidRPr="00000000">
        <w:rPr>
          <w:rFonts w:ascii="Times New Roman" w:cs="Times New Roman" w:eastAsia="Times New Roman" w:hAnsi="Times New Roman"/>
          <w:rtl w:val="0"/>
        </w:rPr>
        <w:t xml:space="preserve"> compiled by Meredith Levin specially for this course.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an example of an exemplary reconstruction experiment, see:</w:t>
      </w:r>
      <w:r w:rsidDel="00000000" w:rsidR="00000000" w:rsidRPr="00000000">
        <w:rPr>
          <w:rtl w:val="0"/>
        </w:rPr>
      </w:r>
    </w:p>
    <w:p w:rsidR="00000000" w:rsidDel="00000000" w:rsidP="00000000" w:rsidRDefault="00000000" w:rsidRPr="00000000" w14:paraId="00000095">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Maartje Stols-Witlox, “Sizing layers for oil paintings…,” </w:t>
      </w:r>
      <w:r w:rsidDel="00000000" w:rsidR="00000000" w:rsidRPr="00000000">
        <w:rPr>
          <w:rFonts w:ascii="Times New Roman" w:cs="Times New Roman" w:eastAsia="Times New Roman" w:hAnsi="Times New Roman"/>
          <w:i w:val="1"/>
          <w:rtl w:val="0"/>
        </w:rPr>
        <w:t xml:space="preserve">Proceedings of the Second ATSR Symposium </w:t>
      </w:r>
      <w:r w:rsidDel="00000000" w:rsidR="00000000" w:rsidRPr="00000000">
        <w:rPr>
          <w:rFonts w:ascii="Times New Roman" w:cs="Times New Roman" w:eastAsia="Times New Roman" w:hAnsi="Times New Roman"/>
          <w:rtl w:val="0"/>
        </w:rPr>
        <w:t xml:space="preserve">(2008), pp. 148-163.</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January 30, in class:</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9">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Bring the material results of your HCR. We will consume them, if safe!</w:t>
      </w:r>
    </w:p>
    <w:p w:rsidR="00000000" w:rsidDel="00000000" w:rsidP="00000000" w:rsidRDefault="00000000" w:rsidRPr="00000000" w14:paraId="0000009A">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10:10-11:30 - Student presentations (and consumption of the results), </w:t>
      </w:r>
      <w:r w:rsidDel="00000000" w:rsidR="00000000" w:rsidRPr="00000000">
        <w:rPr>
          <w:rFonts w:ascii="Times New Roman" w:cs="Times New Roman" w:eastAsia="Times New Roman" w:hAnsi="Times New Roman"/>
          <w:sz w:val="24"/>
          <w:szCs w:val="24"/>
          <w:rtl w:val="0"/>
        </w:rPr>
        <w:t xml:space="preserve">reconstruction template</w:t>
      </w:r>
      <w:r w:rsidDel="00000000" w:rsidR="00000000" w:rsidRPr="00000000">
        <w:rPr>
          <w:rFonts w:ascii="Times New Roman" w:cs="Times New Roman" w:eastAsia="Times New Roman" w:hAnsi="Times New Roman"/>
          <w:sz w:val="24"/>
          <w:szCs w:val="24"/>
          <w:rtl w:val="0"/>
        </w:rPr>
        <w:t xml:space="preserve"> discussion</w:t>
      </w:r>
    </w:p>
    <w:p w:rsidR="00000000" w:rsidDel="00000000" w:rsidP="00000000" w:rsidRDefault="00000000" w:rsidRPr="00000000" w14:paraId="0000009B">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11:30-12:15 - Introduction to field/lab notes with </w:t>
      </w:r>
      <w:r w:rsidDel="00000000" w:rsidR="00000000" w:rsidRPr="00000000">
        <w:rPr>
          <w:rFonts w:ascii="Times New Roman" w:cs="Times New Roman" w:eastAsia="Times New Roman" w:hAnsi="Times New Roman"/>
          <w:sz w:val="24"/>
          <w:szCs w:val="24"/>
          <w:rtl w:val="0"/>
        </w:rPr>
        <w:t xml:space="preserve">Dr. Joseph Ulichny, Chemistry, and Dr. Brian Boyd, Anthropology</w:t>
      </w:r>
      <w:r w:rsidDel="00000000" w:rsidR="00000000" w:rsidRPr="00000000">
        <w:rPr>
          <w:rFonts w:ascii="Times New Roman" w:cs="Times New Roman" w:eastAsia="Times New Roman" w:hAnsi="Times New Roman"/>
          <w:sz w:val="24"/>
          <w:szCs w:val="24"/>
          <w:rtl w:val="0"/>
        </w:rPr>
        <w:t xml:space="preserve">. Introduction to </w:t>
      </w:r>
      <w:r w:rsidDel="00000000" w:rsidR="00000000" w:rsidRPr="00000000">
        <w:rPr>
          <w:rFonts w:ascii="Times New Roman" w:cs="Times New Roman" w:eastAsia="Times New Roman" w:hAnsi="Times New Roman"/>
          <w:sz w:val="24"/>
          <w:szCs w:val="24"/>
          <w:rtl w:val="0"/>
        </w:rPr>
        <w:t xml:space="preserve">Ian Beilin, Subject Specialist, CU Libraries.</w:t>
      </w:r>
      <w:r w:rsidDel="00000000" w:rsidR="00000000" w:rsidRPr="00000000">
        <w:rPr>
          <w:rtl w:val="0"/>
        </w:rPr>
      </w:r>
    </w:p>
    <w:p w:rsidR="00000000" w:rsidDel="00000000" w:rsidP="00000000" w:rsidRDefault="00000000" w:rsidRPr="00000000" w14:paraId="0000009C">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12:30-1:55 - Wiki practice and profiles; upload photos to Flickr; link to Wiki, upload ppt to Wiki as field notes for HCR exercise, etc.</w:t>
      </w:r>
    </w:p>
    <w:p w:rsidR="00000000" w:rsidDel="00000000" w:rsidP="00000000" w:rsidRDefault="00000000" w:rsidRPr="00000000" w14:paraId="0000009D">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1:55-2:00 - distribution of the sourdough starter. Start baking bread; bread molds due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Week 5, February 20</w:t>
      </w:r>
      <w:r w:rsidDel="00000000" w:rsidR="00000000" w:rsidRPr="00000000">
        <w:rPr>
          <w:rFonts w:ascii="Times New Roman" w:cs="Times New Roman" w:eastAsia="Times New Roman" w:hAnsi="Times New Roman"/>
          <w:sz w:val="24"/>
          <w:szCs w:val="24"/>
          <w:rtl w:val="0"/>
        </w:rPr>
        <w:t xml:space="preserve">, in class. </w:t>
      </w:r>
      <w:r w:rsidDel="00000000" w:rsidR="00000000" w:rsidRPr="00000000">
        <w:rPr>
          <w:rFonts w:ascii="Times New Roman" w:cs="Times New Roman" w:eastAsia="Times New Roman" w:hAnsi="Times New Roman"/>
          <w:b w:val="1"/>
          <w:sz w:val="24"/>
          <w:szCs w:val="24"/>
          <w:rtl w:val="0"/>
        </w:rPr>
        <w:t xml:space="preserve">Start making bread in preparation for Feb 20: </w:t>
      </w:r>
      <w:r w:rsidDel="00000000" w:rsidR="00000000" w:rsidRPr="00000000">
        <w:rPr>
          <w:rFonts w:ascii="Times New Roman" w:cs="Times New Roman" w:eastAsia="Times New Roman" w:hAnsi="Times New Roman"/>
          <w:sz w:val="24"/>
          <w:szCs w:val="24"/>
          <w:rtl w:val="0"/>
        </w:rPr>
        <w:t xml:space="preserve">Bread Molding assignment</w:t>
      </w:r>
      <w:r w:rsidDel="00000000" w:rsidR="00000000" w:rsidRPr="00000000">
        <w:rPr>
          <w:rtl w:val="0"/>
        </w:rPr>
      </w:r>
    </w:p>
    <w:p w:rsidR="00000000" w:rsidDel="00000000" w:rsidP="00000000" w:rsidRDefault="00000000" w:rsidRPr="00000000" w14:paraId="0000009E">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 up readings for next week among groups.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3. February 6. MS. FR. 640 IN CONTEXT - </w:t>
      </w:r>
      <w:r w:rsidDel="00000000" w:rsidR="00000000" w:rsidRPr="00000000">
        <w:rPr>
          <w:rFonts w:ascii="Times New Roman" w:cs="Times New Roman" w:eastAsia="Times New Roman" w:hAnsi="Times New Roman"/>
          <w:b w:val="1"/>
          <w:sz w:val="24"/>
          <w:szCs w:val="24"/>
          <w:u w:val="single"/>
          <w:rtl w:val="0"/>
        </w:rPr>
        <w:t xml:space="preserve">COLLECTING</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we’ll discuss one facet of the intellectual and social context of Ms. Fr. 640: </w:t>
      </w:r>
      <w:r w:rsidDel="00000000" w:rsidR="00000000" w:rsidRPr="00000000">
        <w:rPr>
          <w:rFonts w:ascii="Times New Roman" w:cs="Times New Roman" w:eastAsia="Times New Roman" w:hAnsi="Times New Roman"/>
          <w:b w:val="1"/>
          <w:sz w:val="24"/>
          <w:szCs w:val="24"/>
          <w:rtl w:val="0"/>
        </w:rPr>
        <w:t xml:space="preserve">collecting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Skillbuilding</w:t>
      </w:r>
      <w:r w:rsidDel="00000000" w:rsidR="00000000" w:rsidRPr="00000000">
        <w:rPr>
          <w:rFonts w:ascii="Times New Roman" w:cs="Times New Roman" w:eastAsia="Times New Roman" w:hAnsi="Times New Roman"/>
          <w:sz w:val="24"/>
          <w:szCs w:val="24"/>
          <w:rtl w:val="0"/>
        </w:rPr>
        <w:t xml:space="preserve">: verdigris preparation and painting out. </w:t>
      </w:r>
      <w:r w:rsidDel="00000000" w:rsidR="00000000" w:rsidRPr="00000000">
        <w:rPr>
          <w:rFonts w:ascii="Times New Roman" w:cs="Times New Roman" w:eastAsia="Times New Roman" w:hAnsi="Times New Roman"/>
          <w:b w:val="1"/>
          <w:sz w:val="24"/>
          <w:szCs w:val="24"/>
          <w:rtl w:val="0"/>
        </w:rPr>
        <w:t xml:space="preserve">Bring your verdigris to class! When carrying, separate the vinegar from the copper (use a ziplock bag).</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learning to make bread in preparation for Feb 20: </w:t>
      </w:r>
      <w:r w:rsidDel="00000000" w:rsidR="00000000" w:rsidRPr="00000000">
        <w:rPr>
          <w:rFonts w:ascii="Times New Roman" w:cs="Times New Roman" w:eastAsia="Times New Roman" w:hAnsi="Times New Roman"/>
          <w:sz w:val="24"/>
          <w:szCs w:val="24"/>
          <w:rtl w:val="0"/>
        </w:rPr>
        <w:t xml:space="preserve">Bread Molding assignment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February 6:</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Reading:</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Everyone reads:</w:t>
      </w:r>
    </w:p>
    <w:p w:rsidR="00000000" w:rsidDel="00000000" w:rsidP="00000000" w:rsidRDefault="00000000" w:rsidRPr="00000000" w14:paraId="000000AA">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 Quiccheberg, </w:t>
      </w:r>
      <w:r w:rsidDel="00000000" w:rsidR="00000000" w:rsidRPr="00000000">
        <w:rPr>
          <w:rFonts w:ascii="Times New Roman" w:cs="Times New Roman" w:eastAsia="Times New Roman" w:hAnsi="Times New Roman"/>
          <w:i w:val="1"/>
          <w:rtl w:val="0"/>
        </w:rPr>
        <w:t xml:space="preserve">The First Treatise on Museums. Samuel Quiccheberg’s </w:t>
      </w:r>
      <w:r w:rsidDel="00000000" w:rsidR="00000000" w:rsidRPr="00000000">
        <w:rPr>
          <w:rFonts w:ascii="Times New Roman" w:cs="Times New Roman" w:eastAsia="Times New Roman" w:hAnsi="Times New Roman"/>
          <w:rtl w:val="0"/>
        </w:rPr>
        <w:t xml:space="preserve">Inscriptiones</w:t>
      </w:r>
      <w:r w:rsidDel="00000000" w:rsidR="00000000" w:rsidRPr="00000000">
        <w:rPr>
          <w:rFonts w:ascii="Times New Roman" w:cs="Times New Roman" w:eastAsia="Times New Roman" w:hAnsi="Times New Roman"/>
          <w:i w:val="1"/>
          <w:rtl w:val="0"/>
        </w:rPr>
        <w:t xml:space="preserve"> 1565</w:t>
      </w:r>
      <w:r w:rsidDel="00000000" w:rsidR="00000000" w:rsidRPr="00000000">
        <w:rPr>
          <w:rFonts w:ascii="Times New Roman" w:cs="Times New Roman" w:eastAsia="Times New Roman" w:hAnsi="Times New Roman"/>
          <w:rtl w:val="0"/>
        </w:rPr>
        <w:t xml:space="preserve">, trans. Mark A. Meadow and Bruce Robertson (Getty Research Institute, 2013).</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readings</w:t>
      </w:r>
    </w:p>
    <w:p w:rsidR="00000000" w:rsidDel="00000000" w:rsidP="00000000" w:rsidRDefault="00000000" w:rsidRPr="00000000" w14:paraId="000000AC">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Neil Kenny, </w:t>
      </w:r>
      <w:r w:rsidDel="00000000" w:rsidR="00000000" w:rsidRPr="00000000">
        <w:rPr>
          <w:rFonts w:ascii="Times New Roman" w:cs="Times New Roman" w:eastAsia="Times New Roman" w:hAnsi="Times New Roman"/>
          <w:i w:val="1"/>
          <w:rtl w:val="0"/>
        </w:rPr>
        <w:t xml:space="preserve">The Palace of Secrets: Béroalde de Verville and Renaissance conceptions of knowledge </w:t>
      </w:r>
      <w:r w:rsidDel="00000000" w:rsidR="00000000" w:rsidRPr="00000000">
        <w:rPr>
          <w:rFonts w:ascii="Times New Roman" w:cs="Times New Roman" w:eastAsia="Times New Roman" w:hAnsi="Times New Roman"/>
          <w:rtl w:val="0"/>
        </w:rPr>
        <w:t xml:space="preserve">(Oxford: Clarendon, 1991), pp. 1-136, 156-57, 208-251.</w:t>
      </w:r>
    </w:p>
    <w:p w:rsidR="00000000" w:rsidDel="00000000" w:rsidP="00000000" w:rsidRDefault="00000000" w:rsidRPr="00000000" w14:paraId="000000AD">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Neil Kenny, </w:t>
      </w:r>
      <w:r w:rsidDel="00000000" w:rsidR="00000000" w:rsidRPr="00000000">
        <w:rPr>
          <w:rFonts w:ascii="Times New Roman" w:cs="Times New Roman" w:eastAsia="Times New Roman" w:hAnsi="Times New Roman"/>
          <w:i w:val="1"/>
          <w:rtl w:val="0"/>
        </w:rPr>
        <w:t xml:space="preserve">The Uses of Curiosity in Early Modern France and Germany </w:t>
      </w:r>
      <w:r w:rsidDel="00000000" w:rsidR="00000000" w:rsidRPr="00000000">
        <w:rPr>
          <w:rFonts w:ascii="Times New Roman" w:cs="Times New Roman" w:eastAsia="Times New Roman" w:hAnsi="Times New Roman"/>
          <w:rtl w:val="0"/>
        </w:rPr>
        <w:t xml:space="preserve">(Oxford, 2004), ebook through Clio (Oxford Scholarship Online), Introduction: Ebook pdf version: pp. 1-30, Part 3: Ebook pdf version: pp. 1-33, 46-51, 62-79, 132-39.</w:t>
      </w:r>
    </w:p>
    <w:p w:rsidR="00000000" w:rsidDel="00000000" w:rsidP="00000000" w:rsidRDefault="00000000" w:rsidRPr="00000000" w14:paraId="000000AE">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 Kemp, “‘Wrought by No Artist’s Hand’: The Natural, the Artificial, the Exotic, and the Scientific in Some Artifacts from the Renaissance,” </w:t>
      </w:r>
      <w:r w:rsidDel="00000000" w:rsidR="00000000" w:rsidRPr="00000000">
        <w:rPr>
          <w:rFonts w:ascii="Times New Roman" w:cs="Times New Roman" w:eastAsia="Times New Roman" w:hAnsi="Times New Roman"/>
          <w:i w:val="1"/>
          <w:rtl w:val="0"/>
        </w:rPr>
        <w:t xml:space="preserve">Reframing the Renaissance: Visual Culture in Europe and Latin America 1450–1650</w:t>
      </w:r>
      <w:r w:rsidDel="00000000" w:rsidR="00000000" w:rsidRPr="00000000">
        <w:rPr>
          <w:rFonts w:ascii="Times New Roman" w:cs="Times New Roman" w:eastAsia="Times New Roman" w:hAnsi="Times New Roman"/>
          <w:rtl w:val="0"/>
        </w:rPr>
        <w:t xml:space="preserve">, ed. Claire Farago (New Haven and London: Yale University Press, 1995), 177</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96.</w:t>
      </w:r>
    </w:p>
    <w:p w:rsidR="00000000" w:rsidDel="00000000" w:rsidP="00000000" w:rsidRDefault="00000000" w:rsidRPr="00000000" w14:paraId="000000AF">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Findlen, “Anatomy Theaters, Botanical Gardens, and Natural History Collections,” ch. 12 </w:t>
      </w:r>
      <w:r w:rsidDel="00000000" w:rsidR="00000000" w:rsidRPr="00000000">
        <w:rPr>
          <w:rFonts w:ascii="Times New Roman" w:cs="Times New Roman" w:eastAsia="Times New Roman" w:hAnsi="Times New Roman"/>
          <w:i w:val="1"/>
          <w:rtl w:val="0"/>
        </w:rPr>
        <w:t xml:space="preserve">The Cambridge History of Science</w:t>
      </w:r>
      <w:r w:rsidDel="00000000" w:rsidR="00000000" w:rsidRPr="00000000">
        <w:rPr>
          <w:rFonts w:ascii="Times New Roman" w:cs="Times New Roman" w:eastAsia="Times New Roman" w:hAnsi="Times New Roman"/>
          <w:rtl w:val="0"/>
        </w:rPr>
        <w:t xml:space="preserve">, eds. Katharine Park, Lorraine Daston, pp. 272-289. Log into Clio and find the chapter here. Browse other chapters in this immensely useful reference work.</w:t>
      </w:r>
    </w:p>
    <w:p w:rsidR="00000000" w:rsidDel="00000000" w:rsidP="00000000" w:rsidRDefault="00000000" w:rsidRPr="00000000" w14:paraId="000000B0">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Kathryn Kremnitzer and Siddhartha Shah, Imitation Gemstones, Ruby, Emerald, Annotation, Fall 2015.</w:t>
      </w:r>
    </w:p>
    <w:p w:rsidR="00000000" w:rsidDel="00000000" w:rsidP="00000000" w:rsidRDefault="00000000" w:rsidRPr="00000000" w14:paraId="000000B1">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Alexandra Chessa, “Imitation Coral,” Annotation, Spring 2015.</w:t>
      </w:r>
    </w:p>
    <w:p w:rsidR="00000000" w:rsidDel="00000000" w:rsidP="00000000" w:rsidRDefault="00000000" w:rsidRPr="00000000" w14:paraId="000000B2">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Isabella Lores Chavez and Charles Kang, Imitating Raw Nature, Fall 2016.</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Everyone: Search </w:t>
      </w:r>
      <w:r w:rsidDel="00000000" w:rsidR="00000000" w:rsidRPr="00000000">
        <w:rPr>
          <w:rFonts w:ascii="Times New Roman" w:cs="Times New Roman" w:eastAsia="Times New Roman" w:hAnsi="Times New Roman"/>
          <w:sz w:val="24"/>
          <w:szCs w:val="24"/>
          <w:rtl w:val="0"/>
        </w:rPr>
        <w:t xml:space="preserve">the pdf of the entire text of Ms. Fr. 640. Can you identify any curiosities or wonders in Fr. 640? How does the author-practitioner use “curious” (</w:t>
      </w:r>
      <w:r w:rsidDel="00000000" w:rsidR="00000000" w:rsidRPr="00000000">
        <w:rPr>
          <w:rFonts w:ascii="Times New Roman" w:cs="Times New Roman" w:eastAsia="Times New Roman" w:hAnsi="Times New Roman"/>
          <w:i w:val="1"/>
          <w:sz w:val="24"/>
          <w:szCs w:val="24"/>
          <w:rtl w:val="0"/>
        </w:rPr>
        <w:t xml:space="preserve">curieuse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curieusement</w:t>
      </w:r>
      <w:r w:rsidDel="00000000" w:rsidR="00000000" w:rsidRPr="00000000">
        <w:rPr>
          <w:rFonts w:ascii="Times New Roman" w:cs="Times New Roman" w:eastAsia="Times New Roman" w:hAnsi="Times New Roman"/>
          <w:sz w:val="24"/>
          <w:szCs w:val="24"/>
          <w:rtl w:val="0"/>
        </w:rPr>
        <w:t xml:space="preserve">)? Would the objects that Fr. 640’s recipes aim to produce fit into Quiccheberg’s amphitheater? How do wonder, curiosity, invention and ingenuity intersect? How does the concept of curiosity and wonder intersect with the recipes in Fr. 640?</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On verdigris, Required Reading:</w:t>
      </w:r>
      <w:r w:rsidDel="00000000" w:rsidR="00000000" w:rsidRPr="00000000">
        <w:rPr>
          <w:rtl w:val="0"/>
        </w:rPr>
      </w:r>
    </w:p>
    <w:p w:rsidR="00000000" w:rsidDel="00000000" w:rsidP="00000000" w:rsidRDefault="00000000" w:rsidRPr="00000000" w14:paraId="000000B7">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up “verdigris” in pigment resources, and in the pigment glossary</w:t>
      </w:r>
    </w:p>
    <w:p w:rsidR="00000000" w:rsidDel="00000000" w:rsidP="00000000" w:rsidRDefault="00000000" w:rsidRPr="00000000" w14:paraId="000000B8">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COLOUR ConTEXTdatabase </w:t>
      </w:r>
    </w:p>
    <w:p w:rsidR="00000000" w:rsidDel="00000000" w:rsidP="00000000" w:rsidRDefault="00000000" w:rsidRPr="00000000" w14:paraId="000000B9">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Art History Website, University of Delaware </w:t>
      </w:r>
      <w:r w:rsidDel="00000000" w:rsidR="00000000" w:rsidRPr="00000000">
        <w:fldChar w:fldCharType="begin"/>
        <w:instrText xml:space="preserve"> HYPERLINK "http://www.artcons.udel.edu/about/kress" </w:instrText>
        <w:fldChar w:fldCharType="separate"/>
      </w:r>
      <w:r w:rsidDel="00000000" w:rsidR="00000000" w:rsidRPr="00000000">
        <w:rPr>
          <w:rtl w:val="0"/>
        </w:rPr>
      </w:r>
    </w:p>
    <w:p w:rsidR="00000000" w:rsidDel="00000000" w:rsidP="00000000" w:rsidRDefault="00000000" w:rsidRPr="00000000" w14:paraId="000000BA">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fldChar w:fldCharType="end"/>
      </w:r>
      <w:hyperlink r:id="rId28">
        <w:r w:rsidDel="00000000" w:rsidR="00000000" w:rsidRPr="00000000">
          <w:rPr>
            <w:rFonts w:ascii="Times New Roman" w:cs="Times New Roman" w:eastAsia="Times New Roman" w:hAnsi="Times New Roman"/>
            <w:color w:val="1155cc"/>
            <w:u w:val="single"/>
            <w:rtl w:val="0"/>
          </w:rPr>
          <w:t xml:space="preserve">CAMEO: Conservation &amp; Art Materials Encyclopedia Online</w:t>
        </w:r>
      </w:hyperlink>
      <w:r w:rsidDel="00000000" w:rsidR="00000000" w:rsidRPr="00000000">
        <w:rPr>
          <w:rFonts w:ascii="Times New Roman" w:cs="Times New Roman" w:eastAsia="Times New Roman" w:hAnsi="Times New Roman"/>
          <w:rtl w:val="0"/>
        </w:rPr>
        <w:t xml:space="preserve"> (explore, and check “Materials database”)</w:t>
      </w:r>
    </w:p>
    <w:p w:rsidR="00000000" w:rsidDel="00000000" w:rsidP="00000000" w:rsidRDefault="00000000" w:rsidRPr="00000000" w14:paraId="000000BB">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Cologne database of recipes</w:t>
      </w:r>
    </w:p>
    <w:p w:rsidR="00000000" w:rsidDel="00000000" w:rsidP="00000000" w:rsidRDefault="00000000" w:rsidRPr="00000000" w14:paraId="000000BC">
      <w:pPr>
        <w:pageBreakBefore w:val="0"/>
        <w:numPr>
          <w:ilvl w:val="1"/>
          <w:numId w:val="2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landing page </w:t>
      </w:r>
      <w:r w:rsidDel="00000000" w:rsidR="00000000" w:rsidRPr="00000000">
        <w:fldChar w:fldCharType="begin"/>
        <w:instrText xml:space="preserve"> HYPERLINK "http://db.re.fh-koeln.de/ICSFH/forschung/rezepte.aspx" </w:instrText>
        <w:fldChar w:fldCharType="separate"/>
      </w:r>
      <w:r w:rsidDel="00000000" w:rsidR="00000000" w:rsidRPr="00000000">
        <w:rPr>
          <w:rtl w:val="0"/>
        </w:rPr>
      </w:r>
    </w:p>
    <w:p w:rsidR="00000000" w:rsidDel="00000000" w:rsidP="00000000" w:rsidRDefault="00000000" w:rsidRPr="00000000" w14:paraId="000000BD">
      <w:pPr>
        <w:pageBreakBefore w:val="0"/>
        <w:numPr>
          <w:ilvl w:val="1"/>
          <w:numId w:val="2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Also see instructions here (in GD): Doris Oltrogge, “The Cologne database for painting materials and reconstructions,” </w:t>
      </w:r>
      <w:r w:rsidDel="00000000" w:rsidR="00000000" w:rsidRPr="00000000">
        <w:rPr>
          <w:rFonts w:ascii="Times New Roman" w:cs="Times New Roman" w:eastAsia="Times New Roman" w:hAnsi="Times New Roman"/>
          <w:i w:val="1"/>
          <w:rtl w:val="0"/>
        </w:rPr>
        <w:t xml:space="preserve">Art of the Past. Sources and Reconstructions. The proceedings of the First Symposium of the Art Technological Source Research Study Group</w:t>
      </w:r>
      <w:r w:rsidDel="00000000" w:rsidR="00000000" w:rsidRPr="00000000">
        <w:rPr>
          <w:rFonts w:ascii="Times New Roman" w:cs="Times New Roman" w:eastAsia="Times New Roman" w:hAnsi="Times New Roman"/>
          <w:rtl w:val="0"/>
        </w:rPr>
        <w:t xml:space="preserve">, ed. by Mark Clarke, Joyce H. Townsend, and Ad Stijnman (Amsterdam: Archetype, 2005): 9-15.</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Optional Reading:</w:t>
      </w:r>
      <w:r w:rsidDel="00000000" w:rsidR="00000000" w:rsidRPr="00000000">
        <w:rPr>
          <w:rtl w:val="0"/>
        </w:rPr>
      </w:r>
    </w:p>
    <w:p w:rsidR="00000000" w:rsidDel="00000000" w:rsidP="00000000" w:rsidRDefault="00000000" w:rsidRPr="00000000" w14:paraId="000000C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“Collecting Nature and Art: Artisans and Knowledge in the </w:t>
      </w:r>
      <w:r w:rsidDel="00000000" w:rsidR="00000000" w:rsidRPr="00000000">
        <w:rPr>
          <w:rFonts w:ascii="Times New Roman" w:cs="Times New Roman" w:eastAsia="Times New Roman" w:hAnsi="Times New Roman"/>
          <w:i w:val="1"/>
          <w:rtl w:val="0"/>
        </w:rPr>
        <w:t xml:space="preserve">Kunstkammer,”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Engaging With Nature: Essays on the Natural World in Medieval and Early Modern Europe</w:t>
      </w:r>
      <w:r w:rsidDel="00000000" w:rsidR="00000000" w:rsidRPr="00000000">
        <w:rPr>
          <w:rFonts w:ascii="Times New Roman" w:cs="Times New Roman" w:eastAsia="Times New Roman" w:hAnsi="Times New Roman"/>
          <w:rtl w:val="0"/>
        </w:rPr>
        <w:t xml:space="preserve">, ed. Barbara Hannawalt and Lisa Kiser (University of Notre Dame Press, 2008), 115-136.</w:t>
      </w:r>
    </w:p>
    <w:p w:rsidR="00000000" w:rsidDel="00000000" w:rsidP="00000000" w:rsidRDefault="00000000" w:rsidRPr="00000000" w14:paraId="000000C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Lorraine Daston and Katharine Park, </w:t>
      </w:r>
      <w:r w:rsidDel="00000000" w:rsidR="00000000" w:rsidRPr="00000000">
        <w:rPr>
          <w:rFonts w:ascii="Times New Roman" w:cs="Times New Roman" w:eastAsia="Times New Roman" w:hAnsi="Times New Roman"/>
          <w:i w:val="1"/>
          <w:rtl w:val="0"/>
        </w:rPr>
        <w:t xml:space="preserve">Wonders and the Order of Nature</w:t>
      </w:r>
      <w:r w:rsidDel="00000000" w:rsidR="00000000" w:rsidRPr="00000000">
        <w:rPr>
          <w:rFonts w:ascii="Times New Roman" w:cs="Times New Roman" w:eastAsia="Times New Roman" w:hAnsi="Times New Roman"/>
          <w:rtl w:val="0"/>
        </w:rPr>
        <w:t xml:space="preserve"> (Zone, 1998), chs. 1, 2, &amp; 4. Ebook available on Clio.</w:t>
      </w:r>
    </w:p>
    <w:p w:rsidR="00000000" w:rsidDel="00000000" w:rsidP="00000000" w:rsidRDefault="00000000" w:rsidRPr="00000000" w14:paraId="000000C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Horst Bredekamp, </w:t>
      </w:r>
      <w:r w:rsidDel="00000000" w:rsidR="00000000" w:rsidRPr="00000000">
        <w:rPr>
          <w:rFonts w:ascii="Times New Roman" w:cs="Times New Roman" w:eastAsia="Times New Roman" w:hAnsi="Times New Roman"/>
          <w:i w:val="1"/>
          <w:rtl w:val="0"/>
        </w:rPr>
        <w:t xml:space="preserve">The Lure of Antiquity and the Cult of the Machine</w:t>
      </w:r>
      <w:r w:rsidDel="00000000" w:rsidR="00000000" w:rsidRPr="00000000">
        <w:rPr>
          <w:rFonts w:ascii="Times New Roman" w:cs="Times New Roman" w:eastAsia="Times New Roman" w:hAnsi="Times New Roman"/>
          <w:rtl w:val="0"/>
        </w:rPr>
        <w:t xml:space="preserve"> (1995), chs. “The Historical Chain” and “The Playfulness of Natural History,” 11–36, 63–80.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40" w:before="220" w:line="240" w:lineRule="auto"/>
        <w:ind w:left="-9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February 6, in class:</w:t>
      </w:r>
      <w:r w:rsidDel="00000000" w:rsidR="00000000" w:rsidRPr="00000000">
        <w:rPr>
          <w:rtl w:val="0"/>
        </w:rPr>
      </w:r>
    </w:p>
    <w:p w:rsidR="00000000" w:rsidDel="00000000" w:rsidP="00000000" w:rsidRDefault="00000000" w:rsidRPr="00000000" w14:paraId="000000C4">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10:10-12:15 - Discussion of readings with Dr. Nathan Flis, Yale Center for British Art</w:t>
      </w:r>
    </w:p>
    <w:p w:rsidR="00000000" w:rsidDel="00000000" w:rsidP="00000000" w:rsidRDefault="00000000" w:rsidRPr="00000000" w14:paraId="000000C5">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12:15-12:30 - Break</w:t>
      </w:r>
    </w:p>
    <w:p w:rsidR="00000000" w:rsidDel="00000000" w:rsidP="00000000" w:rsidRDefault="00000000" w:rsidRPr="00000000" w14:paraId="000000C6">
      <w:pPr>
        <w:pageBreakBefore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12:35-2:00 - Verdigris painting out. Record your work in field notes in the Wiki.</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4. </w:t>
      </w:r>
      <w:r w:rsidDel="00000000" w:rsidR="00000000" w:rsidRPr="00000000">
        <w:rPr>
          <w:rFonts w:ascii="Times New Roman" w:cs="Times New Roman" w:eastAsia="Times New Roman" w:hAnsi="Times New Roman"/>
          <w:b w:val="1"/>
          <w:sz w:val="24"/>
          <w:szCs w:val="24"/>
          <w:u w:val="single"/>
          <w:rtl w:val="0"/>
        </w:rPr>
        <w:t xml:space="preserve">February 13</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RECIPES AND SKILL</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Meet at the Rare </w:t>
      </w:r>
      <w:r w:rsidDel="00000000" w:rsidR="00000000" w:rsidRPr="00000000">
        <w:rPr>
          <w:rFonts w:ascii="Times New Roman" w:cs="Times New Roman" w:eastAsia="Times New Roman" w:hAnsi="Times New Roman"/>
          <w:b w:val="1"/>
          <w:sz w:val="24"/>
          <w:szCs w:val="24"/>
          <w:rtl w:val="0"/>
        </w:rPr>
        <w:t xml:space="preserve">Book &amp; Manuscript Library in Butler</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week we’ll consider what a “recipe” is, and how Ms. Fr. 640 resembles other books of practice and recipe collections. Michelle DiMeo will visit the course to talk about recipes.</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Preparation for February 13:</w:t>
      </w:r>
      <w:r w:rsidDel="00000000" w:rsidR="00000000" w:rsidRPr="00000000">
        <w:fldChar w:fldCharType="begin"/>
        <w:instrText xml:space="preserve"> HYPERLINK "https://docs.google.com/document/d/1DBTmBC9UVRq3lWlXl_N1GJFxwn7nwdUUisZcK-bOsnc/edit?usp=drive_web" </w:instrText>
        <w:fldChar w:fldCharType="separate"/>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Search </w:t>
      </w:r>
      <w:r w:rsidDel="00000000" w:rsidR="00000000" w:rsidRPr="00000000">
        <w:rPr>
          <w:rFonts w:ascii="Times New Roman" w:cs="Times New Roman" w:eastAsia="Times New Roman" w:hAnsi="Times New Roman"/>
          <w:sz w:val="24"/>
          <w:szCs w:val="24"/>
          <w:rtl w:val="0"/>
        </w:rPr>
        <w:t xml:space="preserve">Ms. Fr. 640 for the word “recepte.”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two weeks, go to see the Met Museum exhibition </w:t>
      </w:r>
      <w:hyperlink r:id="rId29">
        <w:r w:rsidDel="00000000" w:rsidR="00000000" w:rsidRPr="00000000">
          <w:rPr>
            <w:rFonts w:ascii="Times New Roman" w:cs="Times New Roman" w:eastAsia="Times New Roman" w:hAnsi="Times New Roman"/>
            <w:color w:val="1155cc"/>
            <w:sz w:val="24"/>
            <w:szCs w:val="24"/>
            <w:u w:val="single"/>
            <w:rtl w:val="0"/>
          </w:rPr>
          <w:t xml:space="preserve">“Picturing Math: Selections from the Department of Drawings and Prints.”</w:t>
        </w:r>
      </w:hyperlink>
      <w:r w:rsidDel="00000000" w:rsidR="00000000" w:rsidRPr="00000000">
        <w:rPr>
          <w:rFonts w:ascii="Times New Roman" w:cs="Times New Roman" w:eastAsia="Times New Roman" w:hAnsi="Times New Roman"/>
          <w:sz w:val="24"/>
          <w:szCs w:val="24"/>
          <w:rtl w:val="0"/>
        </w:rPr>
        <w:t xml:space="preserve"> Try to attend the Gallery talk by the curators on February 23, 11am-12pm.</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Reading:</w:t>
      </w:r>
      <w:r w:rsidDel="00000000" w:rsidR="00000000" w:rsidRPr="00000000">
        <w:rPr>
          <w:rtl w:val="0"/>
        </w:rPr>
      </w:r>
    </w:p>
    <w:p w:rsidR="00000000" w:rsidDel="00000000" w:rsidP="00000000" w:rsidRDefault="00000000" w:rsidRPr="00000000" w14:paraId="000000D3">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62626"/>
          <w:rtl w:val="0"/>
        </w:rPr>
        <w:t xml:space="preserve">Elaine Leong, “Making Medicines in the Early Modern Household,” </w:t>
      </w:r>
      <w:r w:rsidDel="00000000" w:rsidR="00000000" w:rsidRPr="00000000">
        <w:rPr>
          <w:rFonts w:ascii="Times New Roman" w:cs="Times New Roman" w:eastAsia="Times New Roman" w:hAnsi="Times New Roman"/>
          <w:i w:val="1"/>
          <w:color w:val="262626"/>
          <w:rtl w:val="0"/>
        </w:rPr>
        <w:t xml:space="preserve">Bulletin of the History of Medicine</w:t>
      </w:r>
      <w:r w:rsidDel="00000000" w:rsidR="00000000" w:rsidRPr="00000000">
        <w:rPr>
          <w:rFonts w:ascii="Times New Roman" w:cs="Times New Roman" w:eastAsia="Times New Roman" w:hAnsi="Times New Roman"/>
          <w:color w:val="262626"/>
          <w:rtl w:val="0"/>
        </w:rPr>
        <w:t xml:space="preserve"> 82(1) (2008): 145-168</w:t>
      </w:r>
      <w:r w:rsidDel="00000000" w:rsidR="00000000" w:rsidRPr="00000000">
        <w:rPr>
          <w:rtl w:val="0"/>
        </w:rPr>
      </w:r>
    </w:p>
    <w:p w:rsidR="00000000" w:rsidDel="00000000" w:rsidP="00000000" w:rsidRDefault="00000000" w:rsidRPr="00000000" w14:paraId="000000D4">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Pennell “Perfecting Practice? Women, Manuscript Recipes and Knowledge in Early Modern England,” ed. by Victoria E. Burke and Jonathan Gibson, </w:t>
      </w:r>
      <w:r w:rsidDel="00000000" w:rsidR="00000000" w:rsidRPr="00000000">
        <w:rPr>
          <w:rFonts w:ascii="Times New Roman" w:cs="Times New Roman" w:eastAsia="Times New Roman" w:hAnsi="Times New Roman"/>
          <w:i w:val="1"/>
          <w:rtl w:val="0"/>
        </w:rPr>
        <w:t xml:space="preserve">Early Modern Women's Manuscript Writing: Selected Papers from the Trinity/Trent Colloquium </w:t>
      </w:r>
      <w:r w:rsidDel="00000000" w:rsidR="00000000" w:rsidRPr="00000000">
        <w:rPr>
          <w:rFonts w:ascii="Times New Roman" w:cs="Times New Roman" w:eastAsia="Times New Roman" w:hAnsi="Times New Roman"/>
          <w:rtl w:val="0"/>
        </w:rPr>
        <w:t xml:space="preserve">(Aldershot: Ashgate, 2008)</w:t>
      </w:r>
    </w:p>
    <w:p w:rsidR="00000000" w:rsidDel="00000000" w:rsidP="00000000" w:rsidRDefault="00000000" w:rsidRPr="00000000" w14:paraId="000000D5">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Eamon and Françoise Paheau, “The Accademia Segreta of Girolamo Ruscelli: A Sixteenth-Century Italian Scientific Society,” </w:t>
      </w:r>
      <w:r w:rsidDel="00000000" w:rsidR="00000000" w:rsidRPr="00000000">
        <w:rPr>
          <w:rFonts w:ascii="Times New Roman" w:cs="Times New Roman" w:eastAsia="Times New Roman" w:hAnsi="Times New Roman"/>
          <w:i w:val="1"/>
          <w:rtl w:val="0"/>
        </w:rPr>
        <w:t xml:space="preserve">Isis</w:t>
      </w:r>
      <w:r w:rsidDel="00000000" w:rsidR="00000000" w:rsidRPr="00000000">
        <w:rPr>
          <w:rFonts w:ascii="Times New Roman" w:cs="Times New Roman" w:eastAsia="Times New Roman" w:hAnsi="Times New Roman"/>
          <w:rtl w:val="0"/>
        </w:rPr>
        <w:t xml:space="preserve"> 75, no.2 (1984): 327-42.</w:t>
      </w:r>
    </w:p>
    <w:p w:rsidR="00000000" w:rsidDel="00000000" w:rsidP="00000000" w:rsidRDefault="00000000" w:rsidRPr="00000000" w14:paraId="000000D6">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Skim entire Cennino Cennini, </w:t>
      </w:r>
      <w:r w:rsidDel="00000000" w:rsidR="00000000" w:rsidRPr="00000000">
        <w:rPr>
          <w:rFonts w:ascii="Times New Roman" w:cs="Times New Roman" w:eastAsia="Times New Roman" w:hAnsi="Times New Roman"/>
          <w:i w:val="1"/>
          <w:rtl w:val="0"/>
        </w:rPr>
        <w:t xml:space="preserve">The Craftsman’s Handbook, Il Libro dell’Arte’</w:t>
      </w:r>
      <w:r w:rsidDel="00000000" w:rsidR="00000000" w:rsidRPr="00000000">
        <w:rPr>
          <w:rFonts w:ascii="Times New Roman" w:cs="Times New Roman" w:eastAsia="Times New Roman" w:hAnsi="Times New Roman"/>
          <w:rtl w:val="0"/>
        </w:rPr>
        <w:t xml:space="preserve">, trans. by Daniel Thompson (New York: Dover, 1960)</w:t>
      </w:r>
    </w:p>
    <w:p w:rsidR="00000000" w:rsidDel="00000000" w:rsidP="00000000" w:rsidRDefault="00000000" w:rsidRPr="00000000" w14:paraId="000000D7">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structure of Cennini to that of Vasari on Technique - ebook here. In the section “On Painting,” read chapters I–IX, XVII, XIX, and XXI</w:t>
      </w:r>
    </w:p>
    <w:p w:rsidR="00000000" w:rsidDel="00000000" w:rsidP="00000000" w:rsidRDefault="00000000" w:rsidRPr="00000000" w14:paraId="000000D8">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Jaap Bolten, </w:t>
      </w:r>
      <w:r w:rsidDel="00000000" w:rsidR="00000000" w:rsidRPr="00000000">
        <w:rPr>
          <w:rFonts w:ascii="Times New Roman" w:cs="Times New Roman" w:eastAsia="Times New Roman" w:hAnsi="Times New Roman"/>
          <w:i w:val="1"/>
          <w:color w:val="333333"/>
          <w:highlight w:val="white"/>
          <w:rtl w:val="0"/>
        </w:rPr>
        <w:t xml:space="preserve">Method and practice: Dutch and Flemish drawing books, 1600-1750</w:t>
      </w:r>
      <w:r w:rsidDel="00000000" w:rsidR="00000000" w:rsidRPr="00000000">
        <w:rPr>
          <w:rFonts w:ascii="Times New Roman" w:cs="Times New Roman" w:eastAsia="Times New Roman" w:hAnsi="Times New Roman"/>
          <w:color w:val="333333"/>
          <w:highlight w:val="white"/>
          <w:rtl w:val="0"/>
        </w:rPr>
        <w:t xml:space="preserve">, Landau: PVA, 1985, p. 159–203</w:t>
      </w:r>
    </w:p>
    <w:p w:rsidR="00000000" w:rsidDel="00000000" w:rsidP="00000000" w:rsidRDefault="00000000" w:rsidRPr="00000000" w14:paraId="000000D9">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Wenrui Zhao, “</w:t>
      </w:r>
      <w:r w:rsidDel="00000000" w:rsidR="00000000" w:rsidRPr="00000000">
        <w:rPr>
          <w:rFonts w:ascii="Times New Roman" w:cs="Times New Roman" w:eastAsia="Times New Roman" w:hAnsi="Times New Roman"/>
          <w:rtl w:val="0"/>
        </w:rPr>
        <w:t xml:space="preserve">Apprenticeship of the Painter</w:t>
      </w:r>
      <w:r w:rsidDel="00000000" w:rsidR="00000000" w:rsidRPr="00000000">
        <w:rPr>
          <w:rFonts w:ascii="Times New Roman" w:cs="Times New Roman" w:eastAsia="Times New Roman" w:hAnsi="Times New Roman"/>
          <w:rtl w:val="0"/>
        </w:rPr>
        <w:t xml:space="preserve">,” Spring 2016.</w:t>
      </w:r>
      <w:r w:rsidDel="00000000" w:rsidR="00000000" w:rsidRPr="00000000">
        <w:rPr>
          <w:rtl w:val="0"/>
        </w:rPr>
      </w:r>
    </w:p>
    <w:p w:rsidR="00000000" w:rsidDel="00000000" w:rsidP="00000000" w:rsidRDefault="00000000" w:rsidRPr="00000000" w14:paraId="000000DA">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Carlson and Jordan Katz, “Casting in a Box Mold,” Annotation Fall 2014</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Optional Reading:</w:t>
      </w:r>
      <w:r w:rsidDel="00000000" w:rsidR="00000000" w:rsidRPr="00000000">
        <w:rPr>
          <w:rtl w:val="0"/>
        </w:rPr>
      </w:r>
    </w:p>
    <w:p w:rsidR="00000000" w:rsidDel="00000000" w:rsidP="00000000" w:rsidRDefault="00000000" w:rsidRPr="00000000" w14:paraId="000000DD">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Vasari, </w:t>
      </w:r>
      <w:r w:rsidDel="00000000" w:rsidR="00000000" w:rsidRPr="00000000">
        <w:rPr>
          <w:rFonts w:ascii="Times New Roman" w:cs="Times New Roman" w:eastAsia="Times New Roman" w:hAnsi="Times New Roman"/>
          <w:i w:val="1"/>
          <w:rtl w:val="0"/>
        </w:rPr>
        <w:t xml:space="preserve">Lives of the Artists </w:t>
      </w:r>
      <w:r w:rsidDel="00000000" w:rsidR="00000000" w:rsidRPr="00000000">
        <w:rPr>
          <w:rFonts w:ascii="Times New Roman" w:cs="Times New Roman" w:eastAsia="Times New Roman" w:hAnsi="Times New Roman"/>
          <w:rtl w:val="0"/>
        </w:rPr>
        <w:t xml:space="preserve">(Paperback), Translators: Julia Conway Bondanella, Peter Bondanella (Oxford University Press, USA, 2008), esp. lives of </w:t>
      </w:r>
      <w:r w:rsidDel="00000000" w:rsidR="00000000" w:rsidRPr="00000000">
        <w:rPr>
          <w:rFonts w:ascii="Times New Roman" w:cs="Times New Roman" w:eastAsia="Times New Roman" w:hAnsi="Times New Roman"/>
          <w:color w:val="222222"/>
          <w:highlight w:val="white"/>
          <w:rtl w:val="0"/>
        </w:rPr>
        <w:t xml:space="preserve">Anonello da Messina, Jacopo della Quercia, Luca della Robbia, Leonardo da Vinci (accessible as PDF here)</w:t>
      </w:r>
      <w:r w:rsidDel="00000000" w:rsidR="00000000" w:rsidRPr="00000000">
        <w:rPr>
          <w:rtl w:val="0"/>
        </w:rPr>
      </w:r>
    </w:p>
    <w:p w:rsidR="00000000" w:rsidDel="00000000" w:rsidP="00000000" w:rsidRDefault="00000000" w:rsidRPr="00000000" w14:paraId="000000DE">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Van Mander, </w:t>
      </w:r>
      <w:r w:rsidDel="00000000" w:rsidR="00000000" w:rsidRPr="00000000">
        <w:rPr>
          <w:rFonts w:ascii="Times New Roman" w:cs="Times New Roman" w:eastAsia="Times New Roman" w:hAnsi="Times New Roman"/>
          <w:i w:val="1"/>
          <w:color w:val="222222"/>
          <w:highlight w:val="white"/>
          <w:rtl w:val="0"/>
        </w:rPr>
        <w:t xml:space="preserve">Lives of the illustrious Netherlandish and German painters</w:t>
      </w:r>
      <w:r w:rsidDel="00000000" w:rsidR="00000000" w:rsidRPr="00000000">
        <w:rPr>
          <w:rFonts w:ascii="Times New Roman" w:cs="Times New Roman" w:eastAsia="Times New Roman" w:hAnsi="Times New Roman"/>
          <w:color w:val="222222"/>
          <w:highlight w:val="white"/>
          <w:rtl w:val="0"/>
        </w:rPr>
        <w:t xml:space="preserve">, (Doornspijk: Davaco, 1994–1999), esp. Hans Vredeman de Vries, p. 318–26; Hendrik Goltzius, p. 385–406; Jacques de Gheyn, p. 433–38</w:t>
      </w:r>
    </w:p>
    <w:p w:rsidR="00000000" w:rsidDel="00000000" w:rsidP="00000000" w:rsidRDefault="00000000" w:rsidRPr="00000000" w14:paraId="000000DF">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color w:val="222222"/>
          <w:highlight w:val="white"/>
          <w:u w:val="none"/>
        </w:rPr>
      </w:pPr>
      <w:r w:rsidDel="00000000" w:rsidR="00000000" w:rsidRPr="00000000">
        <w:rPr>
          <w:rFonts w:ascii="Times New Roman" w:cs="Times New Roman" w:eastAsia="Times New Roman" w:hAnsi="Times New Roman"/>
          <w:color w:val="222222"/>
          <w:highlight w:val="white"/>
          <w:rtl w:val="0"/>
        </w:rPr>
        <w:t xml:space="preserve">Van Mander, </w:t>
      </w:r>
      <w:r w:rsidDel="00000000" w:rsidR="00000000" w:rsidRPr="00000000">
        <w:rPr>
          <w:rFonts w:ascii="Times New Roman" w:cs="Times New Roman" w:eastAsia="Times New Roman" w:hAnsi="Times New Roman"/>
          <w:i w:val="1"/>
          <w:color w:val="222222"/>
          <w:highlight w:val="white"/>
          <w:rtl w:val="0"/>
        </w:rPr>
        <w:t xml:space="preserve">The Foundation of the Noble, Free Art of Painting</w:t>
      </w:r>
      <w:r w:rsidDel="00000000" w:rsidR="00000000" w:rsidRPr="00000000">
        <w:rPr>
          <w:rFonts w:ascii="Times New Roman" w:cs="Times New Roman" w:eastAsia="Times New Roman" w:hAnsi="Times New Roman"/>
          <w:color w:val="222222"/>
          <w:highlight w:val="white"/>
          <w:rtl w:val="0"/>
        </w:rPr>
        <w:t xml:space="preserve">, esp. Chapters I &amp; II (full text accessible here)</w:t>
      </w:r>
    </w:p>
    <w:p w:rsidR="00000000" w:rsidDel="00000000" w:rsidP="00000000" w:rsidRDefault="00000000" w:rsidRPr="00000000" w14:paraId="000000E0">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William Eamon, “How to Read a Book of Secrets,” ch. 1, </w:t>
      </w:r>
      <w:r w:rsidDel="00000000" w:rsidR="00000000" w:rsidRPr="00000000">
        <w:rPr>
          <w:rFonts w:ascii="Times New Roman" w:cs="Times New Roman" w:eastAsia="Times New Roman" w:hAnsi="Times New Roman"/>
          <w:i w:val="1"/>
          <w:rtl w:val="0"/>
        </w:rPr>
        <w:t xml:space="preserve">Secrets and Knowledge in Medicine and Science, 1500-1800</w:t>
      </w:r>
      <w:r w:rsidDel="00000000" w:rsidR="00000000" w:rsidRPr="00000000">
        <w:rPr>
          <w:rFonts w:ascii="Times New Roman" w:cs="Times New Roman" w:eastAsia="Times New Roman" w:hAnsi="Times New Roman"/>
          <w:rtl w:val="0"/>
        </w:rPr>
        <w:t xml:space="preserve">, ed. by Elaine Leong and Alisha Rankin (Ashgate, 2011): 23-46 (in the GD under “Leong and Rankin...”)</w:t>
      </w:r>
      <w:r w:rsidDel="00000000" w:rsidR="00000000" w:rsidRPr="00000000">
        <w:rPr>
          <w:rtl w:val="0"/>
        </w:rPr>
      </w:r>
    </w:p>
    <w:p w:rsidR="00000000" w:rsidDel="00000000" w:rsidP="00000000" w:rsidRDefault="00000000" w:rsidRPr="00000000" w14:paraId="000000E1">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Pamela Smith, “What is a Secret? Secrets and Craft Knowledge in Early Modern Europe,” </w:t>
      </w:r>
      <w:r w:rsidDel="00000000" w:rsidR="00000000" w:rsidRPr="00000000">
        <w:rPr>
          <w:rFonts w:ascii="Times New Roman" w:cs="Times New Roman" w:eastAsia="Times New Roman" w:hAnsi="Times New Roman"/>
          <w:i w:val="1"/>
          <w:rtl w:val="0"/>
        </w:rPr>
        <w:t xml:space="preserve">Secrets and Knowledge in Medicine and Science, 1500-1800</w:t>
      </w:r>
      <w:r w:rsidDel="00000000" w:rsidR="00000000" w:rsidRPr="00000000">
        <w:rPr>
          <w:rFonts w:ascii="Times New Roman" w:cs="Times New Roman" w:eastAsia="Times New Roman" w:hAnsi="Times New Roman"/>
          <w:rtl w:val="0"/>
        </w:rPr>
        <w:t xml:space="preserve">, ed. by Elaine Leong and Alisha Rankin (Ashgate, 2011): 47-66. (in GD as “Leong and Rankin...”).</w:t>
      </w:r>
    </w:p>
    <w:p w:rsidR="00000000" w:rsidDel="00000000" w:rsidP="00000000" w:rsidRDefault="00000000" w:rsidRPr="00000000" w14:paraId="000000E2">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Arie Wallert et al., “Still-Life Sources,” ch. 2.</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shall examine several recipe books in the Rare Book room in Butler library. In preparation for this class, check out the</w:t>
      </w:r>
      <w:hyperlink r:id="rId30">
        <w:r w:rsidDel="00000000" w:rsidR="00000000" w:rsidRPr="00000000">
          <w:rPr>
            <w:rFonts w:ascii="Times New Roman" w:cs="Times New Roman" w:eastAsia="Times New Roman" w:hAnsi="Times New Roman"/>
            <w:color w:val="1155cc"/>
            <w:sz w:val="24"/>
            <w:szCs w:val="24"/>
            <w:u w:val="single"/>
            <w:rtl w:val="0"/>
          </w:rPr>
          <w:t xml:space="preserve"> CU Library Tool</w:t>
        </w:r>
      </w:hyperlink>
      <w:r w:rsidDel="00000000" w:rsidR="00000000" w:rsidRPr="00000000">
        <w:rPr>
          <w:rFonts w:ascii="Times New Roman" w:cs="Times New Roman" w:eastAsia="Times New Roman" w:hAnsi="Times New Roman"/>
          <w:sz w:val="24"/>
          <w:szCs w:val="24"/>
          <w:rtl w:val="0"/>
        </w:rPr>
        <w:t xml:space="preserve"> (available on the wiki) that Meredith Levin,Western European Humanities Librarian put together for us on recipes. Her colleague, Ian Beilin, will be present at the session and can answer questions.</w:t>
      </w:r>
      <w:r w:rsidDel="00000000" w:rsidR="00000000" w:rsidRPr="00000000">
        <w:rPr>
          <w:rtl w:val="0"/>
        </w:rPr>
      </w:r>
    </w:p>
    <w:p w:rsidR="00000000" w:rsidDel="00000000" w:rsidP="00000000" w:rsidRDefault="00000000" w:rsidRPr="00000000" w14:paraId="000000E5">
      <w:pPr>
        <w:pageBreakBefore w:val="0"/>
        <w:numPr>
          <w:ilvl w:val="0"/>
          <w:numId w:val="4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Alessio Piemontese, </w:t>
      </w:r>
      <w:r w:rsidDel="00000000" w:rsidR="00000000" w:rsidRPr="00000000">
        <w:rPr>
          <w:rFonts w:ascii="Times New Roman" w:cs="Times New Roman" w:eastAsia="Times New Roman" w:hAnsi="Times New Roman"/>
          <w:i w:val="1"/>
          <w:rtl w:val="0"/>
        </w:rPr>
        <w:t xml:space="preserve">Book of Secrets</w:t>
      </w:r>
      <w:r w:rsidDel="00000000" w:rsidR="00000000" w:rsidRPr="00000000">
        <w:rPr>
          <w:rFonts w:ascii="Times New Roman" w:cs="Times New Roman" w:eastAsia="Times New Roman" w:hAnsi="Times New Roman"/>
          <w:rtl w:val="0"/>
        </w:rPr>
        <w:t xml:space="preserve"> (1555); various English versions on EEBO; French versions on Gallica; BEFORE 1600. (For English: Search for Ruscelli, Girolamo, </w:t>
      </w:r>
      <w:r w:rsidDel="00000000" w:rsidR="00000000" w:rsidRPr="00000000">
        <w:rPr>
          <w:rFonts w:ascii="Times New Roman" w:cs="Times New Roman" w:eastAsia="Times New Roman" w:hAnsi="Times New Roman"/>
          <w:i w:val="1"/>
          <w:rtl w:val="0"/>
        </w:rPr>
        <w:t xml:space="preserve">The secretes of the reuerende Maister Alexis of Piemount Containyng excellent remedies against diuers diseases, woundes, and other accidents, with the manner to make distillations, parfumes, confitures, diynges, colours, fusions and meltynges. ... Translated out of Frenche into Englishe, by Wyllyam Warde </w:t>
      </w:r>
      <w:r w:rsidDel="00000000" w:rsidR="00000000" w:rsidRPr="00000000">
        <w:rPr>
          <w:rFonts w:ascii="Times New Roman" w:cs="Times New Roman" w:eastAsia="Times New Roman" w:hAnsi="Times New Roman"/>
          <w:rtl w:val="0"/>
        </w:rPr>
        <w:t xml:space="preserve">(1558). </w:t>
      </w:r>
    </w:p>
    <w:p w:rsidR="00000000" w:rsidDel="00000000" w:rsidP="00000000" w:rsidRDefault="00000000" w:rsidRPr="00000000" w14:paraId="000000E6">
      <w:pPr>
        <w:pageBreakBefore w:val="0"/>
        <w:numPr>
          <w:ilvl w:val="0"/>
          <w:numId w:val="4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Hugh Platt, </w:t>
      </w:r>
      <w:r w:rsidDel="00000000" w:rsidR="00000000" w:rsidRPr="00000000">
        <w:rPr>
          <w:rFonts w:ascii="Times New Roman" w:cs="Times New Roman" w:eastAsia="Times New Roman" w:hAnsi="Times New Roman"/>
          <w:i w:val="1"/>
          <w:rtl w:val="0"/>
        </w:rPr>
        <w:t xml:space="preserve">The Jewell House of Art and Nature: Containing divers rare and profitable Inventions, together with sundry new experimentes in the Art of Husbandry, Distillation, and Molding</w:t>
      </w:r>
      <w:r w:rsidDel="00000000" w:rsidR="00000000" w:rsidRPr="00000000">
        <w:rPr>
          <w:rFonts w:ascii="Times New Roman" w:cs="Times New Roman" w:eastAsia="Times New Roman" w:hAnsi="Times New Roman"/>
          <w:rtl w:val="0"/>
        </w:rPr>
        <w:t xml:space="preserve"> (London, 1594).</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we’ll also look at the following works at the </w:t>
      </w:r>
      <w:r w:rsidDel="00000000" w:rsidR="00000000" w:rsidRPr="00000000">
        <w:rPr>
          <w:rFonts w:ascii="Times New Roman" w:cs="Times New Roman" w:eastAsia="Times New Roman" w:hAnsi="Times New Roman"/>
          <w:sz w:val="24"/>
          <w:szCs w:val="24"/>
          <w:rtl w:val="0"/>
        </w:rPr>
        <w:t xml:space="preserve">RBML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16"/>
          <w:szCs w:val="16"/>
        </w:rPr>
      </w:pPr>
      <w:r w:rsidDel="00000000" w:rsidR="00000000" w:rsidRPr="00000000">
        <w:rPr>
          <w:rtl w:val="0"/>
        </w:rPr>
      </w:r>
    </w:p>
    <w:tbl>
      <w:tblPr>
        <w:tblStyle w:val="Table1"/>
        <w:tblW w:w="855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275"/>
        <w:tblGridChange w:id="0">
          <w:tblGrid>
            <w:gridCol w:w="4275"/>
            <w:gridCol w:w="427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fol. 2r</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Polydori Virgilii Vrbinatis De rervm inventoribvs libri octc</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B913 V583 Vergil, Polydore, 1470?-1555 Romae : Ex officina Bartholomaei Grassi, 1585.</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 170v_a3</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B580 D661 Dodoens, Rembert, 1517-1585</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Remberti Dodoæni ... Stirpivm historiæ pemptades sex, sive libri XXX</w:t>
              </w:r>
            </w:hyperlink>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Antverpiæ, Ex officina C. Plantini, 1583.</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SELIGMAN 1603F Se68</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i w:val="1"/>
                  <w:color w:val="1155cc"/>
                  <w:u w:val="single"/>
                  <w:rtl w:val="0"/>
                </w:rPr>
                <w:t xml:space="preserve">Serres, Olivier de, 1539-1619.</w:t>
              </w:r>
            </w:hyperlink>
            <w:r w:rsidDel="00000000" w:rsidR="00000000" w:rsidRPr="00000000">
              <w:fldChar w:fldCharType="begin"/>
              <w:instrText xml:space="preserve"> HYPERLINK "https://clio.columbia.edu/catalog?f%5Bauthor_facet%5D%5B%5D=Serres%2C+Olivier+de%2C+1539-1619" </w:instrText>
              <w:fldChar w:fldCharType="separate"/>
            </w: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Le theatre d'agriculture et mesnage des champs / d'Oliuier de Serres, seigneur du Pradel. Seconde ed. / reueuë et augmentee par l'auteur. (A Paris : Ches Abr. Saugrain ..., 1603.)</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 fol. 35v_1</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R126.D7 M42 1563g</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Mattioli, Pietro Andrea, 1501-1577</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u w:val="single"/>
                  <w:rtl w:val="0"/>
                </w:rPr>
                <w:t xml:space="preserve">Petri Andreæ Matthioli Senensis ... Commentarii denuo aucti in libros sex Pedacii Dioscoridis Anazarbei De medica materia</w:t>
              </w:r>
            </w:hyperlink>
            <w:r w:rsidDel="00000000" w:rsidR="00000000" w:rsidRPr="00000000">
              <w:fldChar w:fldCharType="begin"/>
              <w:instrText xml:space="preserve"> HYPERLINK "https://clio.columbia.edu/catalog/872873?counter=1" </w:instrText>
              <w:fldChar w:fldCharType="separate"/>
            </w: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Lugduni : Apud Gabrielem Coterium, 1563</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SELIGMAN 1554F Es86</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color w:val="1155cc"/>
                <w:u w:val="single"/>
              </w:rPr>
            </w:pPr>
            <w:r w:rsidDel="00000000" w:rsidR="00000000" w:rsidRPr="00000000">
              <w:fldChar w:fldCharType="begin"/>
              <w:instrText xml:space="preserve"> HYPERLINK "https://clio.columbia.edu/catalog?f%5Bauthor_facet%5D%5B%5D=Estienne%2C+Charles%2C+1504-approximately+1564" </w:instrText>
              <w:fldChar w:fldCharType="separate"/>
            </w:r>
            <w:r w:rsidDel="00000000" w:rsidR="00000000" w:rsidRPr="00000000">
              <w:rPr>
                <w:rFonts w:ascii="Times New Roman" w:cs="Times New Roman" w:eastAsia="Times New Roman" w:hAnsi="Times New Roman"/>
                <w:color w:val="1155cc"/>
                <w:u w:val="single"/>
                <w:rtl w:val="0"/>
              </w:rPr>
              <w:t xml:space="preserve">Estienne, Charles, 1504-approximately 1564.</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u w:val="single"/>
                <w:rtl w:val="0"/>
              </w:rPr>
              <w:t xml:space="preserve">Praedium rusticum</w:t>
            </w:r>
            <w:r w:rsidDel="00000000" w:rsidR="00000000" w:rsidRPr="00000000">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(Lutetiae, : Apud Carolum Stephanum typographu[m] regium., 1554..)</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Rodler, Hieronymus, </w:t>
            </w:r>
            <w:r w:rsidDel="00000000" w:rsidR="00000000" w:rsidRPr="00000000">
              <w:rPr>
                <w:rFonts w:ascii="Times New Roman" w:cs="Times New Roman" w:eastAsia="Times New Roman" w:hAnsi="Times New Roman"/>
                <w:i w:val="1"/>
                <w:rtl w:val="0"/>
              </w:rPr>
              <w:t xml:space="preserve">Eyn schön nützlich Büchlin vnd Vnderweisung der Kunst des Messens</w:t>
            </w:r>
            <w:r w:rsidDel="00000000" w:rsidR="00000000" w:rsidRPr="00000000">
              <w:rPr>
                <w:rFonts w:ascii="Times New Roman" w:cs="Times New Roman" w:eastAsia="Times New Roman" w:hAnsi="Times New Roman"/>
                <w:rtl w:val="0"/>
              </w:rPr>
              <w:t xml:space="preserve">, (Siemeren, 1531) B742 R61</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Cousin, Jehan, </w:t>
            </w:r>
            <w:r w:rsidDel="00000000" w:rsidR="00000000" w:rsidRPr="00000000">
              <w:rPr>
                <w:rFonts w:ascii="Times New Roman" w:cs="Times New Roman" w:eastAsia="Times New Roman" w:hAnsi="Times New Roman"/>
                <w:i w:val="1"/>
                <w:rtl w:val="0"/>
              </w:rPr>
              <w:t xml:space="preserve">La vraye science de la povrtraictvre descrite et demonstree par maistre Iean Covsin</w:t>
            </w:r>
            <w:r w:rsidDel="00000000" w:rsidR="00000000" w:rsidRPr="00000000">
              <w:rPr>
                <w:rFonts w:ascii="Times New Roman" w:cs="Times New Roman" w:eastAsia="Times New Roman" w:hAnsi="Times New Roman"/>
                <w:rtl w:val="0"/>
              </w:rPr>
              <w:t xml:space="preserve">, (Paris: Gvillavme le Bé, 1647) B743 C83</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333333"/>
                <w:rtl w:val="0"/>
              </w:rPr>
              <w:t xml:space="preserve">French engineer Jacques Besson (1540-1576) - Cosmolabe ou Instrument universal (1567): </w:t>
            </w:r>
            <w:hyperlink r:id="rId35">
              <w:r w:rsidDel="00000000" w:rsidR="00000000" w:rsidRPr="00000000">
                <w:rPr>
                  <w:rFonts w:ascii="Times New Roman" w:cs="Times New Roman" w:eastAsia="Times New Roman" w:hAnsi="Times New Roman"/>
                  <w:color w:val="1155cc"/>
                  <w:u w:val="single"/>
                  <w:rtl w:val="0"/>
                </w:rPr>
                <w:t xml:space="preserve">https://clio.columbia.edu/catalog/6189937</w:t>
              </w:r>
            </w:hyperlink>
            <w:r w:rsidDel="00000000" w:rsidR="00000000" w:rsidRPr="00000000">
              <w:rPr>
                <w:rtl w:val="0"/>
              </w:rPr>
            </w:r>
          </w:p>
        </w:tc>
      </w:tr>
    </w:tbl>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 class on February 13:</w:t>
      </w:r>
      <w:r w:rsidDel="00000000" w:rsidR="00000000" w:rsidRPr="00000000">
        <w:rPr>
          <w:rtl w:val="0"/>
        </w:rPr>
      </w:r>
    </w:p>
    <w:p w:rsidR="00000000" w:rsidDel="00000000" w:rsidP="00000000" w:rsidRDefault="00000000" w:rsidRPr="00000000" w14:paraId="00000108">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10:10-11:30 - </w:t>
      </w:r>
      <w:r w:rsidDel="00000000" w:rsidR="00000000" w:rsidRPr="00000000">
        <w:rPr>
          <w:rFonts w:ascii="Times New Roman" w:cs="Times New Roman" w:eastAsia="Times New Roman" w:hAnsi="Times New Roman"/>
          <w:b w:val="1"/>
          <w:sz w:val="24"/>
          <w:szCs w:val="24"/>
          <w:rtl w:val="0"/>
        </w:rPr>
        <w:t xml:space="preserve">Meet at the Rare Book &amp; Manuscript Library in Butler, </w:t>
      </w:r>
      <w:r w:rsidDel="00000000" w:rsidR="00000000" w:rsidRPr="00000000">
        <w:rPr>
          <w:rFonts w:ascii="Times New Roman" w:cs="Times New Roman" w:eastAsia="Times New Roman" w:hAnsi="Times New Roman"/>
          <w:sz w:val="24"/>
          <w:szCs w:val="24"/>
          <w:rtl w:val="0"/>
        </w:rPr>
        <w:t xml:space="preserve">6th Fl. East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Jennifer Lee, Curator of Performing Arts, RBML</w:t>
      </w:r>
    </w:p>
    <w:p w:rsidR="00000000" w:rsidDel="00000000" w:rsidP="00000000" w:rsidRDefault="00000000" w:rsidRPr="00000000" w14:paraId="00000109">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11:45: fire extinguisher training</w:t>
      </w:r>
    </w:p>
    <w:p w:rsidR="00000000" w:rsidDel="00000000" w:rsidP="00000000" w:rsidRDefault="00000000" w:rsidRPr="00000000" w14:paraId="0000010A">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12:15-2 - Dr. Michelle DiMeo delivers a lecture and leads a discussion on recipes.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5. February 20. MS. FR. 640 IN CONTEXT - PLACE AND TIME</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week we will continue our exploration of the context of Ms. Fr. 640, learning more about the region of its probable compilation.</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Skillbuilding: </w:t>
      </w:r>
      <w:r w:rsidDel="00000000" w:rsidR="00000000" w:rsidRPr="00000000">
        <w:rPr>
          <w:rFonts w:ascii="Times New Roman" w:cs="Times New Roman" w:eastAsia="Times New Roman" w:hAnsi="Times New Roman"/>
          <w:sz w:val="24"/>
          <w:szCs w:val="24"/>
          <w:rtl w:val="0"/>
        </w:rPr>
        <w:t xml:space="preserve">Bread molding</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 In the next two weeks, go to see the Met Museum exhibition </w:t>
      </w:r>
      <w:hyperlink r:id="rId36">
        <w:r w:rsidDel="00000000" w:rsidR="00000000" w:rsidRPr="00000000">
          <w:rPr>
            <w:rFonts w:ascii="Times New Roman" w:cs="Times New Roman" w:eastAsia="Times New Roman" w:hAnsi="Times New Roman"/>
            <w:color w:val="1155cc"/>
            <w:sz w:val="24"/>
            <w:szCs w:val="24"/>
            <w:u w:val="single"/>
            <w:rtl w:val="0"/>
          </w:rPr>
          <w:t xml:space="preserve">“Picturing Math: Selections from the Department of Drawings and Prints.”</w:t>
        </w:r>
      </w:hyperlink>
      <w:r w:rsidDel="00000000" w:rsidR="00000000" w:rsidRPr="00000000">
        <w:rPr>
          <w:rFonts w:ascii="Times New Roman" w:cs="Times New Roman" w:eastAsia="Times New Roman" w:hAnsi="Times New Roman"/>
          <w:sz w:val="24"/>
          <w:szCs w:val="24"/>
          <w:rtl w:val="0"/>
        </w:rPr>
        <w:t xml:space="preserve"> Try to attend the </w:t>
      </w:r>
      <w:hyperlink r:id="rId37">
        <w:r w:rsidDel="00000000" w:rsidR="00000000" w:rsidRPr="00000000">
          <w:rPr>
            <w:rFonts w:ascii="Times New Roman" w:cs="Times New Roman" w:eastAsia="Times New Roman" w:hAnsi="Times New Roman"/>
            <w:color w:val="1155cc"/>
            <w:sz w:val="24"/>
            <w:szCs w:val="24"/>
            <w:u w:val="single"/>
            <w:rtl w:val="0"/>
          </w:rPr>
          <w:t xml:space="preserve">Gallery talk</w:t>
        </w:r>
      </w:hyperlink>
      <w:r w:rsidDel="00000000" w:rsidR="00000000" w:rsidRPr="00000000">
        <w:rPr>
          <w:rFonts w:ascii="Times New Roman" w:cs="Times New Roman" w:eastAsia="Times New Roman" w:hAnsi="Times New Roman"/>
          <w:sz w:val="24"/>
          <w:szCs w:val="24"/>
          <w:rtl w:val="0"/>
        </w:rPr>
        <w:t xml:space="preserve"> by the curators on February 23, 11am-12pm.</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 preparation for February 20:</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 the </w:t>
      </w:r>
      <w:r w:rsidDel="00000000" w:rsidR="00000000" w:rsidRPr="00000000">
        <w:rPr>
          <w:rFonts w:ascii="Times New Roman" w:cs="Times New Roman" w:eastAsia="Times New Roman" w:hAnsi="Times New Roman"/>
          <w:b w:val="1"/>
          <w:sz w:val="24"/>
          <w:szCs w:val="24"/>
          <w:rtl w:val="0"/>
        </w:rPr>
        <w:t xml:space="preserve">Bread Molding Assignment</w:t>
      </w:r>
      <w:r w:rsidDel="00000000" w:rsidR="00000000" w:rsidRPr="00000000">
        <w:rPr>
          <w:rFonts w:ascii="Times New Roman" w:cs="Times New Roman" w:eastAsia="Times New Roman" w:hAnsi="Times New Roman"/>
          <w:b w:val="1"/>
          <w:sz w:val="24"/>
          <w:szCs w:val="24"/>
          <w:rtl w:val="0"/>
        </w:rPr>
        <w:t xml:space="preserve">. Find the recipes</w:t>
      </w:r>
      <w:r w:rsidDel="00000000" w:rsidR="00000000" w:rsidRPr="00000000">
        <w:rPr>
          <w:rFonts w:ascii="Times New Roman" w:cs="Times New Roman" w:eastAsia="Times New Roman" w:hAnsi="Times New Roman"/>
          <w:sz w:val="24"/>
          <w:szCs w:val="24"/>
          <w:rtl w:val="0"/>
        </w:rPr>
        <w:t xml:space="preserve"> for molding in bread in Ms. Fr. 640, and, making use of the starter you were given the week before last, </w:t>
      </w:r>
      <w:r w:rsidDel="00000000" w:rsidR="00000000" w:rsidRPr="00000000">
        <w:rPr>
          <w:rFonts w:ascii="Times New Roman" w:cs="Times New Roman" w:eastAsia="Times New Roman" w:hAnsi="Times New Roman"/>
          <w:b w:val="1"/>
          <w:sz w:val="24"/>
          <w:szCs w:val="24"/>
          <w:rtl w:val="0"/>
        </w:rPr>
        <w:t xml:space="preserve">perform a reconstruction</w:t>
      </w:r>
      <w:r w:rsidDel="00000000" w:rsidR="00000000" w:rsidRPr="00000000">
        <w:rPr>
          <w:rFonts w:ascii="Times New Roman" w:cs="Times New Roman" w:eastAsia="Times New Roman" w:hAnsi="Times New Roman"/>
          <w:sz w:val="24"/>
          <w:szCs w:val="24"/>
          <w:rtl w:val="0"/>
        </w:rPr>
        <w:t xml:space="preserve"> of this recipe. You will need to research the ingredients and process of making sixteenth-century bread, so keep detailed field notes and take copious pictures as you perform the reconstruction. Think about the aims of the bread-molding recipes, and the significance and properties of the quotidian material, bread, as you work. It may be helpful to you read previous students’ field notes on this process.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5">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 </w:t>
      </w:r>
      <w:r w:rsidDel="00000000" w:rsidR="00000000" w:rsidRPr="00000000">
        <w:rPr>
          <w:rFonts w:ascii="Times New Roman" w:cs="Times New Roman" w:eastAsia="Times New Roman" w:hAnsi="Times New Roman"/>
          <w:sz w:val="24"/>
          <w:szCs w:val="24"/>
          <w:rtl w:val="0"/>
        </w:rPr>
        <w:t xml:space="preserve">Rozemarijn Landsman, Jonah Rowen, “Sulfur and Additives,” Annotation, Fall 2014.</w:t>
      </w:r>
    </w:p>
    <w:p w:rsidR="00000000" w:rsidDel="00000000" w:rsidP="00000000" w:rsidRDefault="00000000" w:rsidRPr="00000000" w14:paraId="00000116">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Le Pouésard, “</w:t>
      </w:r>
      <w:r w:rsidDel="00000000" w:rsidR="00000000" w:rsidRPr="00000000">
        <w:rPr>
          <w:rFonts w:ascii="Times New Roman" w:cs="Times New Roman" w:eastAsia="Times New Roman" w:hAnsi="Times New Roman"/>
          <w:sz w:val="24"/>
          <w:szCs w:val="24"/>
          <w:rtl w:val="0"/>
        </w:rPr>
        <w:t xml:space="preserve">Pain, Ostie</w:t>
      </w:r>
      <w:r w:rsidDel="00000000" w:rsidR="00000000" w:rsidRPr="00000000">
        <w:rPr>
          <w:rFonts w:ascii="Times New Roman" w:cs="Times New Roman" w:eastAsia="Times New Roman" w:hAnsi="Times New Roman"/>
          <w:sz w:val="24"/>
          <w:szCs w:val="24"/>
          <w:rtl w:val="0"/>
        </w:rPr>
        <w:t xml:space="preserve">, Rostie: </w:t>
      </w:r>
      <w:r w:rsidDel="00000000" w:rsidR="00000000" w:rsidRPr="00000000">
        <w:rPr>
          <w:rFonts w:ascii="Times New Roman" w:cs="Times New Roman" w:eastAsia="Times New Roman" w:hAnsi="Times New Roman"/>
          <w:sz w:val="24"/>
          <w:szCs w:val="24"/>
          <w:rtl w:val="0"/>
        </w:rPr>
        <w:t xml:space="preserve">Bread</w:t>
      </w:r>
      <w:r w:rsidDel="00000000" w:rsidR="00000000" w:rsidRPr="00000000">
        <w:rPr>
          <w:rFonts w:ascii="Times New Roman" w:cs="Times New Roman" w:eastAsia="Times New Roman" w:hAnsi="Times New Roman"/>
          <w:sz w:val="24"/>
          <w:szCs w:val="24"/>
          <w:rtl w:val="0"/>
        </w:rPr>
        <w:t xml:space="preserve"> in Early Modern Europe,” Annotation, Fall 2016.</w:t>
      </w:r>
    </w:p>
    <w:p w:rsidR="00000000" w:rsidDel="00000000" w:rsidP="00000000" w:rsidRDefault="00000000" w:rsidRPr="00000000" w14:paraId="00000117">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Le Pouésard, “Bread as Mediating Material,” Annotation, Fall 2016 </w:t>
      </w:r>
    </w:p>
    <w:p w:rsidR="00000000" w:rsidDel="00000000" w:rsidP="00000000" w:rsidRDefault="00000000" w:rsidRPr="00000000" w14:paraId="00000118">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your bread molds into class ready for casting in wax and sulfur. Be prepared to give an account of your experience in interpreting and reconstructing the Ms. Fr. 640 recipes.</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Reading</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EVERYONE READ:</w:t>
      </w:r>
    </w:p>
    <w:p w:rsidR="00000000" w:rsidDel="00000000" w:rsidP="00000000" w:rsidRDefault="00000000" w:rsidRPr="00000000" w14:paraId="0000011C">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 Schneider, </w:t>
      </w:r>
      <w:r w:rsidDel="00000000" w:rsidR="00000000" w:rsidRPr="00000000">
        <w:rPr>
          <w:rFonts w:ascii="Times New Roman" w:cs="Times New Roman" w:eastAsia="Times New Roman" w:hAnsi="Times New Roman"/>
          <w:i w:val="1"/>
          <w:rtl w:val="0"/>
        </w:rPr>
        <w:t xml:space="preserve">Public Life in Toulouse </w:t>
      </w:r>
      <w:r w:rsidDel="00000000" w:rsidR="00000000" w:rsidRPr="00000000">
        <w:rPr>
          <w:rFonts w:ascii="Times New Roman" w:cs="Times New Roman" w:eastAsia="Times New Roman" w:hAnsi="Times New Roman"/>
          <w:rtl w:val="0"/>
        </w:rPr>
        <w:t xml:space="preserve">(Cornell, 1989), chs. 1-3, pp. 12-131</w:t>
      </w:r>
    </w:p>
    <w:p w:rsidR="00000000" w:rsidDel="00000000" w:rsidP="00000000" w:rsidRDefault="00000000" w:rsidRPr="00000000" w14:paraId="0000011D">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Beik, A Social and Cultural History of Early Modern France (Cambridge, 2009), Intro. &amp; Chapters 1-11, pp. 1-341.</w:t>
      </w:r>
      <w:r w:rsidDel="00000000" w:rsidR="00000000" w:rsidRPr="00000000">
        <w:rPr>
          <w:rtl w:val="0"/>
        </w:rPr>
      </w:r>
    </w:p>
    <w:p w:rsidR="00000000" w:rsidDel="00000000" w:rsidP="00000000" w:rsidRDefault="00000000" w:rsidRPr="00000000" w14:paraId="0000011E">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Carlson and Jordan Katz, “Molded Roses,” Annotation Fall 2014.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GROUPS READINGS: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Information on regional context is also contained in the following annotations:</w:t>
      </w:r>
      <w:r w:rsidDel="00000000" w:rsidR="00000000" w:rsidRPr="00000000">
        <w:rPr>
          <w:rtl w:val="0"/>
        </w:rPr>
      </w:r>
    </w:p>
    <w:p w:rsidR="00000000" w:rsidDel="00000000" w:rsidP="00000000" w:rsidRDefault="00000000" w:rsidRPr="00000000" w14:paraId="00000122">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Sofia Gans, “Knowledge Exchange in Ms. Fr. 640,” Annotation Spring 2015.</w:t>
      </w:r>
    </w:p>
    <w:p w:rsidR="00000000" w:rsidDel="00000000" w:rsidP="00000000" w:rsidRDefault="00000000" w:rsidRPr="00000000" w14:paraId="00000123">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Giuliana Chiostrini, “Making Millas,” Annotation Spring 2015.</w:t>
      </w:r>
    </w:p>
    <w:p w:rsidR="00000000" w:rsidDel="00000000" w:rsidP="00000000" w:rsidRDefault="00000000" w:rsidRPr="00000000" w14:paraId="00000124">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 Sophie Barwich, “Sleight of Hand Tricks,” Annotation Spring 2016.</w:t>
      </w:r>
    </w:p>
    <w:p w:rsidR="00000000" w:rsidDel="00000000" w:rsidP="00000000" w:rsidRDefault="00000000" w:rsidRPr="00000000" w14:paraId="00000125">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Marianne Nuij, “Eau de Vie,” Amsterdam Annotation Spring 2015.</w:t>
      </w:r>
    </w:p>
    <w:p w:rsidR="00000000" w:rsidDel="00000000" w:rsidP="00000000" w:rsidRDefault="00000000" w:rsidRPr="00000000" w14:paraId="00000126">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Giuliana Chiostrini and Jef Palframan, “Molding a Rose,” Annotation Spring 2015.</w:t>
      </w:r>
    </w:p>
    <w:p w:rsidR="00000000" w:rsidDel="00000000" w:rsidP="00000000" w:rsidRDefault="00000000" w:rsidRPr="00000000" w14:paraId="00000127">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NICOLE &amp; XIAOMENG: Sofia Gans, “Knowledge Exchange in Ms. Fr. 640,” Annotation Spring 2015.</w:t>
      </w:r>
    </w:p>
    <w:p w:rsidR="00000000" w:rsidDel="00000000" w:rsidP="00000000" w:rsidRDefault="00000000" w:rsidRPr="00000000" w14:paraId="00000128">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ARIANE &amp; HANNAH: Giuliana Chiostrini, “Making Millas,” Annotation Spring 2015.</w:t>
      </w:r>
    </w:p>
    <w:p w:rsidR="00000000" w:rsidDel="00000000" w:rsidP="00000000" w:rsidRDefault="00000000" w:rsidRPr="00000000" w14:paraId="00000129">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 &amp; SASHA: Ann Sophie Barwich, “Sleight of Hand Tricks,” Annotation Spring 2016.</w:t>
      </w:r>
    </w:p>
    <w:p w:rsidR="00000000" w:rsidDel="00000000" w:rsidP="00000000" w:rsidRDefault="00000000" w:rsidRPr="00000000" w14:paraId="0000012A">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Marianne Nuij, “Eau de Vie,” Amsterdam Annotation Spring 2015.</w:t>
      </w:r>
    </w:p>
    <w:p w:rsidR="00000000" w:rsidDel="00000000" w:rsidP="00000000" w:rsidRDefault="00000000" w:rsidRPr="00000000" w14:paraId="0000012B">
      <w:pPr>
        <w:pageBreakBefore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CASA: Giuliana Chiostrini and Jef Palframan, “Molding a Rose,” Annotation Spring 2015.</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February 20, in class:</w:t>
      </w:r>
      <w:r w:rsidDel="00000000" w:rsidR="00000000" w:rsidRPr="00000000">
        <w:rPr>
          <w:rtl w:val="0"/>
        </w:rPr>
      </w:r>
    </w:p>
    <w:p w:rsidR="00000000" w:rsidDel="00000000" w:rsidP="00000000" w:rsidRDefault="00000000" w:rsidRPr="00000000" w14:paraId="0000012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10:10-11:30 - Discussion of the readings</w:t>
      </w:r>
    </w:p>
    <w:p w:rsidR="00000000" w:rsidDel="00000000" w:rsidP="00000000" w:rsidRDefault="00000000" w:rsidRPr="00000000" w14:paraId="0000012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11:30-12:15 - Lunch. Bread molding discussion. MSDS search for wax and sulfur. Discussion of safety protocol.</w:t>
      </w:r>
    </w:p>
    <w:p w:rsidR="00000000" w:rsidDel="00000000" w:rsidP="00000000" w:rsidRDefault="00000000" w:rsidRPr="00000000" w14:paraId="0000013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to lab </w:t>
      </w:r>
    </w:p>
    <w:p w:rsidR="00000000" w:rsidDel="00000000" w:rsidP="00000000" w:rsidRDefault="00000000" w:rsidRPr="00000000" w14:paraId="00000131">
      <w:pPr>
        <w:pageBreakBefore w:val="0"/>
        <w:numPr>
          <w:ilvl w:val="0"/>
          <w:numId w:val="1"/>
        </w:numPr>
        <w:pBdr>
          <w:top w:space="0" w:sz="0" w:val="nil"/>
          <w:left w:space="0" w:sz="0" w:val="nil"/>
          <w:bottom w:space="0" w:sz="0" w:val="nil"/>
          <w:right w:space="0" w:sz="0" w:val="nil"/>
          <w:between w:space="0" w:sz="0" w:val="nil"/>
        </w:pBdr>
        <w:shd w:fill="auto" w:val="clear"/>
        <w:spacing w:after="40" w:before="0" w:beforeAutospacing="0"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12:30-2:00 - casting wax and sulfur into the bread molds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40" w:before="22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W</w:t>
      </w:r>
      <w:r w:rsidDel="00000000" w:rsidR="00000000" w:rsidRPr="00000000">
        <w:rPr>
          <w:rFonts w:ascii="Times New Roman" w:cs="Times New Roman" w:eastAsia="Times New Roman" w:hAnsi="Times New Roman"/>
          <w:b w:val="1"/>
          <w:sz w:val="24"/>
          <w:szCs w:val="24"/>
          <w:u w:val="single"/>
          <w:rtl w:val="0"/>
        </w:rPr>
        <w:t xml:space="preserve">eek 6: PRACTICAL MATHEMATICS AND </w:t>
      </w:r>
      <w:r w:rsidDel="00000000" w:rsidR="00000000" w:rsidRPr="00000000">
        <w:rPr>
          <w:rFonts w:ascii="Times New Roman" w:cs="Times New Roman" w:eastAsia="Times New Roman" w:hAnsi="Times New Roman"/>
          <w:b w:val="1"/>
          <w:sz w:val="24"/>
          <w:szCs w:val="24"/>
          <w:u w:val="single"/>
          <w:rtl w:val="0"/>
        </w:rPr>
        <w:t xml:space="preserve">PERSPECTIVE</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February 27:</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 See the Met Museum exhibition </w:t>
      </w:r>
      <w:hyperlink r:id="rId38">
        <w:r w:rsidDel="00000000" w:rsidR="00000000" w:rsidRPr="00000000">
          <w:rPr>
            <w:rFonts w:ascii="Times New Roman" w:cs="Times New Roman" w:eastAsia="Times New Roman" w:hAnsi="Times New Roman"/>
            <w:color w:val="1155cc"/>
            <w:sz w:val="24"/>
            <w:szCs w:val="24"/>
            <w:u w:val="single"/>
            <w:rtl w:val="0"/>
          </w:rPr>
          <w:t xml:space="preserve">“Picturing Math: Selections from the Department of Drawings and Prints.”</w:t>
        </w:r>
      </w:hyperlink>
      <w:r w:rsidDel="00000000" w:rsidR="00000000" w:rsidRPr="00000000">
        <w:rPr>
          <w:rFonts w:ascii="Times New Roman" w:cs="Times New Roman" w:eastAsia="Times New Roman" w:hAnsi="Times New Roman"/>
          <w:sz w:val="24"/>
          <w:szCs w:val="24"/>
          <w:rtl w:val="0"/>
        </w:rPr>
        <w:t xml:space="preserve"> Try to attend the Gallery talk by the curators on February 23, 11am-12pm. Also see “Practical Maths” </w:t>
      </w:r>
      <w:hyperlink r:id="rId39">
        <w:r w:rsidDel="00000000" w:rsidR="00000000" w:rsidRPr="00000000">
          <w:rPr>
            <w:rFonts w:ascii="Times New Roman" w:cs="Times New Roman" w:eastAsia="Times New Roman" w:hAnsi="Times New Roman"/>
            <w:color w:val="1155cc"/>
            <w:sz w:val="24"/>
            <w:szCs w:val="24"/>
            <w:u w:val="single"/>
            <w:rtl w:val="0"/>
          </w:rPr>
          <w:t xml:space="preserve">online exhibit</w:t>
        </w:r>
      </w:hyperlink>
      <w:r w:rsidDel="00000000" w:rsidR="00000000" w:rsidRPr="00000000">
        <w:rPr>
          <w:rFonts w:ascii="Times New Roman" w:cs="Times New Roman" w:eastAsia="Times New Roman" w:hAnsi="Times New Roman"/>
          <w:sz w:val="24"/>
          <w:szCs w:val="24"/>
          <w:rtl w:val="0"/>
        </w:rPr>
        <w:t xml:space="preserve"> at Oxford Museum of HoS.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reading:</w:t>
      </w:r>
      <w:r w:rsidDel="00000000" w:rsidR="00000000" w:rsidRPr="00000000">
        <w:fldChar w:fldCharType="begin"/>
        <w:instrText xml:space="preserve"> HYPERLINK "https://docs.google.com/document/d/1m1pLq2vuFT-Y4aC6NjMIaqkKiEwbXhQjw2_JCyjlu0Q/edit" </w:instrText>
        <w:fldChar w:fldCharType="separate"/>
      </w:r>
      <w:r w:rsidDel="00000000" w:rsidR="00000000" w:rsidRPr="00000000">
        <w:rPr>
          <w:rtl w:val="0"/>
        </w:rPr>
      </w:r>
    </w:p>
    <w:p w:rsidR="00000000" w:rsidDel="00000000" w:rsidP="00000000" w:rsidRDefault="00000000" w:rsidRPr="00000000" w14:paraId="00000138">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Michael </w:t>
      </w:r>
      <w:r w:rsidDel="00000000" w:rsidR="00000000" w:rsidRPr="00000000">
        <w:rPr>
          <w:rFonts w:ascii="Times New Roman" w:cs="Times New Roman" w:eastAsia="Times New Roman" w:hAnsi="Times New Roman"/>
          <w:rtl w:val="0"/>
        </w:rPr>
        <w:t xml:space="preserve">Baxandall, </w:t>
      </w:r>
      <w:r w:rsidDel="00000000" w:rsidR="00000000" w:rsidRPr="00000000">
        <w:rPr>
          <w:rFonts w:ascii="Times New Roman" w:cs="Times New Roman" w:eastAsia="Times New Roman" w:hAnsi="Times New Roman"/>
          <w:i w:val="1"/>
          <w:rtl w:val="0"/>
        </w:rPr>
        <w:t xml:space="preserve">The Limewood Sculptors of Renaissance Germany</w:t>
      </w:r>
      <w:r w:rsidDel="00000000" w:rsidR="00000000" w:rsidRPr="00000000">
        <w:rPr>
          <w:rFonts w:ascii="Times New Roman" w:cs="Times New Roman" w:eastAsia="Times New Roman" w:hAnsi="Times New Roman"/>
          <w:rtl w:val="0"/>
        </w:rPr>
        <w:t xml:space="preserve">, New Haven: Yale University Press, 1980, “Chiromancy” (p. 32–38); “The Period Eye” (p. 143–163)</w:t>
      </w:r>
    </w:p>
    <w:p w:rsidR="00000000" w:rsidDel="00000000" w:rsidP="00000000" w:rsidRDefault="00000000" w:rsidRPr="00000000" w14:paraId="00000139">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Pascal Brioist, "'Familiar Demonstrations in Geometry': French and Italian Engineers and Euclid in the Sixteenth Century," </w:t>
      </w:r>
      <w:r w:rsidDel="00000000" w:rsidR="00000000" w:rsidRPr="00000000">
        <w:rPr>
          <w:rFonts w:ascii="Times New Roman" w:cs="Times New Roman" w:eastAsia="Times New Roman" w:hAnsi="Times New Roman"/>
          <w:i w:val="1"/>
          <w:color w:val="222222"/>
          <w:highlight w:val="white"/>
          <w:rtl w:val="0"/>
        </w:rPr>
        <w:t xml:space="preserve">History of Science</w:t>
      </w:r>
      <w:r w:rsidDel="00000000" w:rsidR="00000000" w:rsidRPr="00000000">
        <w:rPr>
          <w:rFonts w:ascii="Times New Roman" w:cs="Times New Roman" w:eastAsia="Times New Roman" w:hAnsi="Times New Roman"/>
          <w:color w:val="222222"/>
          <w:highlight w:val="white"/>
          <w:rtl w:val="0"/>
        </w:rPr>
        <w:t xml:space="preserve"> 47, no. 1 (2009) pp. 1–26</w:t>
      </w:r>
    </w:p>
    <w:p w:rsidR="00000000" w:rsidDel="00000000" w:rsidP="00000000" w:rsidRDefault="00000000" w:rsidRPr="00000000" w14:paraId="0000013A">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highlight w:val="white"/>
          <w:rtl w:val="0"/>
        </w:rPr>
        <w:t xml:space="preserve">Explore the images in </w:t>
      </w:r>
      <w:hyperlink r:id="rId40">
        <w:r w:rsidDel="00000000" w:rsidR="00000000" w:rsidRPr="00000000">
          <w:rPr>
            <w:rFonts w:ascii="Times New Roman" w:cs="Times New Roman" w:eastAsia="Times New Roman" w:hAnsi="Times New Roman"/>
            <w:color w:val="1155cc"/>
            <w:highlight w:val="white"/>
            <w:u w:val="single"/>
            <w:rtl w:val="0"/>
          </w:rPr>
          <w:t xml:space="preserve">Le gouvernail d'Ambroise Bachot</w:t>
        </w:r>
      </w:hyperlink>
      <w:r w:rsidDel="00000000" w:rsidR="00000000" w:rsidRPr="00000000">
        <w:rPr>
          <w:rFonts w:ascii="Times New Roman" w:cs="Times New Roman" w:eastAsia="Times New Roman" w:hAnsi="Times New Roman"/>
          <w:color w:val="333333"/>
          <w:highlight w:val="white"/>
          <w:rtl w:val="0"/>
        </w:rPr>
        <w:t xml:space="preserve"> (1598), discussed in the article by Brioist</w:t>
      </w:r>
    </w:p>
    <w:p w:rsidR="00000000" w:rsidDel="00000000" w:rsidP="00000000" w:rsidRDefault="00000000" w:rsidRPr="00000000" w14:paraId="0000013B">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Look at this slide presentation about the geometric design principles underlying Gothic architecture: </w:t>
      </w:r>
      <w:r w:rsidDel="00000000" w:rsidR="00000000" w:rsidRPr="00000000">
        <w:rPr>
          <w:rFonts w:ascii="Times New Roman" w:cs="Times New Roman" w:eastAsia="Times New Roman" w:hAnsi="Times New Roman"/>
          <w:highlight w:val="white"/>
          <w:rtl w:val="0"/>
        </w:rPr>
        <w:t xml:space="preserve">Bork, R. “The Geometry of Bourges Cathedral,” </w:t>
      </w:r>
      <w:r w:rsidDel="00000000" w:rsidR="00000000" w:rsidRPr="00000000">
        <w:rPr>
          <w:rFonts w:ascii="Times New Roman" w:cs="Times New Roman" w:eastAsia="Times New Roman" w:hAnsi="Times New Roman"/>
          <w:i w:val="1"/>
          <w:highlight w:val="white"/>
          <w:rtl w:val="0"/>
        </w:rPr>
        <w:t xml:space="preserve">Architectural Histories</w:t>
      </w:r>
      <w:r w:rsidDel="00000000" w:rsidR="00000000" w:rsidRPr="00000000">
        <w:rPr>
          <w:rFonts w:ascii="Times New Roman" w:cs="Times New Roman" w:eastAsia="Times New Roman" w:hAnsi="Times New Roman"/>
          <w:highlight w:val="white"/>
          <w:rtl w:val="0"/>
        </w:rPr>
        <w:t xml:space="preserve"> 2, no. 1 (2014): Article 24, Supplement 1, DOI: </w:t>
      </w:r>
      <w:r w:rsidDel="00000000" w:rsidR="00000000" w:rsidRPr="00000000">
        <w:fldChar w:fldCharType="begin"/>
        <w:instrText xml:space="preserve"> HYPERLINK "http://dx.doi.org/10.5334/ah.bz.s1" </w:instrText>
        <w:fldChar w:fldCharType="separate"/>
      </w:r>
      <w:r w:rsidDel="00000000" w:rsidR="00000000" w:rsidRPr="00000000">
        <w:rPr>
          <w:rFonts w:ascii="Times New Roman" w:cs="Times New Roman" w:eastAsia="Times New Roman" w:hAnsi="Times New Roman"/>
          <w:color w:val="1155cc"/>
          <w:highlight w:val="white"/>
          <w:u w:val="single"/>
          <w:rtl w:val="0"/>
        </w:rPr>
        <w:t xml:space="preserve">http://dx.doi.org/10.5334/ah.bz.s1</w:t>
      </w:r>
    </w:p>
    <w:p w:rsidR="00000000" w:rsidDel="00000000" w:rsidP="00000000" w:rsidRDefault="00000000" w:rsidRPr="00000000" w14:paraId="0000013C">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Martin Kemp, </w:t>
      </w:r>
      <w:r w:rsidDel="00000000" w:rsidR="00000000" w:rsidRPr="00000000">
        <w:rPr>
          <w:rFonts w:ascii="Times New Roman" w:cs="Times New Roman" w:eastAsia="Times New Roman" w:hAnsi="Times New Roman"/>
          <w:i w:val="1"/>
          <w:rtl w:val="0"/>
        </w:rPr>
        <w:t xml:space="preserve">The Science of Art: Optical Themes in Western Art from Brunelleschi to Seurat</w:t>
      </w:r>
      <w:r w:rsidDel="00000000" w:rsidR="00000000" w:rsidRPr="00000000">
        <w:rPr>
          <w:rFonts w:ascii="Times New Roman" w:cs="Times New Roman" w:eastAsia="Times New Roman" w:hAnsi="Times New Roman"/>
          <w:rtl w:val="0"/>
        </w:rPr>
        <w:t xml:space="preserve">, New Haven: Yale University Press, 1990, p. 53–68.</w:t>
      </w:r>
    </w:p>
    <w:p w:rsidR="00000000" w:rsidDel="00000000" w:rsidP="00000000" w:rsidRDefault="00000000" w:rsidRPr="00000000" w14:paraId="0000013D">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Christopher S. Wood, “The Perspective Treatise in Ruins: Lorenz Stoer, Geometria et perspectiva, 1567” </w:t>
      </w:r>
      <w:r w:rsidDel="00000000" w:rsidR="00000000" w:rsidRPr="00000000">
        <w:rPr>
          <w:rFonts w:ascii="Times New Roman" w:cs="Times New Roman" w:eastAsia="Times New Roman" w:hAnsi="Times New Roman"/>
          <w:i w:val="1"/>
          <w:color w:val="222222"/>
          <w:highlight w:val="white"/>
          <w:rtl w:val="0"/>
        </w:rPr>
        <w:t xml:space="preserve">Studies in the History of Art, 59, Center for Advanced Study in the Visual Arts Symposium Papers XXXVI</w:t>
      </w:r>
      <w:r w:rsidDel="00000000" w:rsidR="00000000" w:rsidRPr="00000000">
        <w:rPr>
          <w:rFonts w:ascii="Times New Roman" w:cs="Times New Roman" w:eastAsia="Times New Roman" w:hAnsi="Times New Roman"/>
          <w:color w:val="222222"/>
          <w:highlight w:val="white"/>
          <w:rtl w:val="0"/>
        </w:rPr>
        <w:t xml:space="preserve">, National Gallery of Art, Washington, New Haven, 2003.</w:t>
      </w:r>
      <w:r w:rsidDel="00000000" w:rsidR="00000000" w:rsidRPr="00000000">
        <w:rPr>
          <w:rtl w:val="0"/>
        </w:rPr>
      </w:r>
    </w:p>
    <w:p w:rsidR="00000000" w:rsidDel="00000000" w:rsidP="00000000" w:rsidRDefault="00000000" w:rsidRPr="00000000" w14:paraId="0000013E">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images in Dürer’s 1525 </w:t>
      </w:r>
      <w:hyperlink r:id="rId41">
        <w:r w:rsidDel="00000000" w:rsidR="00000000" w:rsidRPr="00000000">
          <w:rPr>
            <w:rFonts w:ascii="Times New Roman" w:cs="Times New Roman" w:eastAsia="Times New Roman" w:hAnsi="Times New Roman"/>
            <w:i w:val="1"/>
            <w:color w:val="1155cc"/>
            <w:u w:val="single"/>
            <w:rtl w:val="0"/>
          </w:rPr>
          <w:t xml:space="preserve">Unterweysung der Messung</w:t>
        </w:r>
      </w:hyperlink>
      <w:r w:rsidDel="00000000" w:rsidR="00000000" w:rsidRPr="00000000">
        <w:rPr>
          <w:rFonts w:ascii="Times New Roman" w:cs="Times New Roman" w:eastAsia="Times New Roman" w:hAnsi="Times New Roman"/>
          <w:rtl w:val="0"/>
        </w:rPr>
        <w:t xml:space="preserve"> (Instruction in measurement with compass and ruler)</w:t>
      </w:r>
    </w:p>
    <w:p w:rsidR="00000000" w:rsidDel="00000000" w:rsidP="00000000" w:rsidRDefault="00000000" w:rsidRPr="00000000" w14:paraId="0000013F">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images in Dürer’s 1532 </w:t>
      </w:r>
      <w:hyperlink r:id="rId42">
        <w:r w:rsidDel="00000000" w:rsidR="00000000" w:rsidRPr="00000000">
          <w:rPr>
            <w:rFonts w:ascii="Times New Roman" w:cs="Times New Roman" w:eastAsia="Times New Roman" w:hAnsi="Times New Roman"/>
            <w:i w:val="1"/>
            <w:color w:val="1155cc"/>
            <w:u w:val="single"/>
            <w:rtl w:val="0"/>
          </w:rPr>
          <w:t xml:space="preserve">Vier Bücher von menschlicher Proportion</w:t>
        </w:r>
      </w:hyperlink>
      <w:r w:rsidDel="00000000" w:rsidR="00000000" w:rsidRPr="00000000">
        <w:rPr>
          <w:rFonts w:ascii="Times New Roman" w:cs="Times New Roman" w:eastAsia="Times New Roman" w:hAnsi="Times New Roman"/>
          <w:rtl w:val="0"/>
        </w:rPr>
        <w:t xml:space="preserve"> (Four books on human proportion)</w:t>
      </w:r>
    </w:p>
    <w:p w:rsidR="00000000" w:rsidDel="00000000" w:rsidP="00000000" w:rsidRDefault="00000000" w:rsidRPr="00000000" w14:paraId="00000140">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images in Jean Cousin’s 1560 </w:t>
      </w:r>
      <w:r w:rsidDel="00000000" w:rsidR="00000000" w:rsidRPr="00000000">
        <w:rPr>
          <w:rFonts w:ascii="Times New Roman" w:cs="Times New Roman" w:eastAsia="Times New Roman" w:hAnsi="Times New Roman"/>
          <w:i w:val="1"/>
          <w:rtl w:val="0"/>
        </w:rPr>
        <w:t xml:space="preserve">Livre de perspective</w:t>
      </w:r>
      <w:r w:rsidDel="00000000" w:rsidR="00000000" w:rsidRPr="00000000">
        <w:rPr>
          <w:rtl w:val="0"/>
        </w:rPr>
      </w:r>
    </w:p>
    <w:p w:rsidR="00000000" w:rsidDel="00000000" w:rsidP="00000000" w:rsidRDefault="00000000" w:rsidRPr="00000000" w14:paraId="00000141">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images in Wenzel Jamnitzer’s 1568 </w:t>
      </w:r>
      <w:r w:rsidDel="00000000" w:rsidR="00000000" w:rsidRPr="00000000">
        <w:rPr>
          <w:rFonts w:ascii="Times New Roman" w:cs="Times New Roman" w:eastAsia="Times New Roman" w:hAnsi="Times New Roman"/>
          <w:i w:val="1"/>
          <w:rtl w:val="0"/>
        </w:rPr>
        <w:t xml:space="preserve">Perspectiva corporum regularium</w:t>
      </w:r>
      <w:r w:rsidDel="00000000" w:rsidR="00000000" w:rsidRPr="00000000">
        <w:rPr>
          <w:rtl w:val="0"/>
        </w:rPr>
      </w:r>
    </w:p>
    <w:p w:rsidR="00000000" w:rsidDel="00000000" w:rsidP="00000000" w:rsidRDefault="00000000" w:rsidRPr="00000000" w14:paraId="00000142">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Hiebert, “Spinet playing by itself,” Fall 2017.</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Optional Readings</w:t>
      </w:r>
    </w:p>
    <w:p w:rsidR="00000000" w:rsidDel="00000000" w:rsidP="00000000" w:rsidRDefault="00000000" w:rsidRPr="00000000" w14:paraId="00000145">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Practical Maths: </w:t>
      </w:r>
      <w:hyperlink r:id="rId43">
        <w:r w:rsidDel="00000000" w:rsidR="00000000" w:rsidRPr="00000000">
          <w:rPr>
            <w:rFonts w:ascii="Times New Roman" w:cs="Times New Roman" w:eastAsia="Times New Roman" w:hAnsi="Times New Roman"/>
            <w:color w:val="1155cc"/>
            <w:u w:val="single"/>
            <w:rtl w:val="0"/>
          </w:rPr>
          <w:t xml:space="preserve">online exhibit </w:t>
        </w:r>
      </w:hyperlink>
      <w:r w:rsidDel="00000000" w:rsidR="00000000" w:rsidRPr="00000000">
        <w:rPr>
          <w:rFonts w:ascii="Times New Roman" w:cs="Times New Roman" w:eastAsia="Times New Roman" w:hAnsi="Times New Roman"/>
          <w:rtl w:val="0"/>
        </w:rPr>
        <w:t xml:space="preserve">at Oxford Museum of HoS</w:t>
      </w:r>
    </w:p>
    <w:p w:rsidR="00000000" w:rsidDel="00000000" w:rsidP="00000000" w:rsidRDefault="00000000" w:rsidRPr="00000000" w14:paraId="00000146">
      <w:pPr>
        <w:pageBreakBefore w:val="0"/>
        <w:numPr>
          <w:ilvl w:val="1"/>
          <w:numId w:val="2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the Museum’s other </w:t>
      </w:r>
      <w:hyperlink r:id="rId44">
        <w:r w:rsidDel="00000000" w:rsidR="00000000" w:rsidRPr="00000000">
          <w:rPr>
            <w:rFonts w:ascii="Times New Roman" w:cs="Times New Roman" w:eastAsia="Times New Roman" w:hAnsi="Times New Roman"/>
            <w:color w:val="1155cc"/>
            <w:u w:val="single"/>
            <w:rtl w:val="0"/>
          </w:rPr>
          <w:t xml:space="preserve">exhibits </w:t>
        </w:r>
      </w:hyperlink>
      <w:r w:rsidDel="00000000" w:rsidR="00000000" w:rsidRPr="00000000">
        <w:rPr>
          <w:rFonts w:ascii="Times New Roman" w:cs="Times New Roman" w:eastAsia="Times New Roman" w:hAnsi="Times New Roman"/>
          <w:rtl w:val="0"/>
        </w:rPr>
        <w:t xml:space="preserve">online </w:t>
      </w:r>
    </w:p>
    <w:p w:rsidR="00000000" w:rsidDel="00000000" w:rsidP="00000000" w:rsidRDefault="00000000" w:rsidRPr="00000000" w14:paraId="00000147">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highlight w:val="white"/>
          <w:rtl w:val="0"/>
        </w:rPr>
        <w:t xml:space="preserve">James Elkins, </w:t>
      </w:r>
      <w:r w:rsidDel="00000000" w:rsidR="00000000" w:rsidRPr="00000000">
        <w:rPr>
          <w:rFonts w:ascii="Times New Roman" w:cs="Times New Roman" w:eastAsia="Times New Roman" w:hAnsi="Times New Roman"/>
          <w:i w:val="1"/>
          <w:color w:val="222222"/>
          <w:highlight w:val="white"/>
          <w:rtl w:val="0"/>
        </w:rPr>
        <w:t xml:space="preserve">The Poetics of Perspective</w:t>
      </w:r>
      <w:r w:rsidDel="00000000" w:rsidR="00000000" w:rsidRPr="00000000">
        <w:rPr>
          <w:rFonts w:ascii="Times New Roman" w:cs="Times New Roman" w:eastAsia="Times New Roman" w:hAnsi="Times New Roman"/>
          <w:color w:val="222222"/>
          <w:highlight w:val="white"/>
          <w:rtl w:val="0"/>
        </w:rPr>
        <w:t xml:space="preserve">, Ithaca: Cornell University Press, 1994, ch. 4</w:t>
      </w:r>
    </w:p>
    <w:p w:rsidR="00000000" w:rsidDel="00000000" w:rsidP="00000000" w:rsidRDefault="00000000" w:rsidRPr="00000000" w14:paraId="00000148">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Sybille Glutch, "The Craft’s Use of Geometry in 16th c. Germany: A Means of Social Advancement? Albrecht Dürer &amp; After,"</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Anistoriton Journal</w:t>
      </w:r>
      <w:r w:rsidDel="00000000" w:rsidR="00000000" w:rsidRPr="00000000">
        <w:rPr>
          <w:rFonts w:ascii="Times New Roman" w:cs="Times New Roman" w:eastAsia="Times New Roman" w:hAnsi="Times New Roman"/>
          <w:highlight w:val="white"/>
          <w:rtl w:val="0"/>
        </w:rPr>
        <w:t xml:space="preserve">, Essays, Vol. 10, no 3 (2007) 1.</w:t>
      </w:r>
      <w:r w:rsidDel="00000000" w:rsidR="00000000" w:rsidRPr="00000000">
        <w:rPr>
          <w:rtl w:val="0"/>
        </w:rPr>
      </w:r>
    </w:p>
    <w:p w:rsidR="00000000" w:rsidDel="00000000" w:rsidP="00000000" w:rsidRDefault="00000000" w:rsidRPr="00000000" w14:paraId="00000149">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Michael Mathias Prechtl, </w:t>
      </w:r>
      <w:r w:rsidDel="00000000" w:rsidR="00000000" w:rsidRPr="00000000">
        <w:rPr>
          <w:rFonts w:ascii="Times New Roman" w:cs="Times New Roman" w:eastAsia="Times New Roman" w:hAnsi="Times New Roman"/>
          <w:i w:val="1"/>
          <w:rtl w:val="0"/>
        </w:rPr>
        <w:t xml:space="preserve">Jamnitzer, Lencker, Stoer. Drei Nurnberger Konstruktivisten des 16. Jahrhunderts</w:t>
      </w:r>
      <w:r w:rsidDel="00000000" w:rsidR="00000000" w:rsidRPr="00000000">
        <w:rPr>
          <w:rFonts w:ascii="Times New Roman" w:cs="Times New Roman" w:eastAsia="Times New Roman" w:hAnsi="Times New Roman"/>
          <w:rtl w:val="0"/>
        </w:rPr>
        <w:t xml:space="preserve">, Austellung und Katalog, Albrecht Durer Gesellschaft M Nurnberg, 1969. </w:t>
      </w:r>
    </w:p>
    <w:p w:rsidR="00000000" w:rsidDel="00000000" w:rsidP="00000000" w:rsidRDefault="00000000" w:rsidRPr="00000000" w14:paraId="0000014A">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Jeanne Peiffer, Projections embodied in technical drawings. Dürer and his followers, in Wolfgang Lefèvre, ed., </w:t>
      </w:r>
      <w:r w:rsidDel="00000000" w:rsidR="00000000" w:rsidRPr="00000000">
        <w:rPr>
          <w:rFonts w:ascii="Times New Roman" w:cs="Times New Roman" w:eastAsia="Times New Roman" w:hAnsi="Times New Roman"/>
          <w:i w:val="1"/>
          <w:rtl w:val="0"/>
        </w:rPr>
        <w:t xml:space="preserve">Picturing machines</w:t>
      </w:r>
      <w:r w:rsidDel="00000000" w:rsidR="00000000" w:rsidRPr="00000000">
        <w:rPr>
          <w:rFonts w:ascii="Times New Roman" w:cs="Times New Roman" w:eastAsia="Times New Roman" w:hAnsi="Times New Roman"/>
          <w:rtl w:val="0"/>
        </w:rPr>
        <w:t xml:space="preserve">, 1400-1700, Cambridge, Ma : The MIT Press, 2004, p. 245-275.</w:t>
      </w:r>
    </w:p>
    <w:p w:rsidR="00000000" w:rsidDel="00000000" w:rsidP="00000000" w:rsidRDefault="00000000" w:rsidRPr="00000000" w14:paraId="0000014B">
      <w:pPr>
        <w:pageBreakBefore w:val="0"/>
        <w:numPr>
          <w:ilvl w:val="0"/>
          <w:numId w:val="4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Albrecht Dürer, Géométrie, Traduction et présentation de Jeanne Peiffer, collection "Sources du savoir" dirigée par Jean-Marc Lévy-Leblond et Thierry Marchaisse, éd. du Seuil, Paris 1995.</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 class on </w:t>
      </w:r>
      <w:r w:rsidDel="00000000" w:rsidR="00000000" w:rsidRPr="00000000">
        <w:rPr>
          <w:rFonts w:ascii="Times New Roman" w:cs="Times New Roman" w:eastAsia="Times New Roman" w:hAnsi="Times New Roman"/>
          <w:b w:val="1"/>
          <w:sz w:val="24"/>
          <w:szCs w:val="24"/>
          <w:rtl w:val="0"/>
        </w:rPr>
        <w:t xml:space="preserve">February 27:</w:t>
      </w:r>
      <w:r w:rsidDel="00000000" w:rsidR="00000000" w:rsidRPr="00000000">
        <w:rPr>
          <w:rtl w:val="0"/>
        </w:rPr>
      </w:r>
    </w:p>
    <w:p w:rsidR="00000000" w:rsidDel="00000000" w:rsidP="00000000" w:rsidRDefault="00000000" w:rsidRPr="00000000" w14:paraId="0000014E">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10:10-12:00 - Lecture/discussion led by Prof. Andrew Morrall, Bard Graduate Center on practical mathematics among sixteenth-century artists/artisans</w:t>
      </w:r>
    </w:p>
    <w:p w:rsidR="00000000" w:rsidDel="00000000" w:rsidP="00000000" w:rsidRDefault="00000000" w:rsidRPr="00000000" w14:paraId="0000014F">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12:00-12:15 - Break</w:t>
      </w:r>
    </w:p>
    <w:p w:rsidR="00000000" w:rsidDel="00000000" w:rsidP="00000000" w:rsidRDefault="00000000" w:rsidRPr="00000000" w14:paraId="0000015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12:15-1:00 - Discuss possible annotations. </w:t>
      </w:r>
    </w:p>
    <w:p w:rsidR="00000000" w:rsidDel="00000000" w:rsidP="00000000" w:rsidRDefault="00000000" w:rsidRPr="00000000" w14:paraId="0000015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1:00-2:00 - removing casts from breadmolds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please note: </w:t>
      </w:r>
      <w:r w:rsidDel="00000000" w:rsidR="00000000" w:rsidRPr="00000000">
        <w:rPr>
          <w:rFonts w:ascii="Times New Roman" w:cs="Times New Roman" w:eastAsia="Times New Roman" w:hAnsi="Times New Roman"/>
          <w:sz w:val="24"/>
          <w:szCs w:val="24"/>
          <w:rtl w:val="0"/>
        </w:rPr>
        <w:t xml:space="preserve">Next week, we will discuss your proposed annotations, so please start thinking about annotation ideas. Begin thinking about the historical question your annotation will answer, begin compiling a materials list for experiments, and start developing a protocol for experimentation on your recipe(s). Begin to identify the recipes that your group will annotate in BnF Ms. Fr. 640.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7: ANNOTATIONS</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 preparation for March 6:</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preparation for this discussion please make a page in the Field Notes File on the Wiki entitled “Annotation Plans.” Eventually this page should include the following elements, but for class on Monday, please just do as much of the following list as possible (e.g., you will not be expected to have a safety protocol at this point)</w:t>
      </w:r>
      <w:r w:rsidDel="00000000" w:rsidR="00000000" w:rsidRPr="00000000">
        <w:rPr>
          <w:rtl w:val="0"/>
        </w:rPr>
      </w:r>
    </w:p>
    <w:p w:rsidR="00000000" w:rsidDel="00000000" w:rsidP="00000000" w:rsidRDefault="00000000" w:rsidRPr="00000000" w14:paraId="00000158">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your group of 2</w:t>
      </w:r>
    </w:p>
    <w:p w:rsidR="00000000" w:rsidDel="00000000" w:rsidP="00000000" w:rsidRDefault="00000000" w:rsidRPr="00000000" w14:paraId="00000159">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your annotation plans (2 annotations)</w:t>
      </w:r>
    </w:p>
    <w:p w:rsidR="00000000" w:rsidDel="00000000" w:rsidP="00000000" w:rsidRDefault="00000000" w:rsidRPr="00000000" w14:paraId="0000015A">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the recipes from MS Fr. 640 (and any other source) that you have identified so far (include full recipes if practical)</w:t>
      </w:r>
    </w:p>
    <w:p w:rsidR="00000000" w:rsidDel="00000000" w:rsidP="00000000" w:rsidRDefault="00000000" w:rsidRPr="00000000" w14:paraId="0000015B">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Lays out a schematic plan for the historical, object-based, and hands-on research that will shed light on these recipes.</w:t>
      </w:r>
    </w:p>
    <w:p w:rsidR="00000000" w:rsidDel="00000000" w:rsidP="00000000" w:rsidRDefault="00000000" w:rsidRPr="00000000" w14:paraId="0000015C">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materials you expect to need (are they in the lab inventory? See the Materials and Sourcing Reminders) where you will source them, and safety considerations.  </w:t>
      </w:r>
    </w:p>
    <w:p w:rsidR="00000000" w:rsidDel="00000000" w:rsidP="00000000" w:rsidRDefault="00000000" w:rsidRPr="00000000" w14:paraId="0000015D">
      <w:pPr>
        <w:pageBreakBefore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before you start experiments, you will determine whether you need a safety protocol, and you will formulate one based on the Safety and Workflow template. Your document should describe your workflow, and what safety measures you will need to take. Upload it into the folder labelled Safety - Workflow and Protocol. Your file in this folder should be linked to in your Wiki field notes.</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class, March 6:</w:t>
      </w:r>
      <w:r w:rsidDel="00000000" w:rsidR="00000000" w:rsidRPr="00000000">
        <w:rPr>
          <w:rtl w:val="0"/>
        </w:rPr>
      </w:r>
    </w:p>
    <w:p w:rsidR="00000000" w:rsidDel="00000000" w:rsidP="00000000" w:rsidRDefault="00000000" w:rsidRPr="00000000" w14:paraId="00000160">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YALE INSTRUCTIONS; lab schedule; 30 minutes discussing last week’s readings 10:10-10:45</w:t>
      </w:r>
    </w:p>
    <w:p w:rsidR="00000000" w:rsidDel="00000000" w:rsidP="00000000" w:rsidRDefault="00000000" w:rsidRPr="00000000" w14:paraId="00000161">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reports on prospective annotations 10:45-12:00</w:t>
      </w:r>
    </w:p>
    <w:p w:rsidR="00000000" w:rsidDel="00000000" w:rsidP="00000000" w:rsidRDefault="00000000" w:rsidRPr="00000000" w14:paraId="00000162">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12-12:10 break</w:t>
      </w:r>
    </w:p>
    <w:p w:rsidR="00000000" w:rsidDel="00000000" w:rsidP="00000000" w:rsidRDefault="00000000" w:rsidRPr="00000000" w14:paraId="00000163">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using Artstor and online image resources 12:10-12:25</w:t>
      </w:r>
    </w:p>
    <w:p w:rsidR="00000000" w:rsidDel="00000000" w:rsidP="00000000" w:rsidRDefault="00000000" w:rsidRPr="00000000" w14:paraId="00000164">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writing your annotation in Google docs 12:25-1:00</w:t>
      </w:r>
    </w:p>
    <w:p w:rsidR="00000000" w:rsidDel="00000000" w:rsidP="00000000" w:rsidRDefault="00000000" w:rsidRPr="00000000" w14:paraId="00000165">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the lab!) Prep for Madder Lake, and color change in materials 1:00-2:10</w:t>
      </w:r>
    </w:p>
    <w:p w:rsidR="00000000" w:rsidDel="00000000" w:rsidP="00000000" w:rsidRDefault="00000000" w:rsidRPr="00000000" w14:paraId="00000166">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annotation research</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RED (Madder) LAKE MAKING: </w:t>
      </w:r>
      <w:r w:rsidDel="00000000" w:rsidR="00000000" w:rsidRPr="00000000">
        <w:rPr>
          <w:rtl w:val="0"/>
        </w:rPr>
      </w:r>
    </w:p>
    <w:p w:rsidR="00000000" w:rsidDel="00000000" w:rsidP="00000000" w:rsidRDefault="00000000" w:rsidRPr="00000000" w14:paraId="00000169">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for two sessions in the lab schedule, preferably for two consecutive days. As possible, the first session should be 2 hours, and the second for 1 hour. </w:t>
      </w:r>
    </w:p>
    <w:p w:rsidR="00000000" w:rsidDel="00000000" w:rsidP="00000000" w:rsidRDefault="00000000" w:rsidRPr="00000000" w14:paraId="0000016A">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making lake pigment from madder, following the recipe and procedures from Kirby et. al </w:t>
      </w:r>
      <w:r w:rsidDel="00000000" w:rsidR="00000000" w:rsidRPr="00000000">
        <w:rPr>
          <w:rFonts w:ascii="Times New Roman" w:cs="Times New Roman" w:eastAsia="Times New Roman" w:hAnsi="Times New Roman"/>
          <w:i w:val="1"/>
          <w:sz w:val="24"/>
          <w:szCs w:val="24"/>
          <w:rtl w:val="0"/>
        </w:rPr>
        <w:t xml:space="preserve">Natural Colorants for Dyeing and Lake Pigments</w:t>
      </w:r>
      <w:r w:rsidDel="00000000" w:rsidR="00000000" w:rsidRPr="00000000">
        <w:rPr>
          <w:rtl w:val="0"/>
        </w:rPr>
      </w:r>
    </w:p>
    <w:p w:rsidR="00000000" w:rsidDel="00000000" w:rsidP="00000000" w:rsidRDefault="00000000" w:rsidRPr="00000000" w14:paraId="0000016B">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 - An organic pigment prepared by precipitation of a dye on a powdered, inorganic substrate</w:t>
      </w:r>
    </w:p>
    <w:p w:rsidR="00000000" w:rsidDel="00000000" w:rsidP="00000000" w:rsidRDefault="00000000" w:rsidRPr="00000000" w14:paraId="0000016C">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Lakes in Student Files, particularly: </w:t>
      </w:r>
    </w:p>
    <w:p w:rsidR="00000000" w:rsidDel="00000000" w:rsidP="00000000" w:rsidRDefault="00000000" w:rsidRPr="00000000" w14:paraId="0000016D">
      <w:pPr>
        <w:pageBreakBefore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Natural Colorants</w:t>
      </w:r>
      <w:r w:rsidDel="00000000" w:rsidR="00000000" w:rsidRPr="00000000">
        <w:rPr>
          <w:rFonts w:ascii="Times New Roman" w:cs="Times New Roman" w:eastAsia="Times New Roman" w:hAnsi="Times New Roman"/>
          <w:sz w:val="24"/>
          <w:szCs w:val="24"/>
          <w:rtl w:val="0"/>
        </w:rPr>
        <w:t xml:space="preserve"> Chapter 5 - Recipes </w:t>
      </w:r>
      <w:r w:rsidDel="00000000" w:rsidR="00000000" w:rsidRPr="00000000">
        <w:rPr>
          <w:rtl w:val="0"/>
        </w:rPr>
      </w:r>
    </w:p>
    <w:p w:rsidR="00000000" w:rsidDel="00000000" w:rsidP="00000000" w:rsidRDefault="00000000" w:rsidRPr="00000000" w14:paraId="0000016E">
      <w:pPr>
        <w:pageBreakBefore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Natural Colorants</w:t>
      </w:r>
      <w:r w:rsidDel="00000000" w:rsidR="00000000" w:rsidRPr="00000000">
        <w:rPr>
          <w:rFonts w:ascii="Times New Roman" w:cs="Times New Roman" w:eastAsia="Times New Roman" w:hAnsi="Times New Roman"/>
          <w:sz w:val="24"/>
          <w:szCs w:val="24"/>
          <w:rtl w:val="0"/>
        </w:rPr>
        <w:t xml:space="preserve"> Chapter 3 - Chemistry (chemistry of the lake process)</w:t>
      </w:r>
    </w:p>
    <w:p w:rsidR="00000000" w:rsidDel="00000000" w:rsidP="00000000" w:rsidRDefault="00000000" w:rsidRPr="00000000" w14:paraId="0000016F">
      <w:pPr>
        <w:pageBreakBefore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Naomi’s powerpoint of the procedure </w:t>
      </w:r>
    </w:p>
    <w:p w:rsidR="00000000" w:rsidDel="00000000" w:rsidP="00000000" w:rsidRDefault="00000000" w:rsidRPr="00000000" w14:paraId="00000170">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notes:</w:t>
      </w:r>
    </w:p>
    <w:p w:rsidR="00000000" w:rsidDel="00000000" w:rsidP="00000000" w:rsidRDefault="00000000" w:rsidRPr="00000000" w14:paraId="00000171">
      <w:pPr>
        <w:pageBreakBefore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 and procedure (and timing information)</w:t>
      </w:r>
    </w:p>
    <w:p w:rsidR="00000000" w:rsidDel="00000000" w:rsidP="00000000" w:rsidRDefault="00000000" w:rsidRPr="00000000" w14:paraId="00000172">
      <w:pPr>
        <w:pageBreakBefore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(breakdown of materials needed, quantities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8. March 13. SPRING BREAK</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9. March 20. </w:t>
      </w:r>
      <w:r w:rsidDel="00000000" w:rsidR="00000000" w:rsidRPr="00000000">
        <w:rPr>
          <w:rFonts w:ascii="Times New Roman" w:cs="Times New Roman" w:eastAsia="Times New Roman" w:hAnsi="Times New Roman"/>
          <w:b w:val="1"/>
          <w:sz w:val="24"/>
          <w:szCs w:val="24"/>
          <w:u w:val="single"/>
          <w:rtl w:val="0"/>
        </w:rPr>
        <w:t xml:space="preserve">NATURAL HISTORY</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isit to Yale</w:t>
      </w:r>
      <w:r w:rsidDel="00000000" w:rsidR="00000000" w:rsidRPr="00000000">
        <w:rPr>
          <w:rFonts w:ascii="Times New Roman" w:cs="Times New Roman" w:eastAsia="Times New Roman" w:hAnsi="Times New Roman"/>
          <w:sz w:val="24"/>
          <w:szCs w:val="24"/>
          <w:rtl w:val="0"/>
        </w:rPr>
        <w:t xml:space="preserve"> Center for British Art, where Dr. Tyler Griffith will give us a tour of the exhibition </w:t>
      </w:r>
      <w:hyperlink r:id="rId45">
        <w:r w:rsidDel="00000000" w:rsidR="00000000" w:rsidRPr="00000000">
          <w:rPr>
            <w:rFonts w:ascii="Times New Roman" w:cs="Times New Roman" w:eastAsia="Times New Roman" w:hAnsi="Times New Roman"/>
            <w:color w:val="1155cc"/>
            <w:sz w:val="24"/>
            <w:szCs w:val="24"/>
            <w:u w:val="single"/>
            <w:rtl w:val="0"/>
          </w:rPr>
          <w:t xml:space="preserve">“Enlightened Princesses: Caroline, Augusta, Charlotte, and the Shaping of the Modern World”</w:t>
        </w:r>
      </w:hyperlink>
      <w:r w:rsidDel="00000000" w:rsidR="00000000" w:rsidRPr="00000000">
        <w:rPr>
          <w:rFonts w:ascii="Times New Roman" w:cs="Times New Roman" w:eastAsia="Times New Roman" w:hAnsi="Times New Roman"/>
          <w:sz w:val="24"/>
          <w:szCs w:val="24"/>
          <w:rtl w:val="0"/>
        </w:rPr>
        <w:t xml:space="preserve"> which contains much information on early modern natural history. We shall also be given a tour of the “</w:t>
      </w:r>
      <w:hyperlink r:id="rId46">
        <w:r w:rsidDel="00000000" w:rsidR="00000000" w:rsidRPr="00000000">
          <w:rPr>
            <w:rFonts w:ascii="Times New Roman" w:cs="Times New Roman" w:eastAsia="Times New Roman" w:hAnsi="Times New Roman"/>
            <w:color w:val="1155cc"/>
            <w:sz w:val="24"/>
            <w:szCs w:val="24"/>
            <w:u w:val="single"/>
            <w:rtl w:val="0"/>
          </w:rPr>
          <w:t xml:space="preserve">Traveling Scriptorium</w:t>
        </w:r>
      </w:hyperlink>
      <w:r w:rsidDel="00000000" w:rsidR="00000000" w:rsidRPr="00000000">
        <w:rPr>
          <w:rFonts w:ascii="Times New Roman" w:cs="Times New Roman" w:eastAsia="Times New Roman" w:hAnsi="Times New Roman"/>
          <w:sz w:val="24"/>
          <w:szCs w:val="24"/>
          <w:rtl w:val="0"/>
        </w:rPr>
        <w:t xml:space="preserve">” by one of its authors, Dr. Marie-France Lemay, Conservator, Yale University Library</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 preparation for March 20:</w:t>
      </w:r>
      <w:r w:rsidDel="00000000" w:rsidR="00000000" w:rsidRPr="00000000">
        <w:fldChar w:fldCharType="begin"/>
        <w:instrText xml:space="preserve"> HYPERLINK "https://docs.google.com/document/d/1X8BsqcwUs9IiS3X68Gw6cMkW9Q7WLTCr5yPhOfzqcqE/edit#heading=h.6pjbhy6e15sc" </w:instrText>
        <w:fldChar w:fldCharType="separate"/>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Required Reading</w:t>
      </w:r>
      <w:r w:rsidDel="00000000" w:rsidR="00000000" w:rsidRPr="00000000">
        <w:rPr>
          <w:rtl w:val="0"/>
        </w:rPr>
      </w:r>
    </w:p>
    <w:p w:rsidR="00000000" w:rsidDel="00000000" w:rsidP="00000000" w:rsidRDefault="00000000" w:rsidRPr="00000000" w14:paraId="0000017B">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Florike Egmond. “Apothecaries as experts and brokers in the sixteenth-century network of the naturalist Carolus Clusius,” </w:t>
      </w:r>
      <w:r w:rsidDel="00000000" w:rsidR="00000000" w:rsidRPr="00000000">
        <w:rPr>
          <w:rFonts w:ascii="Times New Roman" w:cs="Times New Roman" w:eastAsia="Times New Roman" w:hAnsi="Times New Roman"/>
          <w:i w:val="1"/>
          <w:rtl w:val="0"/>
        </w:rPr>
        <w:t xml:space="preserve">History of Universities</w:t>
      </w:r>
      <w:r w:rsidDel="00000000" w:rsidR="00000000" w:rsidRPr="00000000">
        <w:rPr>
          <w:rFonts w:ascii="Times New Roman" w:cs="Times New Roman" w:eastAsia="Times New Roman" w:hAnsi="Times New Roman"/>
          <w:rtl w:val="0"/>
        </w:rPr>
        <w:t xml:space="preserve">, vol. 23.2 (OUP, 2008): 59-91.</w:t>
      </w:r>
    </w:p>
    <w:p w:rsidR="00000000" w:rsidDel="00000000" w:rsidP="00000000" w:rsidRDefault="00000000" w:rsidRPr="00000000" w14:paraId="0000017C">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Sophie Pitman, “Black color for dyeing,” Annotation Spring 2016. </w:t>
      </w:r>
    </w:p>
    <w:p w:rsidR="00000000" w:rsidDel="00000000" w:rsidP="00000000" w:rsidRDefault="00000000" w:rsidRPr="00000000" w14:paraId="0000017D">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Emilie Foyer, Gold without Gold on Silver, Annotation Fall 2015.</w:t>
      </w:r>
    </w:p>
    <w:p w:rsidR="00000000" w:rsidDel="00000000" w:rsidP="00000000" w:rsidRDefault="00000000" w:rsidRPr="00000000" w14:paraId="0000017E">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Sanne Berbers, “Trees and Turpentine,” Amsterdam Annotation, Spring 2016.</w:t>
      </w:r>
    </w:p>
    <w:p w:rsidR="00000000" w:rsidDel="00000000" w:rsidP="00000000" w:rsidRDefault="00000000" w:rsidRPr="00000000" w14:paraId="0000017F">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Hanneke Kramer, “Silk Cultivation,” Amsterdam Annotation, Spring 2016.</w:t>
      </w:r>
    </w:p>
    <w:p w:rsidR="00000000" w:rsidDel="00000000" w:rsidP="00000000" w:rsidRDefault="00000000" w:rsidRPr="00000000" w14:paraId="00000180">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Claire Molgat Laurin, “Alun,” Amsterdam Annotation, Spring 2016.</w:t>
      </w:r>
    </w:p>
    <w:p w:rsidR="00000000" w:rsidDel="00000000" w:rsidP="00000000" w:rsidRDefault="00000000" w:rsidRPr="00000000" w14:paraId="00000181">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Sepha Wouda, “Spike lavender,” Amsterdam Annotation, Spring 2016.</w:t>
      </w:r>
    </w:p>
    <w:p w:rsidR="00000000" w:rsidDel="00000000" w:rsidP="00000000" w:rsidRDefault="00000000" w:rsidRPr="00000000" w14:paraId="00000182">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Marjolein Hupkes, “Essential Oils,”Amsterdam Annotation, Spring 2016.</w:t>
      </w:r>
      <w:r w:rsidDel="00000000" w:rsidR="00000000" w:rsidRPr="00000000">
        <w:rPr>
          <w:rtl w:val="0"/>
        </w:rPr>
      </w:r>
    </w:p>
    <w:p w:rsidR="00000000" w:rsidDel="00000000" w:rsidP="00000000" w:rsidRDefault="00000000" w:rsidRPr="00000000" w14:paraId="00000183">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Caitlyn Sellar, “Keeping Dried Flowers in the Same Condition,” Fall 2017.</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Primary sources in natural history/botany: </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hyperlink r:id="rId47">
        <w:r w:rsidDel="00000000" w:rsidR="00000000" w:rsidRPr="00000000">
          <w:rPr>
            <w:rFonts w:ascii="Times New Roman" w:cs="Times New Roman" w:eastAsia="Times New Roman" w:hAnsi="Times New Roman"/>
            <w:color w:val="1155cc"/>
            <w:u w:val="single"/>
            <w:rtl w:val="0"/>
          </w:rPr>
          <w:t xml:space="preserve">http://www.botanicus.org/browse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hyperlink r:id="rId48">
        <w:r w:rsidDel="00000000" w:rsidR="00000000" w:rsidRPr="00000000">
          <w:rPr>
            <w:rFonts w:ascii="Times New Roman" w:cs="Times New Roman" w:eastAsia="Times New Roman" w:hAnsi="Times New Roman"/>
            <w:color w:val="1155cc"/>
            <w:u w:val="single"/>
            <w:rtl w:val="0"/>
          </w:rPr>
          <w:t xml:space="preserve">https://www.nps.gov/rowi/learn/historyculture/colonial-kitchen-garden.htm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March 20, in class: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ca. 7:30am train to New Haven, Union Station, arrive 9:27am, tour of exhibition until 1pm. Lunch on your own until 1:45. 2-3pm Traveling Scriptorium visit. Train home at 4:15]</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10</w:t>
      </w:r>
      <w:r w:rsidDel="00000000" w:rsidR="00000000" w:rsidRPr="00000000">
        <w:rPr>
          <w:rFonts w:ascii="Times New Roman" w:cs="Times New Roman" w:eastAsia="Times New Roman" w:hAnsi="Times New Roman"/>
          <w:b w:val="1"/>
          <w:sz w:val="24"/>
          <w:szCs w:val="24"/>
          <w:u w:val="single"/>
          <w:rtl w:val="0"/>
        </w:rPr>
        <w:t xml:space="preserve">. March 27. CIRCULATION OF </w:t>
      </w:r>
      <w:r w:rsidDel="00000000" w:rsidR="00000000" w:rsidRPr="00000000">
        <w:rPr>
          <w:rFonts w:ascii="Times New Roman" w:cs="Times New Roman" w:eastAsia="Times New Roman" w:hAnsi="Times New Roman"/>
          <w:b w:val="1"/>
          <w:sz w:val="24"/>
          <w:szCs w:val="24"/>
          <w:u w:val="single"/>
          <w:rtl w:val="0"/>
        </w:rPr>
        <w:t xml:space="preserve">MATERIALS IN THE EARLY MODERN WORLD</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will explore the circulation of natural materials as rare precious stuffs, medicines, and industrial ingredients in the early modern world. Prof. Marcy Norton will visit the class.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preparation for March 27: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reading:</w:t>
      </w:r>
    </w:p>
    <w:p w:rsidR="00000000" w:rsidDel="00000000" w:rsidP="00000000" w:rsidRDefault="00000000" w:rsidRPr="00000000" w14:paraId="00000191">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Alessandra Russo, "Plumes of Sacrifice: Transformations in Sixteenth-Century Mexican Feather Art." </w:t>
      </w:r>
      <w:r w:rsidDel="00000000" w:rsidR="00000000" w:rsidRPr="00000000">
        <w:rPr>
          <w:rFonts w:ascii="Times New Roman" w:cs="Times New Roman" w:eastAsia="Times New Roman" w:hAnsi="Times New Roman"/>
          <w:i w:val="1"/>
          <w:rtl w:val="0"/>
        </w:rPr>
        <w:t xml:space="preserve">Res: Anthropology and Aesthetics</w:t>
      </w:r>
      <w:r w:rsidDel="00000000" w:rsidR="00000000" w:rsidRPr="00000000">
        <w:rPr>
          <w:rFonts w:ascii="Times New Roman" w:cs="Times New Roman" w:eastAsia="Times New Roman" w:hAnsi="Times New Roman"/>
          <w:rtl w:val="0"/>
        </w:rPr>
        <w:t xml:space="preserve"> 42 (2002): 226-50.</w:t>
      </w:r>
    </w:p>
    <w:p w:rsidR="00000000" w:rsidDel="00000000" w:rsidP="00000000" w:rsidRDefault="00000000" w:rsidRPr="00000000" w14:paraId="00000192">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Marcy Norton, "Going to the Birds: Animals as Things and Beings in Early Modernity." </w:t>
      </w:r>
      <w:r w:rsidDel="00000000" w:rsidR="00000000" w:rsidRPr="00000000">
        <w:rPr>
          <w:rFonts w:ascii="Times New Roman" w:cs="Times New Roman" w:eastAsia="Times New Roman" w:hAnsi="Times New Roman"/>
          <w:i w:val="1"/>
          <w:rtl w:val="0"/>
        </w:rPr>
        <w:t xml:space="preserve">Early Modern Things: Objects and Their Histories, 1500-1800</w:t>
      </w:r>
      <w:r w:rsidDel="00000000" w:rsidR="00000000" w:rsidRPr="00000000">
        <w:rPr>
          <w:rFonts w:ascii="Times New Roman" w:cs="Times New Roman" w:eastAsia="Times New Roman" w:hAnsi="Times New Roman"/>
          <w:rtl w:val="0"/>
        </w:rPr>
        <w:t xml:space="preserve">. Ed. Paula Findlen. New York: Routledge, 2012. 53-83.</w:t>
      </w:r>
    </w:p>
    <w:p w:rsidR="00000000" w:rsidDel="00000000" w:rsidP="00000000" w:rsidRDefault="00000000" w:rsidRPr="00000000" w14:paraId="00000193">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Marcy Norton, "Subaltern Technologies and Early Modernity in the Atlantic World." 1-30.</w:t>
      </w:r>
    </w:p>
    <w:p w:rsidR="00000000" w:rsidDel="00000000" w:rsidP="00000000" w:rsidRDefault="00000000" w:rsidRPr="00000000" w14:paraId="00000194">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Pamela H. Smith, </w:t>
      </w:r>
      <w:r w:rsidDel="00000000" w:rsidR="00000000" w:rsidRPr="00000000">
        <w:rPr>
          <w:rFonts w:ascii="Times New Roman" w:cs="Times New Roman" w:eastAsia="Times New Roman" w:hAnsi="Times New Roman"/>
          <w:rtl w:val="0"/>
        </w:rPr>
        <w:t xml:space="preserve">“Knowledge in Motion: Following Itineraries of Matter in the Early Modern World,” in Daniel Rogers, Bhavani Raman, Helmut Reimitz, eds., </w:t>
      </w:r>
      <w:r w:rsidDel="00000000" w:rsidR="00000000" w:rsidRPr="00000000">
        <w:rPr>
          <w:rFonts w:ascii="Times New Roman" w:cs="Times New Roman" w:eastAsia="Times New Roman" w:hAnsi="Times New Roman"/>
          <w:i w:val="1"/>
          <w:rtl w:val="0"/>
        </w:rPr>
        <w:t xml:space="preserve">Cultures in Motion</w:t>
      </w:r>
      <w:r w:rsidDel="00000000" w:rsidR="00000000" w:rsidRPr="00000000">
        <w:rPr>
          <w:rFonts w:ascii="Times New Roman" w:cs="Times New Roman" w:eastAsia="Times New Roman" w:hAnsi="Times New Roman"/>
          <w:rtl w:val="0"/>
        </w:rPr>
        <w:t xml:space="preserve"> (Princeton: Princeton University Press, 2014), 109-33. </w:t>
      </w:r>
      <w:r w:rsidDel="00000000" w:rsidR="00000000" w:rsidRPr="00000000">
        <w:rPr>
          <w:rtl w:val="0"/>
        </w:rPr>
      </w:r>
    </w:p>
    <w:p w:rsidR="00000000" w:rsidDel="00000000" w:rsidP="00000000" w:rsidRDefault="00000000" w:rsidRPr="00000000" w14:paraId="00000195">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Joslyn DeVinney, Smoke as Medicine, Annotation Fall 2017</w:t>
      </w:r>
    </w:p>
    <w:p w:rsidR="00000000" w:rsidDel="00000000" w:rsidP="00000000" w:rsidRDefault="00000000" w:rsidRPr="00000000" w14:paraId="00000196">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Robin Reich, Dragon’s Blood, Annotation Spring 2016.</w:t>
      </w:r>
    </w:p>
    <w:p w:rsidR="00000000" w:rsidDel="00000000" w:rsidP="00000000" w:rsidRDefault="00000000" w:rsidRPr="00000000" w14:paraId="00000197">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Clemens, Sulfuric Acid as a Writer’s Material, Spring 2016.</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Optional Reading:</w:t>
      </w:r>
      <w:r w:rsidDel="00000000" w:rsidR="00000000" w:rsidRPr="00000000">
        <w:rPr>
          <w:rtl w:val="0"/>
        </w:rPr>
      </w:r>
    </w:p>
    <w:p w:rsidR="00000000" w:rsidDel="00000000" w:rsidP="00000000" w:rsidRDefault="00000000" w:rsidRPr="00000000" w14:paraId="0000019A">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Marcia Norton, “Tasting Empire: Chocolate and the European Internalization of Mesoamerican Aesthetics,” </w:t>
      </w:r>
      <w:r w:rsidDel="00000000" w:rsidR="00000000" w:rsidRPr="00000000">
        <w:rPr>
          <w:rFonts w:ascii="Times New Roman" w:cs="Times New Roman" w:eastAsia="Times New Roman" w:hAnsi="Times New Roman"/>
          <w:i w:val="1"/>
          <w:rtl w:val="0"/>
        </w:rPr>
        <w:t xml:space="preserve">The American Historical Review</w:t>
      </w:r>
      <w:r w:rsidDel="00000000" w:rsidR="00000000" w:rsidRPr="00000000">
        <w:rPr>
          <w:rFonts w:ascii="Times New Roman" w:cs="Times New Roman" w:eastAsia="Times New Roman" w:hAnsi="Times New Roman"/>
          <w:rtl w:val="0"/>
        </w:rPr>
        <w:t xml:space="preserve"> (June, 2006): 111, 660 - 691</w:t>
      </w:r>
    </w:p>
    <w:p w:rsidR="00000000" w:rsidDel="00000000" w:rsidP="00000000" w:rsidRDefault="00000000" w:rsidRPr="00000000" w14:paraId="0000019B">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Henry, “Doctors and healers: popular culture and the medical profession,” </w:t>
      </w:r>
      <w:r w:rsidDel="00000000" w:rsidR="00000000" w:rsidRPr="00000000">
        <w:rPr>
          <w:rFonts w:ascii="Times New Roman" w:cs="Times New Roman" w:eastAsia="Times New Roman" w:hAnsi="Times New Roman"/>
          <w:i w:val="1"/>
          <w:rtl w:val="0"/>
        </w:rPr>
        <w:t xml:space="preserve">Science, culture and popular belief in Renaissance Europe</w:t>
      </w:r>
      <w:r w:rsidDel="00000000" w:rsidR="00000000" w:rsidRPr="00000000">
        <w:rPr>
          <w:rFonts w:ascii="Times New Roman" w:cs="Times New Roman" w:eastAsia="Times New Roman" w:hAnsi="Times New Roman"/>
          <w:rtl w:val="0"/>
        </w:rPr>
        <w:t xml:space="preserve">, ed. by Stephen Pumfrey, Paolo L. Rossi and Maurice Slawinksi, 1991, pp. 191-221.</w:t>
      </w:r>
    </w:p>
    <w:p w:rsidR="00000000" w:rsidDel="00000000" w:rsidP="00000000" w:rsidRDefault="00000000" w:rsidRPr="00000000" w14:paraId="0000019C">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Stolberg, "You Have No Good Blood in Your Body. Oral Communication in Sixteenth-Century Physicians' Medical Practice,” </w:t>
      </w:r>
      <w:r w:rsidDel="00000000" w:rsidR="00000000" w:rsidRPr="00000000">
        <w:rPr>
          <w:rFonts w:ascii="Times New Roman" w:cs="Times New Roman" w:eastAsia="Times New Roman" w:hAnsi="Times New Roman"/>
          <w:i w:val="1"/>
          <w:rtl w:val="0"/>
        </w:rPr>
        <w:t xml:space="preserve">Medical History 59.1</w:t>
      </w:r>
      <w:r w:rsidDel="00000000" w:rsidR="00000000" w:rsidRPr="00000000">
        <w:rPr>
          <w:rFonts w:ascii="Times New Roman" w:cs="Times New Roman" w:eastAsia="Times New Roman" w:hAnsi="Times New Roman"/>
          <w:rtl w:val="0"/>
        </w:rPr>
        <w:t xml:space="preserve"> (Jan 2015): 63-82.</w:t>
      </w:r>
    </w:p>
    <w:p w:rsidR="00000000" w:rsidDel="00000000" w:rsidP="00000000" w:rsidRDefault="00000000" w:rsidRPr="00000000" w14:paraId="0000019D">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Fonts w:ascii="Times New Roman" w:cs="Times New Roman" w:eastAsia="Times New Roman" w:hAnsi="Times New Roman"/>
          <w:rtl w:val="0"/>
        </w:rPr>
        <w:t xml:space="preserve">Mary Lindemann, “Sickness and Health” and “Practice," </w:t>
      </w:r>
      <w:r w:rsidDel="00000000" w:rsidR="00000000" w:rsidRPr="00000000">
        <w:rPr>
          <w:rFonts w:ascii="Times New Roman" w:cs="Times New Roman" w:eastAsia="Times New Roman" w:hAnsi="Times New Roman"/>
          <w:i w:val="1"/>
          <w:rtl w:val="0"/>
        </w:rPr>
        <w:t xml:space="preserve">Medicine and Society in Early Modern Europe. </w:t>
      </w:r>
      <w:r w:rsidDel="00000000" w:rsidR="00000000" w:rsidRPr="00000000">
        <w:rPr>
          <w:rFonts w:ascii="Times New Roman" w:cs="Times New Roman" w:eastAsia="Times New Roman" w:hAnsi="Times New Roman"/>
          <w:rtl w:val="0"/>
        </w:rPr>
        <w:t xml:space="preserve">(Cambridge UP, 1999): 8-36 and 193-230</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19E">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medical recipes in Ms. Fr. 640 listed here.</w:t>
      </w:r>
    </w:p>
    <w:p w:rsidR="00000000" w:rsidDel="00000000" w:rsidP="00000000" w:rsidRDefault="00000000" w:rsidRPr="00000000" w14:paraId="0000019F">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Cleo Nisse, Painting Skin and Shadows </w:t>
      </w:r>
      <w:r w:rsidDel="00000000" w:rsidR="00000000" w:rsidRPr="00000000">
        <w:rPr>
          <w:rFonts w:ascii="Times New Roman" w:cs="Times New Roman" w:eastAsia="Times New Roman" w:hAnsi="Times New Roman"/>
          <w:i w:val="1"/>
          <w:rtl w:val="0"/>
        </w:rPr>
        <w:t xml:space="preserve">a destrempe</w:t>
      </w:r>
      <w:r w:rsidDel="00000000" w:rsidR="00000000" w:rsidRPr="00000000">
        <w:rPr>
          <w:rFonts w:ascii="Times New Roman" w:cs="Times New Roman" w:eastAsia="Times New Roman" w:hAnsi="Times New Roman"/>
          <w:rtl w:val="0"/>
        </w:rPr>
        <w:t xml:space="preserve">, Annotation Spring 2016.</w:t>
      </w:r>
    </w:p>
    <w:p w:rsidR="00000000" w:rsidDel="00000000" w:rsidP="00000000" w:rsidRDefault="00000000" w:rsidRPr="00000000" w14:paraId="000001A0">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W. Cole, “Cellini’s Blood,” </w:t>
      </w:r>
      <w:r w:rsidDel="00000000" w:rsidR="00000000" w:rsidRPr="00000000">
        <w:rPr>
          <w:rFonts w:ascii="Times New Roman" w:cs="Times New Roman" w:eastAsia="Times New Roman" w:hAnsi="Times New Roman"/>
          <w:i w:val="1"/>
          <w:rtl w:val="0"/>
        </w:rPr>
        <w:t xml:space="preserve">The Art Bulletin</w:t>
      </w:r>
      <w:r w:rsidDel="00000000" w:rsidR="00000000" w:rsidRPr="00000000">
        <w:rPr>
          <w:rFonts w:ascii="Times New Roman" w:cs="Times New Roman" w:eastAsia="Times New Roman" w:hAnsi="Times New Roman"/>
          <w:rtl w:val="0"/>
        </w:rPr>
        <w:t xml:space="preserve"> 81.2 (1999): 215–35.</w:t>
      </w:r>
    </w:p>
    <w:p w:rsidR="00000000" w:rsidDel="00000000" w:rsidP="00000000" w:rsidRDefault="00000000" w:rsidRPr="00000000" w14:paraId="000001A1">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Ulinka Rublack, “Matter in the Material Renaissance,” </w:t>
      </w:r>
      <w:r w:rsidDel="00000000" w:rsidR="00000000" w:rsidRPr="00000000">
        <w:rPr>
          <w:rFonts w:ascii="Times New Roman" w:cs="Times New Roman" w:eastAsia="Times New Roman" w:hAnsi="Times New Roman"/>
          <w:i w:val="1"/>
          <w:rtl w:val="0"/>
        </w:rPr>
        <w:t xml:space="preserve">Past and Present, 219 </w:t>
      </w:r>
      <w:r w:rsidDel="00000000" w:rsidR="00000000" w:rsidRPr="00000000">
        <w:rPr>
          <w:rFonts w:ascii="Times New Roman" w:cs="Times New Roman" w:eastAsia="Times New Roman" w:hAnsi="Times New Roman"/>
          <w:rtl w:val="0"/>
        </w:rPr>
        <w:t xml:space="preserve">(May 2013): 41- 85.</w:t>
      </w:r>
    </w:p>
    <w:p w:rsidR="00000000" w:rsidDel="00000000" w:rsidP="00000000" w:rsidRDefault="00000000" w:rsidRPr="00000000" w14:paraId="000001A2">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Karin Leonhard, "Pictura’s fertile field: Otto Marseus van Schrieck and the Genre of Sottobosco Painting,” </w:t>
      </w:r>
      <w:r w:rsidDel="00000000" w:rsidR="00000000" w:rsidRPr="00000000">
        <w:rPr>
          <w:rFonts w:ascii="Times New Roman" w:cs="Times New Roman" w:eastAsia="Times New Roman" w:hAnsi="Times New Roman"/>
          <w:i w:val="1"/>
          <w:rtl w:val="0"/>
        </w:rPr>
        <w:t xml:space="preserve">Simiolus. Netherlands Quarterly for the History of Art 34 </w:t>
      </w:r>
      <w:r w:rsidDel="00000000" w:rsidR="00000000" w:rsidRPr="00000000">
        <w:rPr>
          <w:rFonts w:ascii="Times New Roman" w:cs="Times New Roman" w:eastAsia="Times New Roman" w:hAnsi="Times New Roman"/>
          <w:rtl w:val="0"/>
        </w:rPr>
        <w:t xml:space="preserve">(2 2009/2010)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 class on March 27:</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MEET IN 513 FAYERWEATHER</w:t>
      </w:r>
      <w:r w:rsidDel="00000000" w:rsidR="00000000" w:rsidRPr="00000000">
        <w:rPr>
          <w:rtl w:val="0"/>
        </w:rPr>
      </w:r>
    </w:p>
    <w:p w:rsidR="00000000" w:rsidDel="00000000" w:rsidP="00000000" w:rsidRDefault="00000000" w:rsidRPr="00000000" w14:paraId="000001A6">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10:10 - 11:30 Marcy Norton discusses the circulation and trade of materials in the early modern world.</w:t>
      </w:r>
    </w:p>
    <w:p w:rsidR="00000000" w:rsidDel="00000000" w:rsidP="00000000" w:rsidRDefault="00000000" w:rsidRPr="00000000" w14:paraId="000001A7">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11:30-12:25 - Reports on finalized annotation plans. Start your research and/or experiments</w:t>
      </w:r>
    </w:p>
    <w:p w:rsidR="00000000" w:rsidDel="00000000" w:rsidP="00000000" w:rsidRDefault="00000000" w:rsidRPr="00000000" w14:paraId="000001A8">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12:25-12:45 - break. Leave projector set out for Andrew Goldman</w:t>
      </w:r>
    </w:p>
    <w:p w:rsidR="00000000" w:rsidDel="00000000" w:rsidP="00000000" w:rsidRDefault="00000000" w:rsidRPr="00000000" w14:paraId="000001A9">
      <w:pPr>
        <w:pageBreakBefore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12:45-2:10 MOVE TO LAB - Colors: Painting out madder lake</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11: EMBODIED KNOWLEDGE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 in Chandler 260</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Preparation for April 3:</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Reading:</w:t>
      </w:r>
      <w:r w:rsidDel="00000000" w:rsidR="00000000" w:rsidRPr="00000000">
        <w:rPr>
          <w:rtl w:val="0"/>
        </w:rPr>
      </w:r>
    </w:p>
    <w:p w:rsidR="00000000" w:rsidDel="00000000" w:rsidP="00000000" w:rsidRDefault="00000000" w:rsidRPr="00000000" w14:paraId="000001AF">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Raymond Tallis, </w:t>
      </w:r>
      <w:r w:rsidDel="00000000" w:rsidR="00000000" w:rsidRPr="00000000">
        <w:rPr>
          <w:rFonts w:ascii="Times New Roman" w:cs="Times New Roman" w:eastAsia="Times New Roman" w:hAnsi="Times New Roman"/>
          <w:i w:val="1"/>
          <w:rtl w:val="0"/>
        </w:rPr>
        <w:t xml:space="preserve">The Hand: A Philosophical Inquiry into Human Being</w:t>
      </w:r>
      <w:r w:rsidDel="00000000" w:rsidR="00000000" w:rsidRPr="00000000">
        <w:rPr>
          <w:rFonts w:ascii="Times New Roman" w:cs="Times New Roman" w:eastAsia="Times New Roman" w:hAnsi="Times New Roman"/>
          <w:rtl w:val="0"/>
        </w:rPr>
        <w:t xml:space="preserve">, (Edinburgh: Edinburgh University Press, 2003), Ch. 1.</w:t>
      </w:r>
    </w:p>
    <w:p w:rsidR="00000000" w:rsidDel="00000000" w:rsidP="00000000" w:rsidRDefault="00000000" w:rsidRPr="00000000" w14:paraId="000001B0">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 Thomas, “Phenomenology and Material Culture,” in </w:t>
      </w:r>
      <w:r w:rsidDel="00000000" w:rsidR="00000000" w:rsidRPr="00000000">
        <w:rPr>
          <w:rFonts w:ascii="Times New Roman" w:cs="Times New Roman" w:eastAsia="Times New Roman" w:hAnsi="Times New Roman"/>
          <w:i w:val="1"/>
          <w:rtl w:val="0"/>
        </w:rPr>
        <w:t xml:space="preserve">Handbook of Material Culture</w:t>
      </w:r>
      <w:r w:rsidDel="00000000" w:rsidR="00000000" w:rsidRPr="00000000">
        <w:rPr>
          <w:rFonts w:ascii="Times New Roman" w:cs="Times New Roman" w:eastAsia="Times New Roman" w:hAnsi="Times New Roman"/>
          <w:rtl w:val="0"/>
        </w:rPr>
        <w:t xml:space="preserve">, ed. Christopher Tilley et al. (Sage 2006), 43-59.</w:t>
      </w:r>
    </w:p>
    <w:p w:rsidR="00000000" w:rsidDel="00000000" w:rsidP="00000000" w:rsidRDefault="00000000" w:rsidRPr="00000000" w14:paraId="000001B1">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Ann-Sophie Lehmann, “Wedging, Throwing, Dipping and Dragging – How Motions, Tools and Materials Make Art,” </w:t>
      </w:r>
      <w:r w:rsidDel="00000000" w:rsidR="00000000" w:rsidRPr="00000000">
        <w:rPr>
          <w:rFonts w:ascii="Times New Roman" w:cs="Times New Roman" w:eastAsia="Times New Roman" w:hAnsi="Times New Roman"/>
          <w:i w:val="1"/>
          <w:rtl w:val="0"/>
        </w:rPr>
        <w:t xml:space="preserve">Folded Stones</w:t>
      </w:r>
      <w:r w:rsidDel="00000000" w:rsidR="00000000" w:rsidRPr="00000000">
        <w:rPr>
          <w:rFonts w:ascii="Times New Roman" w:cs="Times New Roman" w:eastAsia="Times New Roman" w:hAnsi="Times New Roman"/>
          <w:rtl w:val="0"/>
        </w:rPr>
        <w:t xml:space="preserve">, eds. Barbara Baert and Trees de Mits (Institute for Practice-based Research in the Arts: Ghent 2009), </w:t>
      </w:r>
      <w:hyperlink r:id="rId49">
        <w:r w:rsidDel="00000000" w:rsidR="00000000" w:rsidRPr="00000000">
          <w:rPr>
            <w:rFonts w:ascii="Times New Roman" w:cs="Times New Roman" w:eastAsia="Times New Roman" w:hAnsi="Times New Roman"/>
            <w:color w:val="1155cc"/>
            <w:u w:val="single"/>
            <w:rtl w:val="0"/>
          </w:rPr>
          <w:t xml:space="preserve">pp. 41-60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Optional Reading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4">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Ingold, </w:t>
      </w:r>
      <w:r w:rsidDel="00000000" w:rsidR="00000000" w:rsidRPr="00000000">
        <w:rPr>
          <w:rFonts w:ascii="Times New Roman" w:cs="Times New Roman" w:eastAsia="Times New Roman" w:hAnsi="Times New Roman"/>
          <w:i w:val="1"/>
          <w:rtl w:val="0"/>
        </w:rPr>
        <w:t xml:space="preserve">The Perception of the Environment: Essays in Livelihood, Dwelling and Skill</w:t>
      </w:r>
      <w:r w:rsidDel="00000000" w:rsidR="00000000" w:rsidRPr="00000000">
        <w:rPr>
          <w:rFonts w:ascii="Times New Roman" w:cs="Times New Roman" w:eastAsia="Times New Roman" w:hAnsi="Times New Roman"/>
          <w:rtl w:val="0"/>
        </w:rPr>
        <w:t xml:space="preserve">, (London and New York: Routledge, 2000), Ch. 18-19 (pp. 339-361).</w:t>
      </w:r>
    </w:p>
    <w:p w:rsidR="00000000" w:rsidDel="00000000" w:rsidP="00000000" w:rsidRDefault="00000000" w:rsidRPr="00000000" w14:paraId="000001B5">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Erin O’Connor, “Embodied knowledge in glassblowing: the experience of meaning and the struggle towards proficiency,” </w:t>
      </w:r>
      <w:r w:rsidDel="00000000" w:rsidR="00000000" w:rsidRPr="00000000">
        <w:rPr>
          <w:rFonts w:ascii="Times New Roman" w:cs="Times New Roman" w:eastAsia="Times New Roman" w:hAnsi="Times New Roman"/>
          <w:i w:val="1"/>
          <w:rtl w:val="0"/>
        </w:rPr>
        <w:t xml:space="preserve">Sociological Review</w:t>
      </w:r>
      <w:r w:rsidDel="00000000" w:rsidR="00000000" w:rsidRPr="00000000">
        <w:rPr>
          <w:rFonts w:ascii="Times New Roman" w:cs="Times New Roman" w:eastAsia="Times New Roman" w:hAnsi="Times New Roman"/>
          <w:rtl w:val="0"/>
        </w:rPr>
        <w:t xml:space="preserve"> (2007): 126-141.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 class, April 3:</w:t>
      </w:r>
      <w:r w:rsidDel="00000000" w:rsidR="00000000" w:rsidRPr="00000000">
        <w:rPr>
          <w:rtl w:val="0"/>
        </w:rPr>
      </w:r>
    </w:p>
    <w:p w:rsidR="00000000" w:rsidDel="00000000" w:rsidP="00000000" w:rsidRDefault="00000000" w:rsidRPr="00000000" w14:paraId="000001B8">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readings</w:t>
      </w:r>
    </w:p>
    <w:p w:rsidR="00000000" w:rsidDel="00000000" w:rsidP="00000000" w:rsidRDefault="00000000" w:rsidRPr="00000000" w14:paraId="000001B9">
      <w:pPr>
        <w:pageBreakBefore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annotation experiments</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shd w:fill="fff2cc" w:val="clear"/>
        </w:rPr>
      </w:pPr>
      <w:r w:rsidDel="00000000" w:rsidR="00000000" w:rsidRPr="00000000">
        <w:rPr>
          <w:rFonts w:ascii="Times New Roman" w:cs="Times New Roman" w:eastAsia="Times New Roman" w:hAnsi="Times New Roman"/>
          <w:b w:val="1"/>
          <w:sz w:val="24"/>
          <w:szCs w:val="24"/>
          <w:u w:val="single"/>
          <w:rtl w:val="0"/>
        </w:rPr>
        <w:t xml:space="preserve">Week 12: CRAFT AND SCIENCE</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Preparation for April 10:</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240" w:lineRule="auto"/>
        <w:ind w:left="6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 First draft of annotations due this week on April 14</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240" w:lineRule="auto"/>
        <w:ind w:left="630" w:firstLine="9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Required Reading:</w:t>
      </w:r>
      <w:r w:rsidDel="00000000" w:rsidR="00000000" w:rsidRPr="00000000">
        <w:rPr>
          <w:rtl w:val="0"/>
        </w:rPr>
      </w:r>
    </w:p>
    <w:p w:rsidR="00000000" w:rsidDel="00000000" w:rsidP="00000000" w:rsidRDefault="00000000" w:rsidRPr="00000000" w14:paraId="000001C0">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Pamela O. Long,</w:t>
      </w:r>
      <w:r w:rsidDel="00000000" w:rsidR="00000000" w:rsidRPr="00000000">
        <w:rPr>
          <w:rFonts w:ascii="Times New Roman" w:cs="Times New Roman" w:eastAsia="Times New Roman" w:hAnsi="Times New Roman"/>
          <w:i w:val="1"/>
          <w:rtl w:val="0"/>
        </w:rPr>
        <w:t xml:space="preserve"> Artisan Practitioners and the Rise of the New Sciences, 1400-1600 </w:t>
      </w:r>
      <w:r w:rsidDel="00000000" w:rsidR="00000000" w:rsidRPr="00000000">
        <w:rPr>
          <w:rFonts w:ascii="Times New Roman" w:cs="Times New Roman" w:eastAsia="Times New Roman" w:hAnsi="Times New Roman"/>
          <w:rtl w:val="0"/>
        </w:rPr>
        <w:t xml:space="preserve">(Oregon State UP, 2011), Intro-ch. 2 (p. 1 - 62)</w:t>
      </w:r>
      <w:r w:rsidDel="00000000" w:rsidR="00000000" w:rsidRPr="00000000">
        <w:rPr>
          <w:rtl w:val="0"/>
        </w:rPr>
      </w:r>
    </w:p>
    <w:p w:rsidR="00000000" w:rsidDel="00000000" w:rsidP="00000000" w:rsidRDefault="00000000" w:rsidRPr="00000000" w14:paraId="000001C1">
      <w:pPr>
        <w:pageBreakBefore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Pamela H. Smith, </w:t>
      </w:r>
      <w:r w:rsidDel="00000000" w:rsidR="00000000" w:rsidRPr="00000000">
        <w:rPr>
          <w:rFonts w:ascii="Times New Roman" w:cs="Times New Roman" w:eastAsia="Times New Roman" w:hAnsi="Times New Roman"/>
          <w:i w:val="1"/>
          <w:rtl w:val="0"/>
        </w:rPr>
        <w:t xml:space="preserve">The Body of the Artisan: Art and Experience in the Scientific Revolution </w:t>
      </w:r>
      <w:r w:rsidDel="00000000" w:rsidR="00000000" w:rsidRPr="00000000">
        <w:rPr>
          <w:rFonts w:ascii="Times New Roman" w:cs="Times New Roman" w:eastAsia="Times New Roman" w:hAnsi="Times New Roman"/>
          <w:rtl w:val="0"/>
        </w:rPr>
        <w:t xml:space="preserve">(Chicago and London: The University of Chicago Press, 2005), chs. 1-3.</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 class, April 10:</w:t>
      </w:r>
      <w:r w:rsidDel="00000000" w:rsidR="00000000" w:rsidRPr="00000000">
        <w:rPr>
          <w:rtl w:val="0"/>
        </w:rPr>
      </w:r>
    </w:p>
    <w:p w:rsidR="00000000" w:rsidDel="00000000" w:rsidP="00000000" w:rsidRDefault="00000000" w:rsidRPr="00000000" w14:paraId="000001C4">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Readings</w:t>
      </w:r>
    </w:p>
    <w:p w:rsidR="00000000" w:rsidDel="00000000" w:rsidP="00000000" w:rsidRDefault="00000000" w:rsidRPr="00000000" w14:paraId="000001C5">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guest lecture by Stiliana Savin on optics</w:t>
      </w:r>
    </w:p>
    <w:p w:rsidR="00000000" w:rsidDel="00000000" w:rsidP="00000000" w:rsidRDefault="00000000" w:rsidRPr="00000000" w14:paraId="000001C6">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of Annotations</w:t>
      </w:r>
    </w:p>
    <w:p w:rsidR="00000000" w:rsidDel="00000000" w:rsidP="00000000" w:rsidRDefault="00000000" w:rsidRPr="00000000" w14:paraId="000001C7">
      <w:pPr>
        <w:pageBreakBefore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Annotation Research in the lab</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April 14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Annotation first drafts due today by midnight. All class members read all annotations in order to discuss them.</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13: Annotation Workshop</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17: </w:t>
      </w:r>
      <w:r w:rsidDel="00000000" w:rsidR="00000000" w:rsidRPr="00000000">
        <w:rPr>
          <w:rFonts w:ascii="Times New Roman" w:cs="Times New Roman" w:eastAsia="Times New Roman" w:hAnsi="Times New Roman"/>
          <w:sz w:val="24"/>
          <w:szCs w:val="24"/>
          <w:rtl w:val="0"/>
        </w:rPr>
        <w:t xml:space="preserve">ALL STUDENTS READ ALL ANNOTATIONS AND COME WITH QUESTIONS AND SUGGESTIONS.</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Week 14: Lab Work (meet in Lab)</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April 24: </w:t>
      </w:r>
      <w:r w:rsidDel="00000000" w:rsidR="00000000" w:rsidRPr="00000000">
        <w:rPr>
          <w:rFonts w:ascii="Times New Roman" w:cs="Times New Roman" w:eastAsia="Times New Roman" w:hAnsi="Times New Roman"/>
          <w:sz w:val="24"/>
          <w:szCs w:val="24"/>
          <w:rtl w:val="0"/>
        </w:rPr>
        <w:t xml:space="preserve">Further lab and writing work on annotations.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April 28: </w:t>
      </w:r>
      <w:r w:rsidDel="00000000" w:rsidR="00000000" w:rsidRPr="00000000">
        <w:rPr>
          <w:rFonts w:ascii="Times New Roman" w:cs="Times New Roman" w:eastAsia="Times New Roman" w:hAnsi="Times New Roman"/>
          <w:sz w:val="24"/>
          <w:szCs w:val="24"/>
          <w:rtl w:val="0"/>
        </w:rPr>
        <w:t xml:space="preserve">Annotation second drafts due today by midnight. All class members read all annotations in order to discuss them. </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u w:val="single"/>
          <w:rtl w:val="0"/>
        </w:rPr>
        <w:t xml:space="preserve">Week 15: Annotation Workshop</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May 1: </w:t>
      </w:r>
      <w:r w:rsidDel="00000000" w:rsidR="00000000" w:rsidRPr="00000000">
        <w:rPr>
          <w:rFonts w:ascii="Times New Roman" w:cs="Times New Roman" w:eastAsia="Times New Roman" w:hAnsi="Times New Roman"/>
          <w:sz w:val="24"/>
          <w:szCs w:val="24"/>
          <w:rtl w:val="0"/>
        </w:rPr>
        <w:t xml:space="preserve">All class members read all annotations and come with questions and suggestions. Further lab and writing work on annotations.</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FINAL ANNOTATIONS DUE ON May 6 by midnight.</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May 23-25, 2017 - Working Group Meeting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attendance required, if at all possible.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Four questions to consider in working with objects and materials:</w:t>
      </w:r>
      <w:r w:rsidDel="00000000" w:rsidR="00000000" w:rsidRPr="00000000">
        <w:rPr>
          <w:rtl w:val="0"/>
        </w:rPr>
      </w:r>
    </w:p>
    <w:p w:rsidR="00000000" w:rsidDel="00000000" w:rsidP="00000000" w:rsidRDefault="00000000" w:rsidRPr="00000000" w14:paraId="000001DB">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Materials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What material(s) make up your object? What are that material’s properties? Where was it sourced? What determined its quality? How is the material described today (scientific analysis, material safety description - MSDS sheet)? How was the material described in written sources of the time (e.g., “unctuous,” composed of water and earth, etc)? In addition to “workability,” properties might also include the availability of materials in certain locales (by virtue of natural morphology or of trading patterns). How was knowledge of materials transmitted and disseminated (orally, by group working conditions, in writing, by templates)?</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D">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What tools, instruments and techniques were used for the transformation of your material in different places at different moments? How did that technology move and change over time? What were the consequences of these changes?</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F">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How did a specific conjunction of materials and technologies give rise to certain practices of making? In what ways did they constrain makers or require know-how? How did makers work against these limits (for example by manipulating the materials to vary their properties)? What were the circumstances for the display of skill: did makers change their practices when working in different places or when being watched by particular audiences? What were regarded as the signs of virtuosity, and how did these vary at different places at different moments? What was the role of the individual maker as opposed to the collaborative team? How does an object generate a "personality" or "sensibility" for the person or workshop that produced 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How did new technologies change bodily experiences and gave rise to specific forms of practical expertise? How do embodied practices vary through time? Under which conditions might our bodily experience when reconstructing a pre-modern experiment be comparable to what practitioners have experienced in the past?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E1">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The system of the arts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What were the social structures that supported certain forms of production and consumption (e.g., associations such as guilds, workshops, manufactories)? How were practices of making limited by the law? Reshaped by ambition? What practices of making were interdependent? Which were siblings (“sister arts”)? What was the relationship between making and status? How was the meaning of an object made manifest by its use, which could occur in rituals, through written treatises, or through daily use of the object?"</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Two further issues to consider throughout:</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How do we know what a thing was made of and how it was made? What do texts tell us, what can we learn directly from objects or from present-day practices? How does one kind of evidence affect the way we understand another? What is the status as historical evidence of the emergent knowledge produced by reconstructions?</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240" w:lineRule="auto"/>
        <w:ind w:lef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Historiography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How have historians treated these materials and their transformation? What kinds of narratives have historians constructed around and about materials and processes that give them meaning (whether bound up with professional and national narratives, with issues of identity or of rationality, or something else)? How have historians of science reflected on experimental reconstructions as a tool to recreate historical experience?</w:t>
      </w:r>
      <w:r w:rsidDel="00000000" w:rsidR="00000000" w:rsidRPr="00000000">
        <w:rPr>
          <w:rtl w:val="0"/>
        </w:rPr>
      </w:r>
    </w:p>
    <w:sectPr>
      <w:headerReference r:id="rId50" w:type="default"/>
      <w:headerReference r:id="rId51" w:type="first"/>
      <w:footerReference r:id="rId52" w:type="default"/>
      <w:footerReference r:id="rId53" w:type="first"/>
      <w:pgSz w:h="15840" w:w="12240" w:orient="portrait"/>
      <w:pgMar w:bottom="1440" w:top="1440" w:left="153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72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Last edited 2024-04-27</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0" w:firstLine="360"/>
      </w:pPr>
      <w:rPr>
        <w:rFonts w:ascii="Arial" w:cs="Arial" w:eastAsia="Arial" w:hAnsi="Arial"/>
        <w:u w:val="none"/>
      </w:rPr>
    </w:lvl>
    <w:lvl w:ilvl="1">
      <w:start w:val="1"/>
      <w:numFmt w:val="bullet"/>
      <w:lvlText w:val="◆"/>
      <w:lvlJc w:val="left"/>
      <w:pPr>
        <w:ind w:left="720" w:firstLine="1080"/>
      </w:pPr>
      <w:rPr>
        <w:rFonts w:ascii="Arial" w:cs="Arial" w:eastAsia="Arial" w:hAnsi="Arial"/>
        <w:u w:val="none"/>
      </w:rPr>
    </w:lvl>
    <w:lvl w:ilvl="2">
      <w:start w:val="1"/>
      <w:numFmt w:val="bullet"/>
      <w:lvlText w:val="●"/>
      <w:lvlJc w:val="left"/>
      <w:pPr>
        <w:ind w:left="1440" w:firstLine="1800"/>
      </w:pPr>
      <w:rPr>
        <w:rFonts w:ascii="Arial" w:cs="Arial" w:eastAsia="Arial" w:hAnsi="Arial"/>
        <w:u w:val="none"/>
      </w:rPr>
    </w:lvl>
    <w:lvl w:ilvl="3">
      <w:start w:val="1"/>
      <w:numFmt w:val="bullet"/>
      <w:lvlText w:val="○"/>
      <w:lvlJc w:val="left"/>
      <w:pPr>
        <w:ind w:left="2160" w:firstLine="2520"/>
      </w:pPr>
      <w:rPr>
        <w:rFonts w:ascii="Arial" w:cs="Arial" w:eastAsia="Arial" w:hAnsi="Arial"/>
        <w:u w:val="none"/>
      </w:rPr>
    </w:lvl>
    <w:lvl w:ilvl="4">
      <w:start w:val="1"/>
      <w:numFmt w:val="bullet"/>
      <w:lvlText w:val="◆"/>
      <w:lvlJc w:val="left"/>
      <w:pPr>
        <w:ind w:left="2880" w:firstLine="3240"/>
      </w:pPr>
      <w:rPr>
        <w:rFonts w:ascii="Arial" w:cs="Arial" w:eastAsia="Arial" w:hAnsi="Arial"/>
        <w:u w:val="none"/>
      </w:rPr>
    </w:lvl>
    <w:lvl w:ilvl="5">
      <w:start w:val="1"/>
      <w:numFmt w:val="bullet"/>
      <w:lvlText w:val="●"/>
      <w:lvlJc w:val="left"/>
      <w:pPr>
        <w:ind w:left="3600" w:firstLine="3960"/>
      </w:pPr>
      <w:rPr>
        <w:rFonts w:ascii="Arial" w:cs="Arial" w:eastAsia="Arial" w:hAnsi="Arial"/>
        <w:u w:val="none"/>
      </w:rPr>
    </w:lvl>
    <w:lvl w:ilvl="6">
      <w:start w:val="1"/>
      <w:numFmt w:val="bullet"/>
      <w:lvlText w:val="○"/>
      <w:lvlJc w:val="left"/>
      <w:pPr>
        <w:ind w:left="4320" w:firstLine="4680"/>
      </w:pPr>
      <w:rPr>
        <w:rFonts w:ascii="Arial" w:cs="Arial" w:eastAsia="Arial" w:hAnsi="Arial"/>
        <w:u w:val="none"/>
      </w:rPr>
    </w:lvl>
    <w:lvl w:ilvl="7">
      <w:start w:val="1"/>
      <w:numFmt w:val="bullet"/>
      <w:lvlText w:val="◆"/>
      <w:lvlJc w:val="left"/>
      <w:pPr>
        <w:ind w:left="5040" w:firstLine="5400"/>
      </w:pPr>
      <w:rPr>
        <w:rFonts w:ascii="Arial" w:cs="Arial" w:eastAsia="Arial" w:hAnsi="Arial"/>
        <w:u w:val="none"/>
      </w:rPr>
    </w:lvl>
    <w:lvl w:ilvl="8">
      <w:start w:val="1"/>
      <w:numFmt w:val="bullet"/>
      <w:lvlText w:val="●"/>
      <w:lvlJc w:val="left"/>
      <w:pPr>
        <w:ind w:left="5760" w:firstLine="6120"/>
      </w:pPr>
      <w:rPr>
        <w:rFonts w:ascii="Arial" w:cs="Arial" w:eastAsia="Arial" w:hAnsi="Arial"/>
        <w:u w:val="none"/>
      </w:rPr>
    </w:lvl>
  </w:abstractNum>
  <w:abstractNum w:abstractNumId="11">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5">
    <w:lvl w:ilvl="0">
      <w:start w:val="1"/>
      <w:numFmt w:val="bullet"/>
      <w:lvlText w:val="➔"/>
      <w:lvlJc w:val="left"/>
      <w:pPr>
        <w:ind w:left="0" w:firstLine="360"/>
      </w:pPr>
      <w:rPr>
        <w:rFonts w:ascii="Arial" w:cs="Arial" w:eastAsia="Arial" w:hAnsi="Arial"/>
        <w:u w:val="none"/>
      </w:rPr>
    </w:lvl>
    <w:lvl w:ilvl="1">
      <w:start w:val="1"/>
      <w:numFmt w:val="bullet"/>
      <w:lvlText w:val="◆"/>
      <w:lvlJc w:val="left"/>
      <w:pPr>
        <w:ind w:left="720" w:firstLine="1080"/>
      </w:pPr>
      <w:rPr>
        <w:rFonts w:ascii="Arial" w:cs="Arial" w:eastAsia="Arial" w:hAnsi="Arial"/>
        <w:u w:val="none"/>
      </w:rPr>
    </w:lvl>
    <w:lvl w:ilvl="2">
      <w:start w:val="1"/>
      <w:numFmt w:val="bullet"/>
      <w:lvlText w:val="●"/>
      <w:lvlJc w:val="left"/>
      <w:pPr>
        <w:ind w:left="1440" w:firstLine="1800"/>
      </w:pPr>
      <w:rPr>
        <w:rFonts w:ascii="Arial" w:cs="Arial" w:eastAsia="Arial" w:hAnsi="Arial"/>
        <w:u w:val="none"/>
      </w:rPr>
    </w:lvl>
    <w:lvl w:ilvl="3">
      <w:start w:val="1"/>
      <w:numFmt w:val="bullet"/>
      <w:lvlText w:val="○"/>
      <w:lvlJc w:val="left"/>
      <w:pPr>
        <w:ind w:left="2160" w:firstLine="2520"/>
      </w:pPr>
      <w:rPr>
        <w:rFonts w:ascii="Arial" w:cs="Arial" w:eastAsia="Arial" w:hAnsi="Arial"/>
        <w:u w:val="none"/>
      </w:rPr>
    </w:lvl>
    <w:lvl w:ilvl="4">
      <w:start w:val="1"/>
      <w:numFmt w:val="bullet"/>
      <w:lvlText w:val="◆"/>
      <w:lvlJc w:val="left"/>
      <w:pPr>
        <w:ind w:left="2880" w:firstLine="3240"/>
      </w:pPr>
      <w:rPr>
        <w:rFonts w:ascii="Arial" w:cs="Arial" w:eastAsia="Arial" w:hAnsi="Arial"/>
        <w:u w:val="none"/>
      </w:rPr>
    </w:lvl>
    <w:lvl w:ilvl="5">
      <w:start w:val="1"/>
      <w:numFmt w:val="bullet"/>
      <w:lvlText w:val="●"/>
      <w:lvlJc w:val="left"/>
      <w:pPr>
        <w:ind w:left="3600" w:firstLine="3960"/>
      </w:pPr>
      <w:rPr>
        <w:rFonts w:ascii="Arial" w:cs="Arial" w:eastAsia="Arial" w:hAnsi="Arial"/>
        <w:u w:val="none"/>
      </w:rPr>
    </w:lvl>
    <w:lvl w:ilvl="6">
      <w:start w:val="1"/>
      <w:numFmt w:val="bullet"/>
      <w:lvlText w:val="○"/>
      <w:lvlJc w:val="left"/>
      <w:pPr>
        <w:ind w:left="4320" w:firstLine="4680"/>
      </w:pPr>
      <w:rPr>
        <w:rFonts w:ascii="Arial" w:cs="Arial" w:eastAsia="Arial" w:hAnsi="Arial"/>
        <w:u w:val="none"/>
      </w:rPr>
    </w:lvl>
    <w:lvl w:ilvl="7">
      <w:start w:val="1"/>
      <w:numFmt w:val="bullet"/>
      <w:lvlText w:val="◆"/>
      <w:lvlJc w:val="left"/>
      <w:pPr>
        <w:ind w:left="5040" w:firstLine="5400"/>
      </w:pPr>
      <w:rPr>
        <w:rFonts w:ascii="Arial" w:cs="Arial" w:eastAsia="Arial" w:hAnsi="Arial"/>
        <w:u w:val="none"/>
      </w:rPr>
    </w:lvl>
    <w:lvl w:ilvl="8">
      <w:start w:val="1"/>
      <w:numFmt w:val="bullet"/>
      <w:lvlText w:val="●"/>
      <w:lvlJc w:val="left"/>
      <w:pPr>
        <w:ind w:left="5760" w:firstLine="6120"/>
      </w:pPr>
      <w:rPr>
        <w:rFonts w:ascii="Arial" w:cs="Arial" w:eastAsia="Arial" w:hAnsi="Arial"/>
        <w:u w:val="none"/>
      </w:rPr>
    </w:lvl>
  </w:abstractNum>
  <w:abstractNum w:abstractNumId="2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ageBreakBefore w:val="0"/>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ageBreakBefore w:val="0"/>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allica.bnf.fr/ark:/12148/bpt6k105060m/f1.item" TargetMode="External"/><Relationship Id="rId42" Type="http://schemas.openxmlformats.org/officeDocument/2006/relationships/hyperlink" Target="https://play.google.com/books/reader?id=NUlZAAAAcAAJ&amp;printsec=frontcover&amp;output=reader&amp;hl=en&amp;pg=GBS.PP1" TargetMode="External"/><Relationship Id="rId41" Type="http://schemas.openxmlformats.org/officeDocument/2006/relationships/hyperlink" Target="https://play.google.com/books/reader?id=5fxOAAAAcAAJ&amp;printsec=frontcover&amp;output=reader&amp;hl=en&amp;pg=GBS.PP1" TargetMode="External"/><Relationship Id="rId44" Type="http://schemas.openxmlformats.org/officeDocument/2006/relationships/hyperlink" Target="http://www.mhs.ox.ac.uk/exhibits/" TargetMode="External"/><Relationship Id="rId43" Type="http://schemas.openxmlformats.org/officeDocument/2006/relationships/hyperlink" Target="http://www.mhs.ox.ac.uk/measurer/text/contents.htm" TargetMode="External"/><Relationship Id="rId46" Type="http://schemas.openxmlformats.org/officeDocument/2006/relationships/hyperlink" Target="https://travelingscriptorium.library.yale.edu/" TargetMode="External"/><Relationship Id="rId45" Type="http://schemas.openxmlformats.org/officeDocument/2006/relationships/hyperlink" Target="http://britishart.yale.edu/exhibitions/enlightened-princesses-caroline-augusta-charlotte-and-shaping-modern-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ckr.com/photos/128418753@N06" TargetMode="External"/><Relationship Id="rId48" Type="http://schemas.openxmlformats.org/officeDocument/2006/relationships/hyperlink" Target="https://www.nps.gov/rowi/learn/historyculture/colonial-kitchen-garden.htm" TargetMode="External"/><Relationship Id="rId47" Type="http://schemas.openxmlformats.org/officeDocument/2006/relationships/hyperlink" Target="http://www.botanicus.org/browse" TargetMode="External"/><Relationship Id="rId49" Type="http://schemas.openxmlformats.org/officeDocument/2006/relationships/hyperlink" Target="https://drive.google.com/open?id=0B25oBcRXnBbJM0NOYkNpZXNHWnc" TargetMode="External"/><Relationship Id="rId5" Type="http://schemas.openxmlformats.org/officeDocument/2006/relationships/styles" Target="styles.xml"/><Relationship Id="rId6" Type="http://schemas.openxmlformats.org/officeDocument/2006/relationships/hyperlink" Target="http://www.makingandknowing.org/" TargetMode="External"/><Relationship Id="rId7" Type="http://schemas.openxmlformats.org/officeDocument/2006/relationships/hyperlink" Target="http://scienceandsociety.columbia.edu/" TargetMode="External"/><Relationship Id="rId8" Type="http://schemas.openxmlformats.org/officeDocument/2006/relationships/hyperlink" Target="http://scienceandsociety.columbia.edu/" TargetMode="External"/><Relationship Id="rId31" Type="http://schemas.openxmlformats.org/officeDocument/2006/relationships/hyperlink" Target="https://clio.columbia.edu/catalog/6071025?counter=1" TargetMode="External"/><Relationship Id="rId30" Type="http://schemas.openxmlformats.org/officeDocument/2006/relationships/hyperlink" Target="https://guides.library.columbia.edu/HIST-GU4962" TargetMode="External"/><Relationship Id="rId33" Type="http://schemas.openxmlformats.org/officeDocument/2006/relationships/hyperlink" Target="https://clio.columbia.edu/catalog?f%5Bauthor_facet%5D%5B%5D=Serres%2C+Olivier+de%2C+1539-1619" TargetMode="External"/><Relationship Id="rId32" Type="http://schemas.openxmlformats.org/officeDocument/2006/relationships/hyperlink" Target="https://clio.columbia.edu/catalog/5544607" TargetMode="External"/><Relationship Id="rId35" Type="http://schemas.openxmlformats.org/officeDocument/2006/relationships/hyperlink" Target="https://clio.columbia.edu/catalog/6189937" TargetMode="External"/><Relationship Id="rId34" Type="http://schemas.openxmlformats.org/officeDocument/2006/relationships/hyperlink" Target="https://clio.columbia.edu/catalog/872873?counter=1" TargetMode="External"/><Relationship Id="rId37" Type="http://schemas.openxmlformats.org/officeDocument/2006/relationships/hyperlink" Target="http://www.metmuseum.org/events/programs/met-tours/gallery-talks/exh-tour-picturing-math?eid=A001_%7b461024F5-C73F-487C-8D7C-4FB53D65AB50%7d_20161021164724&amp;program=all&amp;amp;location=main%7cbreuer%7ccloisters&amp;amp;startDate=2%2f23%2f2017+12%3a00%3a00+AM&amp;amp;page=1" TargetMode="External"/><Relationship Id="rId36" Type="http://schemas.openxmlformats.org/officeDocument/2006/relationships/hyperlink" Target="http://www.metmuseum.org/exhibitions/listings/2017/picturing-math" TargetMode="External"/><Relationship Id="rId39" Type="http://schemas.openxmlformats.org/officeDocument/2006/relationships/hyperlink" Target="http://www.mhs.ox.ac.uk/measurer/text/contents.htm" TargetMode="External"/><Relationship Id="rId38" Type="http://schemas.openxmlformats.org/officeDocument/2006/relationships/hyperlink" Target="http://www.metmuseum.org/exhibitions/listings/2017/picturing-math" TargetMode="External"/><Relationship Id="rId20" Type="http://schemas.openxmlformats.org/officeDocument/2006/relationships/hyperlink" Target="https://youtu.be/tbQSAVFf-OE?si=TcBPu5T6A1bplxUt" TargetMode="External"/><Relationship Id="rId22" Type="http://schemas.openxmlformats.org/officeDocument/2006/relationships/hyperlink" Target="http://gallica.bnf.fr/ark:/12148/btv1b10500001g.r=.langEN" TargetMode="External"/><Relationship Id="rId21" Type="http://schemas.openxmlformats.org/officeDocument/2006/relationships/hyperlink" Target="https://www.youtube.com/watch?v=sSBY6Lc2-hU" TargetMode="External"/><Relationship Id="rId24" Type="http://schemas.openxmlformats.org/officeDocument/2006/relationships/hyperlink" Target="http://kenalbala.blogspot.nl/" TargetMode="External"/><Relationship Id="rId23" Type="http://schemas.openxmlformats.org/officeDocument/2006/relationships/hyperlink" Target="http://kenalbala.blogspot.nl/" TargetMode="External"/><Relationship Id="rId26" Type="http://schemas.openxmlformats.org/officeDocument/2006/relationships/hyperlink" Target="http://youtu.be/pdEbMBe0aa8" TargetMode="External"/><Relationship Id="rId25" Type="http://schemas.openxmlformats.org/officeDocument/2006/relationships/hyperlink" Target="http://youtu.be/pdEbMBe0aa8" TargetMode="External"/><Relationship Id="rId28" Type="http://schemas.openxmlformats.org/officeDocument/2006/relationships/hyperlink" Target="http://cameo.mfa.org/wiki/Main_Page" TargetMode="External"/><Relationship Id="rId27" Type="http://schemas.openxmlformats.org/officeDocument/2006/relationships/hyperlink" Target="https://guides.library.columbia.edu/HIST-GU4962" TargetMode="External"/><Relationship Id="rId29" Type="http://schemas.openxmlformats.org/officeDocument/2006/relationships/hyperlink" Target="http://www.metmuseum.org/exhibitions/listings/2017/picturing-math" TargetMode="External"/><Relationship Id="rId51" Type="http://schemas.openxmlformats.org/officeDocument/2006/relationships/header" Target="header2.xml"/><Relationship Id="rId50" Type="http://schemas.openxmlformats.org/officeDocument/2006/relationships/header" Target="header1.xml"/><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hyperlink" Target="https://edition640.makingandknowing.org/#/essays/ann_058_sp_17" TargetMode="External"/><Relationship Id="rId10" Type="http://schemas.openxmlformats.org/officeDocument/2006/relationships/hyperlink" Target="https://edition640.makingandknowing.org/#/" TargetMode="External"/><Relationship Id="rId13" Type="http://schemas.openxmlformats.org/officeDocument/2006/relationships/hyperlink" Target="https://edition640.makingandknowing.org/#/essays/ann_055_sp_17" TargetMode="External"/><Relationship Id="rId12" Type="http://schemas.openxmlformats.org/officeDocument/2006/relationships/hyperlink" Target="https://edition640.makingandknowing.org/#/essays/ann_057_sp_17" TargetMode="External"/><Relationship Id="rId15" Type="http://schemas.openxmlformats.org/officeDocument/2006/relationships/hyperlink" Target="https://edition640.makingandknowing.org/#/essays/ann_054_sp_17" TargetMode="External"/><Relationship Id="rId14" Type="http://schemas.openxmlformats.org/officeDocument/2006/relationships/hyperlink" Target="https://edition640.makingandknowing.org/#/essays/ann_080_sp_17" TargetMode="External"/><Relationship Id="rId17" Type="http://schemas.openxmlformats.org/officeDocument/2006/relationships/hyperlink" Target="https://edition640.makingandknowing.org/#/essays/ann_079_sp_17" TargetMode="External"/><Relationship Id="rId16" Type="http://schemas.openxmlformats.org/officeDocument/2006/relationships/hyperlink" Target="https://edition640.makingandknowing.org/#/essays/ann_056_sp_17" TargetMode="External"/><Relationship Id="rId19" Type="http://schemas.openxmlformats.org/officeDocument/2006/relationships/hyperlink" Target="http://www.youtube.com/watch?v=NhRXVKDlYjo&amp;feature=youtu.be" TargetMode="External"/><Relationship Id="rId18" Type="http://schemas.openxmlformats.org/officeDocument/2006/relationships/hyperlink" Target="https://edition640.makingandknowing.org/#/essays/ann_059_sp_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