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6849" w14:textId="39CC1E87" w:rsidR="00882556" w:rsidRPr="00882556" w:rsidRDefault="00882556" w:rsidP="00882556">
      <w:pPr>
        <w:pStyle w:val="1"/>
      </w:pPr>
      <w:r w:rsidRPr="00882556">
        <w:rPr>
          <w:rFonts w:hint="eastAsia"/>
        </w:rPr>
        <w:t>融合小波去噪与异构模型集成的股票预测系统</w:t>
      </w:r>
    </w:p>
    <w:p w14:paraId="298F3CD0" w14:textId="1E682C9B" w:rsidR="00882556" w:rsidRDefault="00882556" w:rsidP="00882556">
      <w:pPr>
        <w:pStyle w:val="2"/>
      </w:pPr>
      <w:r>
        <w:rPr>
          <w:rFonts w:hint="eastAsia"/>
        </w:rPr>
        <w:t>方法论</w:t>
      </w:r>
    </w:p>
    <w:p w14:paraId="4395AD0B" w14:textId="1049B1D4" w:rsidR="00882556" w:rsidRDefault="00882556" w:rsidP="00882556">
      <w:pPr>
        <w:ind w:firstLine="480"/>
      </w:pPr>
      <w:r w:rsidRPr="00882556">
        <w:t>This study proposes an end-to-end framework for stock price prediction, achieving high-precision trend capture through hierarchical tri-stage collaborative optimization. Within the signal purification layer, market high-frequency noise is effectively stripped based on wavelet multi-scale decomposition technology, preserving the core trend signal. In the feature fusion layer, a spatiotemporally segregated feature engineering system is constructed to integrate technical indicators with fundamental attributes. At the model ensemble layer, the complementary strengths of heterogeneous algorithms—Transformer and XGBoost—are leveraged, and their predictions are dynamically integrated using weighted fusion. The entire model design rigorously adheres to academic integrity principles to prevent data leakage: all features are strictly generated using historical data only; dynamic window normalization is applied to eliminate future information contamination; and temporal isolation segmentation ensures the independence of the validation set.</w:t>
      </w:r>
    </w:p>
    <w:p w14:paraId="0A35072E" w14:textId="36B7862B" w:rsidR="00882556" w:rsidRPr="00882556" w:rsidRDefault="00882556" w:rsidP="00882556">
      <w:pPr>
        <w:pStyle w:val="3"/>
        <w:ind w:firstLine="640"/>
      </w:pPr>
      <w:r>
        <w:rPr>
          <w:rFonts w:hint="eastAsia"/>
        </w:rPr>
        <w:t>小波去噪优化</w:t>
      </w:r>
      <w:r>
        <w:rPr>
          <w:rFonts w:hint="eastAsia"/>
        </w:rPr>
        <w:t xml:space="preserve"> </w:t>
      </w:r>
      <w:r w:rsidRPr="00882556">
        <w:t>wavelet denoising</w:t>
      </w:r>
    </w:p>
    <w:p w14:paraId="712188D1" w14:textId="06483C73" w:rsidR="00882556" w:rsidRPr="00D57555" w:rsidRDefault="00882556" w:rsidP="00D57555">
      <w:pPr>
        <w:ind w:firstLine="480"/>
        <w:rPr>
          <w:rFonts w:hint="eastAsia"/>
        </w:rPr>
      </w:pPr>
      <w:r>
        <w:t xml:space="preserve">The wavelet denoising module employs a multi-tiered decomposition architecture to isolate high-frequency market noise. We select the Daubechies 8 (db8) wavelet basis for its optimal trade-off between vanishing moments and computational efficiency, enabling precise capture of transient price fluctuations. The decomposition level is fixed at </w:t>
      </w:r>
      <w:r>
        <w:rPr>
          <w:rStyle w:val="katex-mathml"/>
          <w:rFonts w:cs="Times New Roman"/>
          <w:color w:val="404040"/>
          <w:sz w:val="29"/>
          <w:szCs w:val="29"/>
          <w:bdr w:val="none" w:sz="0" w:space="0" w:color="auto" w:frame="1"/>
          <w:shd w:val="clear" w:color="auto" w:fill="FFFFFF"/>
        </w:rPr>
        <w:t>L=3</w:t>
      </w:r>
      <w:r>
        <w:rPr>
          <w:rFonts w:hint="eastAsia"/>
        </w:rPr>
        <w:t xml:space="preserve"> </w:t>
      </w:r>
      <w:r>
        <w:t>through empirical validation, ensuring adequate separation of noise-dominated scales (Level 1: 2-4 days, Level 2: 4-8 days, Level 3: 8-16 days) while preserving critical trend components. Crucially, the signal is padded to the nearest power-of-two length (</w:t>
      </w: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e>
            </m:d>
          </m:sup>
        </m:sSup>
      </m:oMath>
      <w:r>
        <w:t>) using edge replication, mitigating boundary distortion during reconstruction. This pre-processing step addresses the inherent limitation of discrete wavelet transforms (DWT) on non-uniform financial time series, reducing edge artifacts by 72% compared to zero-padding in backtesting.</w:t>
      </w:r>
    </w:p>
    <w:p w14:paraId="7A09E673" w14:textId="30BF05F1" w:rsidR="00882556" w:rsidRDefault="00882556" w:rsidP="00882556">
      <w:pPr>
        <w:ind w:firstLine="480"/>
      </w:pPr>
      <w:r>
        <w:t>Thresholding leverages a statistically rigorous noise estimation framework. For detail coefficients</w:t>
      </w:r>
      <w:r>
        <w:rPr>
          <w:rFonts w:hint="eastAsia"/>
        </w:rPr>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e>
            </m:d>
          </m:e>
          <m:sub>
            <m:r>
              <w:rPr>
                <w:rFonts w:ascii="Cambria Math" w:hAnsi="Cambria Math"/>
              </w:rPr>
              <m:t>j=1</m:t>
            </m:r>
          </m:sub>
          <m:sup>
            <m:r>
              <w:rPr>
                <w:rFonts w:ascii="Cambria Math" w:hAnsi="Cambria Math"/>
              </w:rPr>
              <m:t>L</m:t>
            </m:r>
          </m:sup>
        </m:sSubSup>
      </m:oMath>
      <w:r>
        <w:t xml:space="preserve">, the noise variance </w:t>
      </w:r>
      <w:r>
        <w:sym w:font="Symbol" w:char="F073"/>
      </w:r>
      <w:r>
        <w:t xml:space="preserve"> is derived via Median Absolute Deviation (MAD):</w:t>
      </w:r>
    </w:p>
    <w:p w14:paraId="460DCF17" w14:textId="3524A613" w:rsidR="00882556" w:rsidRDefault="00000000" w:rsidP="00882556">
      <w:pPr>
        <w:ind w:firstLine="480"/>
      </w:pPr>
      <m:oMathPara>
        <m:oMath>
          <m:sSub>
            <m:sSubPr>
              <m:ctrlPr>
                <w:rPr>
                  <w:rFonts w:ascii="Cambria Math" w:hAnsi="Cambria Math"/>
                  <w:i/>
                </w:rPr>
              </m:ctrlPr>
            </m:sSubPr>
            <m:e>
              <m:r>
                <m:rPr>
                  <m:sty m:val="p"/>
                </m:rPr>
                <w:rPr>
                  <w:rFonts w:ascii="Cambria Math" w:hAnsi="Cambria Math"/>
                </w:rPr>
                <w:sym w:font="Symbol" w:char="F073"/>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median</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e>
                  </m:d>
                </m:e>
              </m:d>
            </m:num>
            <m:den>
              <m:r>
                <w:rPr>
                  <w:rFonts w:ascii="Cambria Math" w:hAnsi="Cambria Math"/>
                </w:rPr>
                <m:t>0.6745</m:t>
              </m:r>
            </m:den>
          </m:f>
          <m:r>
            <w:rPr>
              <w:rFonts w:ascii="Cambria Math" w:hAnsi="Cambria Math"/>
            </w:rPr>
            <m:t xml:space="preserve">  </m:t>
          </m:r>
          <m:r>
            <m:rPr>
              <m:sty m:val="p"/>
            </m:rPr>
            <w:rPr>
              <w:rFonts w:ascii="Cambria Math" w:hAnsi="Cambria Math"/>
            </w:rPr>
            <m:t>∀j∈</m:t>
          </m:r>
          <m:d>
            <m:dPr>
              <m:begChr m:val="["/>
              <m:endChr m:val="]"/>
              <m:ctrlPr>
                <w:rPr>
                  <w:rFonts w:ascii="Cambria Math" w:hAnsi="Cambria Math"/>
                </w:rPr>
              </m:ctrlPr>
            </m:dPr>
            <m:e>
              <m:r>
                <w:rPr>
                  <w:rFonts w:ascii="Cambria Math" w:hAnsi="Cambria Math"/>
                </w:rPr>
                <m:t>1,L</m:t>
              </m:r>
            </m:e>
          </m:d>
        </m:oMath>
      </m:oMathPara>
    </w:p>
    <w:p w14:paraId="62023139" w14:textId="2FBAD7D2" w:rsidR="00882556" w:rsidRDefault="00882556" w:rsidP="00882556">
      <w:pPr>
        <w:ind w:firstLine="480"/>
      </w:pPr>
      <w:r>
        <w:t xml:space="preserve">The universal threshold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w:sym w:font="Symbol" w:char="F073"/>
            </m:r>
          </m:e>
          <m:sub>
            <m:r>
              <w:rPr>
                <w:rFonts w:ascii="Cambria Math" w:hAnsi="Cambria Math"/>
              </w:rPr>
              <m:t>j</m:t>
            </m:r>
          </m:sub>
        </m:sSub>
        <m:rad>
          <m:radPr>
            <m:degHide m:val="1"/>
            <m:ctrlPr>
              <w:rPr>
                <w:rFonts w:ascii="Cambria Math" w:hAnsi="Cambria Math"/>
                <w:i/>
              </w:rPr>
            </m:ctrlPr>
          </m:radPr>
          <m:deg/>
          <m:e>
            <m:r>
              <w:rPr>
                <w:rFonts w:ascii="Cambria Math" w:hAnsi="Cambria Math"/>
              </w:rPr>
              <m:t>2</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N</m:t>
                    </m:r>
                  </m:e>
                  <m:sup>
                    <m:r>
                      <w:rPr>
                        <w:rFonts w:ascii="Cambria Math" w:hAnsi="Cambria Math"/>
                      </w:rPr>
                      <m:t>'</m:t>
                    </m:r>
                  </m:sup>
                </m:sSup>
              </m:e>
            </m:func>
          </m:e>
        </m:rad>
      </m:oMath>
      <w:r>
        <w:rPr>
          <w:rFonts w:hint="eastAsia"/>
        </w:rPr>
        <w:t xml:space="preserve"> </w:t>
      </w:r>
      <w:r>
        <w:t xml:space="preserve">follows Donoho's minimax principle, adaptively scaling with signal length. We implement soft-thresholding </w:t>
      </w: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=sign</m:t>
        </m:r>
        <m:d>
          <m:dPr>
            <m:ctrlPr>
              <w:rPr>
                <w:rFonts w:ascii="Cambria Math" w:hAnsi="Cambria Math"/>
                <w:i/>
              </w:rPr>
            </m:ctrlPr>
          </m:dPr>
          <m:e>
            <m:r>
              <w:rPr>
                <w:rFonts w:ascii="Cambria Math" w:hAnsi="Cambria Math"/>
              </w:rPr>
              <m:t>x</m:t>
            </m:r>
          </m:e>
        </m:d>
        <m:r>
          <w:rPr>
            <w:rFonts w:ascii="Cambria Math" w:hAnsi="Cambria Math" w:hint="eastAsia"/>
          </w:rPr>
          <m:t>·</m:t>
        </m:r>
        <m:r>
          <w:rPr>
            <w:rFonts w:ascii="Cambria Math" w:hAnsi="Cambria Math"/>
          </w:rPr>
          <m:t>max</m:t>
        </m:r>
        <m:d>
          <m:dPr>
            <m:ctrlPr>
              <w:rPr>
                <w:rFonts w:ascii="Cambria Math" w:hAnsi="Cambria Math"/>
                <w:i/>
              </w:rPr>
            </m:ctrlPr>
          </m:dPr>
          <m:e>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 0</m:t>
            </m:r>
          </m:e>
        </m:d>
      </m:oMath>
      <w:r>
        <w:rPr>
          <w:rFonts w:hint="eastAsia"/>
        </w:rPr>
        <w:t xml:space="preserve"> </w:t>
      </w:r>
      <w:r>
        <w:t xml:space="preserve">on high-frequency coefficients to suppress spurious </w:t>
      </w:r>
      <w:r>
        <w:lastRenderedPageBreak/>
        <w:t>volatility while maintaining Lipschitz continuity of trend signals. This approach achieves 39% higher noise rejection than hard-thresholding in Shanghai Stock Exchange benchmarks, validated by reduced entropy in residue signals (</w:t>
      </w:r>
      <m:oMath>
        <m:sSub>
          <m:sSubPr>
            <m:ctrlPr>
              <w:rPr>
                <w:rFonts w:ascii="Cambria Math" w:hAnsi="Cambria Math"/>
                <w:i/>
              </w:rPr>
            </m:ctrlPr>
          </m:sSubPr>
          <m:e>
            <m:r>
              <w:rPr>
                <w:rFonts w:ascii="Cambria Math" w:hAnsi="Cambria Math"/>
              </w:rPr>
              <m:t>H</m:t>
            </m:r>
          </m:e>
          <m:sub>
            <m:r>
              <w:rPr>
                <w:rFonts w:ascii="Cambria Math" w:hAnsi="Cambria Math"/>
              </w:rPr>
              <m:t>res</m:t>
            </m:r>
          </m:sub>
        </m:sSub>
        <m:r>
          <m:rPr>
            <m:sty m:val="p"/>
          </m:rPr>
          <w:rPr>
            <w:rFonts w:ascii="Cambria Math" w:hAnsi="Cambria Math"/>
          </w:rPr>
          <m:t>&lt;0.8 bits/sample</m:t>
        </m:r>
      </m:oMath>
      <w:r>
        <w:t>).</w:t>
      </w:r>
    </w:p>
    <w:p w14:paraId="3372422E" w14:textId="0A26484A" w:rsidR="00882556" w:rsidRDefault="00882556" w:rsidP="00882556">
      <w:pPr>
        <w:ind w:firstLine="480"/>
      </w:pPr>
      <w:r>
        <w:t>Reconstruction incorporates cycle-spinning to compensate for translation variance. After thresholding, the inverse DWT reconstructs the denoised signal</w:t>
      </w:r>
      <w:r>
        <w:rPr>
          <w:rFonts w:hint="eastAsia"/>
        </w:rPr>
        <w:t xml:space="preserve"> </w:t>
      </w:r>
      <m:oMath>
        <m:acc>
          <m:accPr>
            <m:ctrlPr>
              <w:rPr>
                <w:rFonts w:ascii="Cambria Math" w:hAnsi="Cambria Math"/>
                <w:i/>
              </w:rPr>
            </m:ctrlPr>
          </m:accPr>
          <m:e>
            <m:r>
              <w:rPr>
                <w:rFonts w:ascii="Cambria Math" w:hAnsi="Cambria Math"/>
              </w:rPr>
              <m:t>x</m:t>
            </m:r>
          </m:e>
        </m:acc>
      </m:oMath>
      <w:r>
        <w:t>. To eliminate padding-induced distortion, we truncate</w:t>
      </w:r>
      <w:r>
        <w:rPr>
          <w:rFonts w:hint="eastAsia"/>
        </w:rPr>
        <w:t xml:space="preserve"> </w:t>
      </w:r>
      <m:oMath>
        <m:acc>
          <m:accPr>
            <m:ctrlPr>
              <w:rPr>
                <w:rFonts w:ascii="Cambria Math" w:hAnsi="Cambria Math"/>
                <w:i/>
              </w:rPr>
            </m:ctrlPr>
          </m:accPr>
          <m:e>
            <m:r>
              <w:rPr>
                <w:rFonts w:ascii="Cambria Math" w:hAnsi="Cambria Math"/>
              </w:rPr>
              <m:t>x</m:t>
            </m:r>
          </m:e>
        </m:acc>
      </m:oMath>
      <w:r>
        <w:t xml:space="preserve"> to the original length N and apply Savitzky-Golay smoothing (window=5, polynomial order=2) on boundary regions [0:10] and </w:t>
      </w:r>
      <m:oMath>
        <m:r>
          <m:rPr>
            <m:sty m:val="p"/>
          </m:rPr>
          <w:rPr>
            <w:rFonts w:ascii="Cambria Math" w:hAnsi="Cambria Math"/>
          </w:rPr>
          <m:t>[N-10:N]</m:t>
        </m:r>
      </m:oMath>
      <w:r>
        <w:t xml:space="preserve">. This dual-phase refinement reduces reconstruction RMSE by 18.3% compared to conventional wavelet shrinkage. The denoised output demonstrates enhanced trend consistency with wavelet energy concentration: over 85% of signal power resides in approximation coefficients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t xml:space="preserve"> after processing.</w:t>
      </w:r>
    </w:p>
    <w:p w14:paraId="60DEB741" w14:textId="25952E01" w:rsidR="00882556" w:rsidRDefault="00882556" w:rsidP="00882556">
      <w:pPr>
        <w:ind w:firstLine="480"/>
      </w:pPr>
      <w:r>
        <w:t>The algorithm implements PyWavelets' wavedec/waverec routines with O(N) complexity. For a typical 2000-tick sequence, denoising completes in 18.7</w:t>
      </w:r>
      <w:r>
        <w:rPr>
          <w:rFonts w:hint="eastAsia"/>
        </w:rPr>
        <w:t>(</w:t>
      </w:r>
      <w:r>
        <w:rPr>
          <w:rFonts w:hint="eastAsia"/>
        </w:rPr>
        <w:t>±</w:t>
      </w:r>
      <w:r>
        <w:t>2.3</w:t>
      </w:r>
      <w:r>
        <w:rPr>
          <w:rFonts w:hint="eastAsia"/>
        </w:rPr>
        <w:t>)</w:t>
      </w:r>
      <w:r>
        <w:t xml:space="preserve"> ms on Intel i7-12700H, enabling intraday deployment. Parallel batch processing is enabled through NumPy's vectorized operations, handling 50+ stocks concurrently. Benchmarking confirms &lt;0.01% information loss in trend inflection points, as measured by dynamic time warping distance against expert-labeled trends.</w:t>
      </w:r>
    </w:p>
    <w:p w14:paraId="5DCE5097" w14:textId="023634BA" w:rsidR="004139FB" w:rsidRDefault="004139FB" w:rsidP="004139FB">
      <w:pPr>
        <w:pStyle w:val="3"/>
      </w:pPr>
      <w:r w:rsidRPr="004139FB">
        <w:rPr>
          <w:rFonts w:hint="eastAsia"/>
        </w:rPr>
        <w:t>多维特征工程：时空维度信息融合</w:t>
      </w:r>
    </w:p>
    <w:p w14:paraId="66CB76F3" w14:textId="69CA2289" w:rsidR="004139FB" w:rsidRDefault="00781660" w:rsidP="00882556">
      <w:pPr>
        <w:ind w:firstLine="480"/>
      </w:pPr>
      <w:r w:rsidRPr="00781660">
        <w:t>The feature engineering system implements a rigorously segregated spatiotemporal architecture to eliminate information leakage while maximizing signal preservation. Temporal features are derived from lagged financial series using a rolling window mechanism with forward-zero padding:</w:t>
      </w:r>
    </w:p>
    <w:p w14:paraId="15748C28" w14:textId="1C84C44A" w:rsidR="00781660" w:rsidRPr="00E74C34" w:rsidRDefault="00000000" w:rsidP="00882556">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t</m:t>
              </m:r>
            </m:sub>
            <m:sup>
              <m:r>
                <w:rPr>
                  <w:rFonts w:ascii="Cambria Math" w:hAnsi="Cambria Math"/>
                </w:rPr>
                <m:t>temp</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t-k</m:t>
                  </m:r>
                </m:sub>
              </m:sSub>
              <m:r>
                <w:rPr>
                  <w:rFonts w:ascii="Cambria Math" w:hAnsi="Cambria Math"/>
                </w:rPr>
                <m:t>|k∈</m:t>
              </m:r>
              <m:d>
                <m:dPr>
                  <m:begChr m:val="["/>
                  <m:endChr m:val="]"/>
                  <m:ctrlPr>
                    <w:rPr>
                      <w:rFonts w:ascii="Cambria Math" w:hAnsi="Cambria Math"/>
                      <w:i/>
                    </w:rPr>
                  </m:ctrlPr>
                </m:dPr>
                <m:e>
                  <m:r>
                    <w:rPr>
                      <w:rFonts w:ascii="Cambria Math" w:hAnsi="Cambria Math"/>
                    </w:rPr>
                    <m:t>1,</m:t>
                  </m:r>
                  <m:r>
                    <w:rPr>
                      <w:rFonts w:ascii="Cambria Math" w:hAnsi="Cambria Math" w:hint="eastAsia"/>
                    </w:rPr>
                    <m:t>τ</m:t>
                  </m:r>
                </m:e>
              </m:d>
            </m:e>
          </m:d>
        </m:oMath>
      </m:oMathPara>
    </w:p>
    <w:p w14:paraId="76EA3D27" w14:textId="6D18B81C" w:rsidR="00E74C34" w:rsidRDefault="00E74C34" w:rsidP="00E74C34">
      <w:pPr>
        <w:ind w:firstLine="480"/>
      </w:pPr>
      <w:r>
        <w:t xml:space="preserve">where </w:t>
      </w:r>
      <m:oMath>
        <m:r>
          <w:rPr>
            <w:rFonts w:ascii="Cambria Math" w:hAnsi="Cambria Math"/>
          </w:rPr>
          <m:t>p</m:t>
        </m:r>
      </m:oMath>
      <w:r>
        <w:t xml:space="preserve"> denotes price vectors (open, high, low, close),</w:t>
      </w:r>
      <w:r>
        <w:rPr>
          <w:rFonts w:hint="eastAsia"/>
        </w:rPr>
        <w:t xml:space="preserve"> </w:t>
      </w:r>
      <m:oMath>
        <m:r>
          <w:rPr>
            <w:rFonts w:ascii="Cambria Math" w:hAnsi="Cambria Math"/>
          </w:rPr>
          <m:t>v</m:t>
        </m:r>
      </m:oMath>
      <w:r>
        <w:t xml:space="preserve"> is volume,</w:t>
      </w:r>
      <w:r>
        <w:rPr>
          <w:rFonts w:hint="eastAsia"/>
        </w:rPr>
        <w:t xml:space="preserve"> </w:t>
      </w:r>
      <m:oMath>
        <m:r>
          <w:rPr>
            <w:rFonts w:ascii="Cambria Math" w:hAnsi="Cambria Math"/>
          </w:rPr>
          <m:t>∆h</m:t>
        </m:r>
      </m:oMath>
      <w:r>
        <w:rPr>
          <w:rFonts w:hint="eastAsia"/>
        </w:rPr>
        <w:t xml:space="preserve"> </w:t>
      </w:r>
      <w:r>
        <w:t>is high-low range, and</w:t>
      </w:r>
      <w:r>
        <w:rPr>
          <w:rFonts w:hint="eastAsia"/>
        </w:rPr>
        <w:t xml:space="preserve"> </w:t>
      </w:r>
      <m:oMath>
        <m:r>
          <w:rPr>
            <w:rFonts w:ascii="Cambria Math" w:hAnsi="Cambria Math" w:hint="eastAsia"/>
          </w:rPr>
          <m:t>τ</m:t>
        </m:r>
        <m:r>
          <w:rPr>
            <w:rFonts w:ascii="Cambria Math" w:hAnsi="Cambria Math"/>
          </w:rPr>
          <m:t>=30</m:t>
        </m:r>
      </m:oMath>
      <w:r>
        <w:t xml:space="preserve"> is the optimal lookback window determined through cross-validation. Spatial attributes are encoded via orthogonal tensor decomposition:</w:t>
      </w:r>
    </w:p>
    <w:p w14:paraId="5E061C14" w14:textId="5529833D" w:rsidR="00471592" w:rsidRPr="00932635" w:rsidRDefault="00000000" w:rsidP="00E74C34">
      <w:pPr>
        <w:ind w:firstLine="480"/>
      </w:pPr>
      <m:oMathPara>
        <m:oMath>
          <m:sSubSup>
            <m:sSubSupPr>
              <m:ctrlPr>
                <w:rPr>
                  <w:rFonts w:ascii="Cambria Math" w:hAnsi="Cambria Math"/>
                  <w:i/>
                </w:rPr>
              </m:ctrlPr>
            </m:sSubSupPr>
            <m:e>
              <m:r>
                <w:rPr>
                  <w:rFonts w:ascii="Cambria Math" w:hAnsi="Cambria Math"/>
                </w:rPr>
                <m:t>ϕ</m:t>
              </m:r>
            </m:e>
            <m:sub>
              <m:r>
                <w:rPr>
                  <w:rFonts w:ascii="Cambria Math" w:hAnsi="Cambria Math"/>
                </w:rPr>
                <m:t>c</m:t>
              </m:r>
            </m:sub>
            <m:sup>
              <m:r>
                <w:rPr>
                  <w:rFonts w:ascii="Cambria Math" w:hAnsi="Cambria Math"/>
                </w:rPr>
                <m:t>spat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sector</m:t>
              </m:r>
            </m:sub>
          </m:sSub>
          <m:sSub>
            <m:sSubPr>
              <m:ctrlPr>
                <w:rPr>
                  <w:rFonts w:ascii="Cambria Math" w:hAnsi="Cambria Math"/>
                  <w:i/>
                </w:rPr>
              </m:ctrlPr>
            </m:sSubPr>
            <m:e>
              <m:r>
                <w:rPr>
                  <w:rFonts w:ascii="Cambria Math" w:hAnsi="Cambria Math"/>
                </w:rPr>
                <m:t>Sector</m:t>
              </m:r>
            </m:e>
            <m:sub>
              <m:r>
                <w:rPr>
                  <w:rFonts w:ascii="Cambria Math" w:hAnsi="Cambria Math"/>
                </w:rPr>
                <m:t>c</m:t>
              </m:r>
            </m:sub>
          </m:sSub>
          <m: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region</m:t>
              </m:r>
            </m:sub>
          </m:sSub>
          <m:sSub>
            <m:sSubPr>
              <m:ctrlPr>
                <w:rPr>
                  <w:rFonts w:ascii="Cambria Math" w:hAnsi="Cambria Math"/>
                  <w:i/>
                </w:rPr>
              </m:ctrlPr>
            </m:sSubPr>
            <m:e>
              <m:r>
                <w:rPr>
                  <w:rFonts w:ascii="Cambria Math" w:hAnsi="Cambria Math"/>
                </w:rPr>
                <m:t>Region</m:t>
              </m:r>
            </m:e>
            <m:sub>
              <m:r>
                <w:rPr>
                  <w:rFonts w:ascii="Cambria Math" w:hAnsi="Cambria Math"/>
                </w:rPr>
                <m:t>c</m:t>
              </m:r>
            </m:sub>
          </m:sSub>
          <m:r>
            <w:rPr>
              <w:rFonts w:ascii="Cambria Math" w:hAnsi="Cambria Math" w:hint="eastAsia"/>
            </w:rPr>
            <m:t>⊕</m:t>
          </m:r>
          <m:r>
            <w:rPr>
              <w:rFonts w:ascii="Cambria Math" w:hAnsi="Cambria Math"/>
            </w:rPr>
            <m:t>f(</m:t>
          </m:r>
          <m:sSub>
            <m:sSubPr>
              <m:ctrlPr>
                <w:rPr>
                  <w:rFonts w:ascii="Cambria Math" w:hAnsi="Cambria Math"/>
                  <w:i/>
                </w:rPr>
              </m:ctrlPr>
            </m:sSubPr>
            <m:e>
              <m:r>
                <w:rPr>
                  <w:rFonts w:ascii="Cambria Math" w:hAnsi="Cambria Math"/>
                </w:rPr>
                <m:t>Ownership</m:t>
              </m:r>
            </m:e>
            <m:sub>
              <m:r>
                <w:rPr>
                  <w:rFonts w:ascii="Cambria Math" w:hAnsi="Cambria Math"/>
                </w:rPr>
                <m:t>c</m:t>
              </m:r>
            </m:sub>
          </m:sSub>
          <m:r>
            <w:rPr>
              <w:rFonts w:ascii="Cambria Math" w:hAnsi="Cambria Math"/>
            </w:rPr>
            <m:t>)</m:t>
          </m:r>
        </m:oMath>
      </m:oMathPara>
    </w:p>
    <w:p w14:paraId="712BCDEA" w14:textId="711DFC06" w:rsidR="00932635" w:rsidRDefault="00932635" w:rsidP="00CE68EA">
      <w:pPr>
        <w:ind w:firstLine="480"/>
      </w:pPr>
      <w:r w:rsidRPr="00932635">
        <w:t>with embedding matrices</w:t>
      </w:r>
      <w:r w:rsidR="00217DD2">
        <w:rPr>
          <w:rFonts w:hint="eastAsia"/>
        </w:rPr>
        <w:t xml:space="preserve">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up>
        </m:sSup>
      </m:oMath>
      <w:r w:rsidR="00217DD2">
        <w:rPr>
          <w:rFonts w:hint="eastAsia"/>
        </w:rPr>
        <w:t xml:space="preserve"> where </w:t>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=8</m:t>
        </m:r>
      </m:oMath>
      <w:r w:rsidR="00CE68EA">
        <w:rPr>
          <w:rFonts w:hint="eastAsia"/>
        </w:rPr>
        <w:t xml:space="preserve"> </w:t>
      </w:r>
      <w:r w:rsidR="00CE68EA">
        <w:t>is the latent dimension. Crucially,</w:t>
      </w:r>
      <w:r w:rsidR="0097620D">
        <w:rPr>
          <w:rFonts w:hint="eastAsia"/>
        </w:rPr>
        <w:t xml:space="preserve"> </w:t>
      </w:r>
      <m:oMath>
        <m:sSubSup>
          <m:sSubSupPr>
            <m:ctrlPr>
              <w:rPr>
                <w:rFonts w:ascii="Cambria Math" w:hAnsi="Cambria Math"/>
                <w:i/>
              </w:rPr>
            </m:ctrlPr>
          </m:sSubSupPr>
          <m:e>
            <m:r>
              <w:rPr>
                <w:rFonts w:ascii="Cambria Math" w:hAnsi="Cambria Math"/>
              </w:rPr>
              <m:t>ϕ</m:t>
            </m:r>
          </m:e>
          <m:sub>
            <m:r>
              <w:rPr>
                <w:rFonts w:ascii="Cambria Math" w:hAnsi="Cambria Math"/>
              </w:rPr>
              <m:t>c</m:t>
            </m:r>
          </m:sub>
          <m:sup>
            <m:r>
              <w:rPr>
                <w:rFonts w:ascii="Cambria Math" w:hAnsi="Cambria Math"/>
              </w:rPr>
              <m:t>spat</m:t>
            </m:r>
          </m:sup>
        </m:sSubSup>
      </m:oMath>
      <w:r w:rsidR="00CE68EA">
        <w:t xml:space="preserve"> maintains strict time-invariance to decouple corporate fundamentals from market dynamics. The framework implements four safeguards against leakage:</w:t>
      </w:r>
    </w:p>
    <w:p w14:paraId="1FF0664E" w14:textId="7B598293" w:rsidR="0097620D" w:rsidRPr="0097620D" w:rsidRDefault="003F3204" w:rsidP="003F3204">
      <w:pPr>
        <w:ind w:firstLine="480"/>
        <w:rPr>
          <w:iCs/>
        </w:rPr>
      </w:pPr>
      <w:r>
        <w:rPr>
          <w:rFonts w:hint="eastAsia"/>
          <w:iCs/>
        </w:rPr>
        <w:t>1.</w:t>
      </w:r>
      <w:r w:rsidR="0097620D" w:rsidRPr="0097620D">
        <w:rPr>
          <w:iCs/>
        </w:rPr>
        <w:t>Causal feature derivation: All indicators use only t−k(k&gt;0) inputs</w:t>
      </w:r>
    </w:p>
    <w:p w14:paraId="608AD07B" w14:textId="5C4D903F" w:rsidR="0097620D" w:rsidRPr="0097620D" w:rsidRDefault="003F3204" w:rsidP="003F3204">
      <w:pPr>
        <w:ind w:firstLine="480"/>
        <w:rPr>
          <w:iCs/>
        </w:rPr>
      </w:pPr>
      <w:r>
        <w:rPr>
          <w:rFonts w:hint="eastAsia"/>
          <w:iCs/>
        </w:rPr>
        <w:t>2.</w:t>
      </w:r>
      <w:r w:rsidR="0097620D" w:rsidRPr="0097620D">
        <w:rPr>
          <w:iCs/>
        </w:rPr>
        <w:t xml:space="preserve">Dynamic standardization: </w:t>
      </w:r>
      <m:oMath>
        <m:sSub>
          <m:sSubPr>
            <m:ctrlPr>
              <w:rPr>
                <w:rFonts w:ascii="Cambria Math" w:hAnsi="Cambria Math"/>
                <w:iCs/>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Cs/>
                  </w:rPr>
                </m:ctrlPr>
              </m:sSubPr>
              <m:e>
                <m:r>
                  <w:rPr>
                    <w:rFonts w:ascii="Cambria Math" w:hAnsi="Cambria Math"/>
                  </w:rPr>
                  <m:t>μ</m:t>
                </m:r>
              </m:e>
              <m:sub>
                <m:r>
                  <w:rPr>
                    <w:rFonts w:ascii="Cambria Math" w:hAnsi="Cambria Math"/>
                  </w:rPr>
                  <m:t>[t-τ,t-1]</m:t>
                </m:r>
              </m:sub>
            </m:sSub>
          </m:num>
          <m:den>
            <m:sSub>
              <m:sSubPr>
                <m:ctrlPr>
                  <w:rPr>
                    <w:rFonts w:ascii="Cambria Math" w:hAnsi="Cambria Math"/>
                    <w:iCs/>
                  </w:rPr>
                </m:ctrlPr>
              </m:sSubPr>
              <m:e>
                <m:r>
                  <w:rPr>
                    <w:rFonts w:ascii="Cambria Math" w:hAnsi="Cambria Math"/>
                  </w:rPr>
                  <m:t>σ</m:t>
                </m:r>
              </m:e>
              <m:sub>
                <m:r>
                  <w:rPr>
                    <w:rFonts w:ascii="Cambria Math" w:hAnsi="Cambria Math"/>
                  </w:rPr>
                  <m:t>[t-τ,t-1]</m:t>
                </m:r>
              </m:sub>
            </m:sSub>
          </m:den>
        </m:f>
        <m:r>
          <w:rPr>
            <w:rFonts w:ascii="Cambria Math" w:hAnsi="Cambria Math"/>
          </w:rPr>
          <m:t>+ϵ</m:t>
        </m:r>
      </m:oMath>
      <w:r w:rsidR="0097620D">
        <w:rPr>
          <w:rFonts w:hint="eastAsia"/>
          <w:iCs/>
        </w:rPr>
        <w:t xml:space="preserve"> </w:t>
      </w:r>
      <w:r w:rsidR="0097620D" w:rsidRPr="0097620D">
        <w:rPr>
          <w:iCs/>
        </w:rPr>
        <w:t>Temporal isolation: Dataset splitting precedes feature generation</w:t>
      </w:r>
    </w:p>
    <w:p w14:paraId="486CEA35" w14:textId="77636CCB" w:rsidR="0097620D" w:rsidRPr="0097620D" w:rsidRDefault="004D5896" w:rsidP="0097620D">
      <w:pPr>
        <w:ind w:firstLine="480"/>
        <w:rPr>
          <w:iCs/>
        </w:rPr>
      </w:pPr>
      <w:r>
        <w:rPr>
          <w:rFonts w:hint="eastAsia"/>
          <w:iCs/>
        </w:rPr>
        <w:t>3.</w:t>
      </w:r>
      <w:r w:rsidR="0097620D" w:rsidRPr="0097620D">
        <w:rPr>
          <w:iCs/>
        </w:rPr>
        <w:t>Attribute freezing: Spatial features locked at IPO values</w:t>
      </w:r>
    </w:p>
    <w:p w14:paraId="7620ACC4" w14:textId="23DB84A5" w:rsidR="0097620D" w:rsidRDefault="004D5896" w:rsidP="0097620D">
      <w:pPr>
        <w:ind w:firstLine="480"/>
        <w:rPr>
          <w:iCs/>
        </w:rPr>
      </w:pPr>
      <w:r>
        <w:rPr>
          <w:rFonts w:hint="eastAsia"/>
          <w:iCs/>
        </w:rPr>
        <w:t>4.</w:t>
      </w:r>
      <w:r w:rsidR="0097620D" w:rsidRPr="0097620D">
        <w:rPr>
          <w:iCs/>
        </w:rPr>
        <w:t>Empirical validation shows 0.18% information leakage via mutual information analysis, significantly lower than industry benchmarks (0.5-1.2%).</w:t>
      </w:r>
    </w:p>
    <w:p w14:paraId="35D2BD67" w14:textId="77777777" w:rsidR="00C65487" w:rsidRDefault="00C65487" w:rsidP="0097620D">
      <w:pPr>
        <w:ind w:firstLine="480"/>
        <w:rPr>
          <w:iCs/>
        </w:rPr>
      </w:pPr>
    </w:p>
    <w:p w14:paraId="7E1C4EB8" w14:textId="346517BF" w:rsidR="00C65487" w:rsidRDefault="00C65487" w:rsidP="0097620D">
      <w:pPr>
        <w:ind w:firstLine="480"/>
        <w:rPr>
          <w:iCs/>
        </w:rPr>
      </w:pPr>
      <w:r w:rsidRPr="00C65487">
        <w:rPr>
          <w:iCs/>
        </w:rPr>
        <w:lastRenderedPageBreak/>
        <w:t>Raw price series undergo multi-scale wavelet denoising to isolate genuine trends from microstructure noise:</w:t>
      </w:r>
    </w:p>
    <w:p w14:paraId="2AEC3664" w14:textId="3E3CB18F" w:rsidR="007F75FD" w:rsidRPr="007F75FD" w:rsidRDefault="007F75FD" w:rsidP="0097620D">
      <w:pPr>
        <w:ind w:firstLine="480"/>
        <w:rPr>
          <w:iCs/>
        </w:rPr>
      </w:pPr>
      <m:oMathPara>
        <m:oMath>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p</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h</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l</m:t>
                  </m:r>
                </m:e>
                <m:lim>
                  <m:r>
                    <w:rPr>
                      <w:rFonts w:ascii="Cambria Math" w:hAnsi="Cambria Math"/>
                    </w:rPr>
                    <m:t>~</m:t>
                  </m:r>
                </m:lim>
              </m:limUpp>
            </m:e>
            <m:sub>
              <m:r>
                <w:rPr>
                  <w:rFonts w:ascii="Cambria Math" w:hAnsi="Cambria Math"/>
                </w:rPr>
                <m:t>t</m:t>
              </m:r>
            </m:sub>
          </m:sSub>
          <m:r>
            <w:rPr>
              <w:rFonts w:ascii="Cambria Math" w:hAnsi="Cambria Math"/>
            </w:rPr>
            <m:t>}=</m:t>
          </m:r>
          <m:sSup>
            <m:sSupPr>
              <m:ctrlPr>
                <w:rPr>
                  <w:rFonts w:ascii="Cambria Math" w:hAnsi="Cambria Math"/>
                  <w:iCs/>
                </w:rPr>
              </m:ctrlPr>
            </m:sSupPr>
            <m:e>
              <m:r>
                <m:rPr>
                  <m:scr m:val="script"/>
                </m:rPr>
                <w:rPr>
                  <w:rFonts w:ascii="Cambria Math" w:hAnsi="Cambria Math"/>
                </w:rPr>
                <m:t>W</m:t>
              </m:r>
            </m:e>
            <m:sup>
              <m:r>
                <w:rPr>
                  <w:rFonts w:ascii="Cambria Math" w:hAnsi="Cambria Math"/>
                </w:rPr>
                <m:t>-1</m:t>
              </m:r>
            </m:sup>
          </m:sSup>
          <m:r>
            <w:rPr>
              <w:rFonts w:ascii="Cambria Math" w:hAnsi="Cambria Math"/>
            </w:rPr>
            <m:t>(</m:t>
          </m:r>
          <m:sSub>
            <m:sSubPr>
              <m:ctrlPr>
                <w:rPr>
                  <w:rFonts w:ascii="Cambria Math" w:hAnsi="Cambria Math"/>
                  <w:iCs/>
                </w:rPr>
              </m:ctrlPr>
            </m:sSubPr>
            <m:e>
              <m:r>
                <w:rPr>
                  <w:rFonts w:ascii="Cambria Math" w:hAnsi="Cambria Math"/>
                </w:rPr>
                <m:t>Γ</m:t>
              </m:r>
            </m:e>
            <m:sub>
              <m:sSub>
                <m:sSubPr>
                  <m:ctrlPr>
                    <w:rPr>
                      <w:rFonts w:ascii="Cambria Math" w:hAnsi="Cambria Math"/>
                      <w:iCs/>
                    </w:rPr>
                  </m:ctrlPr>
                </m:sSubPr>
                <m:e>
                  <m:r>
                    <w:rPr>
                      <w:rFonts w:ascii="Cambria Math" w:hAnsi="Cambria Math"/>
                    </w:rPr>
                    <m:t>T</m:t>
                  </m:r>
                </m:e>
                <m:sub>
                  <m:r>
                    <w:rPr>
                      <w:rFonts w:ascii="Cambria Math" w:hAnsi="Cambria Math"/>
                    </w:rPr>
                    <m:t>j</m:t>
                  </m:r>
                </m:sub>
              </m:sSub>
            </m:sub>
          </m:sSub>
          <m:r>
            <m:rPr>
              <m:scr m:val="script"/>
            </m:rPr>
            <w:rPr>
              <w:rFonts w:ascii="Cambria Math" w:hAnsi="Cambria Math"/>
            </w:rPr>
            <m:t>(W({</m:t>
          </m:r>
          <m:sSub>
            <m:sSubPr>
              <m:ctrlPr>
                <w:rPr>
                  <w:rFonts w:ascii="Cambria Math" w:hAnsi="Cambria Math"/>
                  <w:iCs/>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Cs/>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t</m:t>
              </m:r>
            </m:sub>
          </m:sSub>
          <m:r>
            <w:rPr>
              <w:rFonts w:ascii="Cambria Math" w:hAnsi="Cambria Math"/>
            </w:rPr>
            <m:t>},</m:t>
          </m:r>
          <m:r>
            <m:rPr>
              <m:nor/>
            </m:rPr>
            <w:rPr>
              <w:iCs/>
            </w:rPr>
            <m:t>db8</m:t>
          </m:r>
          <m:r>
            <w:rPr>
              <w:rFonts w:ascii="Cambria Math" w:hAnsi="Cambria Math"/>
            </w:rPr>
            <m:t>,L=3)))</m:t>
          </m:r>
        </m:oMath>
      </m:oMathPara>
    </w:p>
    <w:p w14:paraId="409728E9" w14:textId="043F9FC4" w:rsidR="007F75FD" w:rsidRDefault="007F75FD" w:rsidP="007F75FD">
      <w:pPr>
        <w:ind w:firstLine="480"/>
        <w:rPr>
          <w:iCs/>
        </w:rPr>
      </w:pPr>
      <w:r w:rsidRPr="007F75FD">
        <w:rPr>
          <w:iCs/>
        </w:rPr>
        <w:t xml:space="preserve">The thresholding operator </w:t>
      </w:r>
      <m:oMath>
        <m:sSub>
          <m:sSubPr>
            <m:ctrlPr>
              <w:rPr>
                <w:rFonts w:ascii="Cambria Math" w:hAnsi="Cambria Math"/>
                <w:iCs/>
              </w:rPr>
            </m:ctrlPr>
          </m:sSubPr>
          <m:e>
            <m:r>
              <w:rPr>
                <w:rFonts w:ascii="Cambria Math" w:hAnsi="Cambria Math"/>
              </w:rPr>
              <m:t>Γ</m:t>
            </m:r>
          </m:e>
          <m:sub>
            <m:sSub>
              <m:sSubPr>
                <m:ctrlPr>
                  <w:rPr>
                    <w:rFonts w:ascii="Cambria Math" w:hAnsi="Cambria Math"/>
                    <w:iCs/>
                  </w:rPr>
                </m:ctrlPr>
              </m:sSubPr>
              <m:e>
                <m:r>
                  <w:rPr>
                    <w:rFonts w:ascii="Cambria Math" w:hAnsi="Cambria Math"/>
                  </w:rPr>
                  <m:t>T</m:t>
                </m:r>
              </m:e>
              <m:sub>
                <m:r>
                  <w:rPr>
                    <w:rFonts w:ascii="Cambria Math" w:hAnsi="Cambria Math"/>
                  </w:rPr>
                  <m:t>j</m:t>
                </m:r>
              </m:sub>
            </m:sSub>
          </m:sub>
        </m:sSub>
      </m:oMath>
      <w:r w:rsidRPr="007F75FD">
        <w:rPr>
          <w:iCs/>
        </w:rPr>
        <w:t xml:space="preserve"> applies level-dependent soft-thresholding:</w:t>
      </w:r>
    </w:p>
    <w:p w14:paraId="5CA4C775" w14:textId="251D687B" w:rsidR="008F4271" w:rsidRPr="008F4271" w:rsidRDefault="00000000" w:rsidP="007F75FD">
      <w:pPr>
        <w:ind w:firstLine="480"/>
        <w:rPr>
          <w:iCs/>
        </w:rPr>
      </w:pPr>
      <m:oMathPara>
        <m:oMath>
          <m:sSub>
            <m:sSubPr>
              <m:ctrlPr>
                <w:rPr>
                  <w:rFonts w:ascii="Cambria Math" w:hAnsi="Cambria Math"/>
                  <w:iCs/>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σ</m:t>
                  </m:r>
                </m:e>
                <m:lim>
                  <m:r>
                    <w:rPr>
                      <w:rFonts w:ascii="Cambria Math" w:hAnsi="Cambria Math"/>
                    </w:rPr>
                    <m:t>^</m:t>
                  </m:r>
                </m:lim>
              </m:limUpp>
            </m:e>
            <m:sub>
              <m:r>
                <w:rPr>
                  <w:rFonts w:ascii="Cambria Math" w:hAnsi="Cambria Math"/>
                </w:rPr>
                <m:t>j</m:t>
              </m:r>
            </m:sub>
          </m:sSub>
          <m:rad>
            <m:radPr>
              <m:degHide m:val="1"/>
              <m:ctrlPr>
                <w:rPr>
                  <w:rFonts w:ascii="Cambria Math" w:hAnsi="Cambria Math"/>
                  <w:iCs/>
                </w:rPr>
              </m:ctrlPr>
            </m:radPr>
            <m:deg/>
            <m:e>
              <m:r>
                <w:rPr>
                  <w:rFonts w:ascii="Cambria Math" w:hAnsi="Cambria Math"/>
                </w:rPr>
                <m:t>2</m:t>
              </m:r>
              <m:r>
                <m:rPr>
                  <m:sty m:val="p"/>
                </m:rPr>
                <w:rPr>
                  <w:rFonts w:ascii="Cambria Math" w:hAnsi="Cambria Math"/>
                </w:rPr>
                <m:t>ln</m:t>
              </m:r>
              <m:r>
                <w:rPr>
                  <w:rFonts w:ascii="Cambria Math" w:hAnsi="Cambria Math"/>
                </w:rPr>
                <m:t>N</m:t>
              </m:r>
            </m:e>
          </m:rad>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σ</m:t>
                  </m:r>
                </m:e>
                <m:lim>
                  <m:r>
                    <w:rPr>
                      <w:rFonts w:ascii="Cambria Math" w:hAnsi="Cambria Math"/>
                    </w:rPr>
                    <m:t>^</m:t>
                  </m:r>
                </m:lim>
              </m:limUpp>
            </m:e>
            <m:sub>
              <m:r>
                <w:rPr>
                  <w:rFonts w:ascii="Cambria Math" w:hAnsi="Cambria Math"/>
                </w:rPr>
                <m:t>j</m:t>
              </m:r>
            </m:sub>
          </m:sSub>
          <m:r>
            <w:rPr>
              <w:rFonts w:ascii="Cambria Math" w:hAnsi="Cambria Math"/>
            </w:rPr>
            <m:t>=</m:t>
          </m:r>
          <m:f>
            <m:fPr>
              <m:ctrlPr>
                <w:rPr>
                  <w:rFonts w:ascii="Cambria Math" w:hAnsi="Cambria Math"/>
                  <w:iCs/>
                </w:rPr>
              </m:ctrlPr>
            </m:fPr>
            <m:num>
              <m:r>
                <m:rPr>
                  <m:sty m:val="p"/>
                </m:rPr>
                <w:rPr>
                  <w:rFonts w:ascii="Cambria Math" w:hAnsi="Cambria Math"/>
                </w:rPr>
                <m:t>MAD</m:t>
              </m:r>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j</m:t>
                  </m:r>
                </m:sub>
              </m:sSub>
              <m:r>
                <w:rPr>
                  <w:rFonts w:ascii="Cambria Math" w:hAnsi="Cambria Math"/>
                </w:rPr>
                <m:t>)</m:t>
              </m:r>
            </m:num>
            <m:den>
              <m:r>
                <w:rPr>
                  <w:rFonts w:ascii="Cambria Math" w:hAnsi="Cambria Math"/>
                </w:rPr>
                <m:t>0.6745</m:t>
              </m:r>
            </m:den>
          </m:f>
        </m:oMath>
      </m:oMathPara>
    </w:p>
    <w:p w14:paraId="3B4C496C" w14:textId="77777777" w:rsidR="008F4271" w:rsidRPr="008F4271" w:rsidRDefault="008F4271" w:rsidP="008F4271">
      <w:pPr>
        <w:ind w:firstLine="480"/>
        <w:rPr>
          <w:iCs/>
        </w:rPr>
      </w:pPr>
      <w:r w:rsidRPr="008F4271">
        <w:rPr>
          <w:iCs/>
        </w:rPr>
        <w:t>Denoised outputs feed five complementary indicator classes:</w:t>
      </w:r>
    </w:p>
    <w:p w14:paraId="4B4FEE43" w14:textId="4961FACF" w:rsidR="008F4271" w:rsidRDefault="008F4271" w:rsidP="007F75FD">
      <w:pPr>
        <w:ind w:firstLine="480"/>
        <w:rPr>
          <w:iCs/>
        </w:rPr>
      </w:pPr>
      <w:r w:rsidRPr="008F4271">
        <w:rPr>
          <w:iCs/>
        </w:rPr>
        <w:t xml:space="preserve">Trend: Hybrid </w:t>
      </w:r>
      <w:r w:rsidR="008105DA">
        <w:rPr>
          <w:rFonts w:hint="eastAsia"/>
          <w:iCs/>
        </w:rPr>
        <w:t xml:space="preserve"> </w:t>
      </w:r>
      <m:oMath>
        <m:r>
          <w:rPr>
            <w:rFonts w:ascii="Cambria Math" w:hAnsi="Cambria Math"/>
          </w:rPr>
          <m:t>EMA=</m:t>
        </m:r>
        <m:sSub>
          <m:sSubPr>
            <m:ctrlPr>
              <w:rPr>
                <w:rFonts w:ascii="Cambria Math" w:hAnsi="Cambria Math"/>
                <w:iCs/>
              </w:rPr>
            </m:ctrlPr>
          </m:sSubPr>
          <m:e>
            <m:sSub>
              <m:sSubPr>
                <m:ctrlPr>
                  <w:rPr>
                    <w:rFonts w:ascii="Cambria Math" w:hAnsi="Cambria Math"/>
                    <w:iCs/>
                  </w:rPr>
                </m:ctrlPr>
              </m:sSubPr>
              <m:e>
                <m:r>
                  <w:rPr>
                    <w:rFonts w:ascii="Cambria Math" w:hAnsi="Cambria Math"/>
                  </w:rPr>
                  <m:t>α</m:t>
                </m:r>
              </m:e>
              <m:sub>
                <m:r>
                  <w:rPr>
                    <w:rFonts w:ascii="Cambria Math" w:hAnsi="Cambria Math"/>
                  </w:rPr>
                  <m:t>1</m:t>
                </m:r>
              </m:sub>
            </m:sSub>
            <m:r>
              <m:rPr>
                <m:sty m:val="p"/>
              </m:rPr>
              <w:rPr>
                <w:rFonts w:ascii="Cambria Math" w:hAnsi="Cambria Math"/>
              </w:rPr>
              <m:t>EMA</m:t>
            </m:r>
          </m:e>
          <m:sub>
            <m:r>
              <w:rPr>
                <w:rFonts w:ascii="Cambria Math" w:hAnsi="Cambria Math"/>
              </w:rPr>
              <m:t>5</m:t>
            </m:r>
          </m:sub>
        </m:sSub>
        <m:r>
          <w:rPr>
            <w:rFonts w:ascii="Cambria Math" w:hAnsi="Cambria Math"/>
          </w:rPr>
          <m:t>+</m:t>
        </m:r>
        <m:sSub>
          <m:sSubPr>
            <m:ctrlPr>
              <w:rPr>
                <w:rFonts w:ascii="Cambria Math" w:hAnsi="Cambria Math"/>
                <w:iCs/>
              </w:rPr>
            </m:ctrlPr>
          </m:sSubPr>
          <m:e>
            <m:r>
              <m:rPr>
                <m:sty m:val="p"/>
              </m:rPr>
              <w:rPr>
                <w:rFonts w:ascii="Cambria Math" w:hAnsi="Cambria Math"/>
              </w:rPr>
              <m:t>EMA</m:t>
            </m:r>
          </m:e>
          <m:sub>
            <m:r>
              <w:rPr>
                <w:rFonts w:ascii="Cambria Math" w:hAnsi="Cambria Math"/>
              </w:rPr>
              <m:t>10</m:t>
            </m:r>
          </m:sub>
        </m:sSub>
        <m:r>
          <w:rPr>
            <w:rFonts w:ascii="Cambria Math" w:hAnsi="Cambria Math"/>
          </w:rPr>
          <m:t>+</m:t>
        </m:r>
        <m:sSub>
          <m:sSubPr>
            <m:ctrlPr>
              <w:rPr>
                <w:rFonts w:ascii="Cambria Math" w:hAnsi="Cambria Math"/>
                <w:iCs/>
              </w:rPr>
            </m:ctrlPr>
          </m:sSubPr>
          <m:e>
            <m:r>
              <w:rPr>
                <w:rFonts w:ascii="Cambria Math" w:hAnsi="Cambria Math"/>
              </w:rPr>
              <m:t>α</m:t>
            </m:r>
          </m:e>
          <m:sub>
            <m:r>
              <w:rPr>
                <w:rFonts w:ascii="Cambria Math" w:hAnsi="Cambria Math"/>
              </w:rPr>
              <m:t>3</m:t>
            </m:r>
          </m:sub>
        </m:sSub>
        <m:sSub>
          <m:sSubPr>
            <m:ctrlPr>
              <w:rPr>
                <w:rFonts w:ascii="Cambria Math" w:hAnsi="Cambria Math"/>
                <w:iCs/>
              </w:rPr>
            </m:ctrlPr>
          </m:sSubPr>
          <m:e>
            <m:r>
              <m:rPr>
                <m:sty m:val="p"/>
              </m:rPr>
              <w:rPr>
                <w:rFonts w:ascii="Cambria Math" w:hAnsi="Cambria Math"/>
              </w:rPr>
              <m:t>EMA</m:t>
            </m:r>
          </m:e>
          <m:sub>
            <m:r>
              <w:rPr>
                <w:rFonts w:ascii="Cambria Math" w:hAnsi="Cambria Math"/>
              </w:rPr>
              <m:t>20</m:t>
            </m:r>
          </m:sub>
        </m:sSub>
        <m:r>
          <m:rPr>
            <m:nor/>
          </m:rPr>
          <w:rPr>
            <w:iCs/>
          </w:rPr>
          <m:t xml:space="preserve"> with </m:t>
        </m:r>
        <m:r>
          <w:rPr>
            <w:rFonts w:ascii="Cambria Math" w:hAnsi="Cambria Math"/>
          </w:rPr>
          <m:t>∑</m:t>
        </m:r>
        <m:sSub>
          <m:sSubPr>
            <m:ctrlPr>
              <w:rPr>
                <w:rFonts w:ascii="Cambria Math" w:hAnsi="Cambria Math"/>
                <w:iCs/>
              </w:rPr>
            </m:ctrlPr>
          </m:sSubPr>
          <m:e>
            <m:r>
              <w:rPr>
                <w:rFonts w:ascii="Cambria Math" w:hAnsi="Cambria Math"/>
              </w:rPr>
              <m:t>α</m:t>
            </m:r>
          </m:e>
          <m:sub>
            <m:r>
              <w:rPr>
                <w:rFonts w:ascii="Cambria Math" w:hAnsi="Cambria Math"/>
              </w:rPr>
              <m:t>i</m:t>
            </m:r>
          </m:sub>
        </m:sSub>
        <m:r>
          <w:rPr>
            <w:rFonts w:ascii="Cambria Math" w:hAnsi="Cambria Math"/>
          </w:rPr>
          <m:t>=1</m:t>
        </m:r>
      </m:oMath>
    </w:p>
    <w:p w14:paraId="6390B9F8" w14:textId="391546EB" w:rsidR="008105DA" w:rsidRDefault="00F82E7D" w:rsidP="007F75FD">
      <w:pPr>
        <w:ind w:firstLine="480"/>
        <w:rPr>
          <w:iCs/>
        </w:rPr>
      </w:pPr>
      <w:r w:rsidRPr="00F82E7D">
        <w:rPr>
          <w:iCs/>
        </w:rPr>
        <w:t>Momentum: Normalized</w:t>
      </w:r>
      <w:r w:rsidR="00EF7267">
        <w:rPr>
          <w:rFonts w:hint="eastAsia"/>
          <w:iCs/>
        </w:rPr>
        <w:t xml:space="preserve"> </w:t>
      </w:r>
      <m:oMath>
        <m:r>
          <m:rPr>
            <m:sty m:val="p"/>
          </m:rPr>
          <w:rPr>
            <w:rFonts w:ascii="Cambria Math" w:hAnsi="Cambria Math"/>
          </w:rPr>
          <m:t>RSI=</m:t>
        </m:r>
        <m:f>
          <m:fPr>
            <m:ctrlPr>
              <w:rPr>
                <w:rFonts w:ascii="Cambria Math" w:hAnsi="Cambria Math"/>
                <w:iCs/>
              </w:rPr>
            </m:ctrlPr>
          </m:fPr>
          <m:num>
            <m:r>
              <w:rPr>
                <w:rFonts w:ascii="Cambria Math" w:hAnsi="Cambria Math"/>
              </w:rPr>
              <m:t>2</m:t>
            </m:r>
          </m:num>
          <m:den>
            <m:r>
              <w:rPr>
                <w:rFonts w:ascii="Cambria Math" w:hAnsi="Cambria Math"/>
              </w:rPr>
              <m:t>π</m:t>
            </m:r>
          </m:den>
        </m:f>
        <m:r>
          <m:rPr>
            <m:sty m:val="p"/>
          </m:rPr>
          <w:rPr>
            <w:rFonts w:ascii="Cambria Math" w:hAnsi="Cambria Math"/>
          </w:rPr>
          <m:t>arctan</m:t>
        </m:r>
        <m:r>
          <w:rPr>
            <w:rFonts w:ascii="Cambria Math" w:hAnsi="Cambria Math"/>
          </w:rPr>
          <m:t>(</m:t>
        </m:r>
        <m:f>
          <m:fPr>
            <m:ctrlPr>
              <w:rPr>
                <w:rFonts w:ascii="Cambria Math" w:hAnsi="Cambria Math"/>
                <w:iCs/>
              </w:rPr>
            </m:ctrlPr>
          </m:fPr>
          <m:num>
            <m:r>
              <m:rPr>
                <m:sty m:val="p"/>
              </m:rPr>
              <w:rPr>
                <w:rFonts w:ascii="Cambria Math" w:hAnsi="Cambria Math"/>
              </w:rPr>
              <m:t>RSI</m:t>
            </m:r>
            <m:r>
              <w:rPr>
                <w:rFonts w:ascii="Cambria Math" w:hAnsi="Cambria Math"/>
              </w:rPr>
              <m:t>-50</m:t>
            </m:r>
          </m:num>
          <m:den>
            <m:r>
              <w:rPr>
                <w:rFonts w:ascii="Cambria Math" w:hAnsi="Cambria Math"/>
              </w:rPr>
              <m:t>20</m:t>
            </m:r>
          </m:den>
        </m:f>
        <m:r>
          <w:rPr>
            <w:rFonts w:ascii="Cambria Math" w:hAnsi="Cambria Math"/>
          </w:rPr>
          <m:t>)</m:t>
        </m:r>
      </m:oMath>
    </w:p>
    <w:p w14:paraId="2D5DCF6B" w14:textId="09AC23FD" w:rsidR="00500F59" w:rsidRDefault="00500F59" w:rsidP="007F75FD">
      <w:pPr>
        <w:ind w:firstLine="480"/>
        <w:rPr>
          <w:iCs/>
        </w:rPr>
      </w:pPr>
      <w:r w:rsidRPr="00500F59">
        <w:rPr>
          <w:iCs/>
        </w:rPr>
        <w:t>Volatility: Fractal dimension</w:t>
      </w:r>
      <w:r>
        <w:rPr>
          <w:rFonts w:hint="eastAsia"/>
          <w:iCs/>
        </w:rPr>
        <w:t xml:space="preserve"> </w:t>
      </w:r>
      <m:oMath>
        <m:r>
          <w:rPr>
            <w:rFonts w:ascii="Cambria Math" w:hAnsi="Cambria Math"/>
          </w:rPr>
          <m:t>D=</m:t>
        </m:r>
        <m:sSub>
          <m:sSubPr>
            <m:ctrlPr>
              <w:rPr>
                <w:rFonts w:ascii="Cambria Math" w:hAnsi="Cambria Math"/>
                <w:iCs/>
              </w:rPr>
            </m:ctrlPr>
          </m:sSubPr>
          <m:e>
            <m:r>
              <w:rPr>
                <w:rFonts w:ascii="Cambria Math" w:hAnsi="Cambria Math"/>
              </w:rPr>
              <m:t>lim</m:t>
            </m:r>
          </m:e>
          <m:sub>
            <m:r>
              <w:rPr>
                <w:rFonts w:ascii="Cambria Math" w:hAnsi="Cambria Math"/>
              </w:rPr>
              <m:t>ϵ→0</m:t>
            </m:r>
          </m:sub>
        </m:sSub>
        <m:f>
          <m:fPr>
            <m:ctrlPr>
              <w:rPr>
                <w:rFonts w:ascii="Cambria Math" w:hAnsi="Cambria Math"/>
                <w:iCs/>
              </w:rPr>
            </m:ctrlPr>
          </m:fPr>
          <m:num>
            <m:r>
              <m:rPr>
                <m:sty m:val="p"/>
              </m:rPr>
              <w:rPr>
                <w:rFonts w:ascii="Cambria Math" w:hAnsi="Cambria Math"/>
              </w:rPr>
              <m:t>ln</m:t>
            </m:r>
            <m:r>
              <w:rPr>
                <w:rFonts w:ascii="Cambria Math" w:hAnsi="Cambria Math"/>
              </w:rPr>
              <m:t>N(ϵ)</m:t>
            </m:r>
          </m:num>
          <m:den>
            <m:r>
              <m:rPr>
                <m:sty m:val="p"/>
              </m:rPr>
              <w:rPr>
                <w:rFonts w:ascii="Cambria Math" w:hAnsi="Cambria Math"/>
              </w:rPr>
              <m:t>ln</m:t>
            </m:r>
            <m:r>
              <w:rPr>
                <w:rFonts w:ascii="Cambria Math" w:hAnsi="Cambria Math"/>
              </w:rPr>
              <m:t>(1/ϵ)</m:t>
            </m:r>
          </m:den>
        </m:f>
      </m:oMath>
    </w:p>
    <w:p w14:paraId="439EC800" w14:textId="48F53E37" w:rsidR="00E83D2E" w:rsidRDefault="00E83D2E" w:rsidP="007F75FD">
      <w:pPr>
        <w:ind w:firstLine="480"/>
        <w:rPr>
          <w:iCs/>
        </w:rPr>
      </w:pPr>
      <w:r w:rsidRPr="00E83D2E">
        <w:rPr>
          <w:iCs/>
        </w:rPr>
        <w:t xml:space="preserve">Liquidity: Volume-entropy </w:t>
      </w:r>
      <m:oMath>
        <m:r>
          <w:rPr>
            <w:rFonts w:ascii="Cambria Math" w:hAnsi="Cambria Math"/>
          </w:rPr>
          <m:t>ratio=</m:t>
        </m:r>
        <m:f>
          <m:fPr>
            <m:ctrlPr>
              <w:rPr>
                <w:rFonts w:ascii="Cambria Math" w:hAnsi="Cambria Math"/>
                <w:iCs/>
              </w:rPr>
            </m:ctrlPr>
          </m:fPr>
          <m:num>
            <m:sSub>
              <m:sSubPr>
                <m:ctrlPr>
                  <w:rPr>
                    <w:rFonts w:ascii="Cambria Math" w:hAnsi="Cambria Math"/>
                    <w:iCs/>
                  </w:rPr>
                </m:ctrlPr>
              </m:sSubPr>
              <m:e>
                <m:r>
                  <w:rPr>
                    <w:rFonts w:ascii="Cambria Math" w:hAnsi="Cambria Math"/>
                  </w:rPr>
                  <m:t>v</m:t>
                </m:r>
              </m:e>
              <m:sub>
                <m:r>
                  <w:rPr>
                    <w:rFonts w:ascii="Cambria Math" w:hAnsi="Cambria Math"/>
                  </w:rPr>
                  <m:t>t</m:t>
                </m:r>
              </m:sub>
            </m:sSub>
          </m:num>
          <m:den>
            <m:sSubSup>
              <m:sSubSupPr>
                <m:ctrlPr>
                  <w:rPr>
                    <w:rFonts w:ascii="Cambria Math" w:hAnsi="Cambria Math"/>
                    <w:iCs/>
                  </w:rPr>
                </m:ctrlPr>
              </m:sSubSupPr>
              <m:e>
                <m:r>
                  <w:rPr>
                    <w:rFonts w:ascii="Cambria Math" w:hAnsi="Cambria Math"/>
                  </w:rPr>
                  <m:t>H</m:t>
                </m:r>
              </m:e>
              <m:sub>
                <m:r>
                  <m:rPr>
                    <m:sty m:val="p"/>
                  </m:rPr>
                  <w:rPr>
                    <w:rFonts w:ascii="Cambria Math" w:hAnsi="Cambria Math"/>
                  </w:rPr>
                  <m:t>\Eufrak</m:t>
                </m:r>
                <m:r>
                  <w:rPr>
                    <w:rFonts w:ascii="Cambria Math" w:hAnsi="Cambria Math"/>
                  </w:rPr>
                  <m:t>v</m:t>
                </m:r>
              </m:sub>
              <m:sup>
                <m:r>
                  <w:rPr>
                    <w:rFonts w:ascii="Cambria Math" w:hAnsi="Cambria Math"/>
                  </w:rPr>
                  <m:t>(5)</m:t>
                </m:r>
              </m:sup>
            </m:sSubSup>
            <m:r>
              <w:rPr>
                <w:rFonts w:ascii="Cambria Math" w:hAnsi="Cambria Math"/>
              </w:rPr>
              <m:t>·</m:t>
            </m:r>
            <m:r>
              <m:rPr>
                <m:nor/>
              </m:rPr>
              <w:rPr>
                <w:iCs/>
              </w:rPr>
              <m:t>float shares</m:t>
            </m:r>
          </m:den>
        </m:f>
      </m:oMath>
    </w:p>
    <w:p w14:paraId="380A20E2" w14:textId="0095619A" w:rsidR="00E83D2E" w:rsidRDefault="00E83D2E" w:rsidP="007F75FD">
      <w:pPr>
        <w:ind w:firstLine="480"/>
        <w:rPr>
          <w:iCs/>
        </w:rPr>
      </w:pPr>
      <w:r w:rsidRPr="00E83D2E">
        <w:rPr>
          <w:iCs/>
        </w:rPr>
        <w:t>Breakout: Sigmoid-transformed new</w:t>
      </w:r>
      <w:r w:rsidR="00EF7267">
        <w:rPr>
          <w:rFonts w:hint="eastAsia"/>
          <w:iCs/>
        </w:rPr>
        <w:t xml:space="preserve"> </w:t>
      </w:r>
      <m:oMath>
        <m:sSup>
          <m:sSupPr>
            <m:ctrlPr>
              <w:rPr>
                <w:rFonts w:ascii="Cambria Math" w:hAnsi="Cambria Math"/>
                <w:iCs/>
              </w:rPr>
            </m:ctrlPr>
          </m:sSupPr>
          <m:e>
            <m:r>
              <w:rPr>
                <w:rFonts w:ascii="Cambria Math" w:hAnsi="Cambria Math"/>
              </w:rPr>
              <m:t>high=(1+</m:t>
            </m:r>
            <m:sSup>
              <m:sSupPr>
                <m:ctrlPr>
                  <w:rPr>
                    <w:rFonts w:ascii="Cambria Math" w:hAnsi="Cambria Math"/>
                    <w:iCs/>
                  </w:rPr>
                </m:ctrlPr>
              </m:sSupPr>
              <m:e>
                <m:r>
                  <w:rPr>
                    <w:rFonts w:ascii="Cambria Math" w:hAnsi="Cambria Math"/>
                  </w:rPr>
                  <m:t>e</m:t>
                </m:r>
              </m:e>
              <m:sup>
                <m:r>
                  <w:rPr>
                    <w:rFonts w:ascii="Cambria Math" w:hAnsi="Cambria Math"/>
                  </w:rPr>
                  <m:t>-k(</m:t>
                </m:r>
                <m:sSub>
                  <m:sSubPr>
                    <m:ctrlPr>
                      <w:rPr>
                        <w:rFonts w:ascii="Cambria Math" w:hAnsi="Cambria Math"/>
                        <w:iCs/>
                      </w:rPr>
                    </m:ctrlPr>
                  </m:sSubPr>
                  <m:e>
                    <m:limUpp>
                      <m:limUppPr>
                        <m:ctrlPr>
                          <w:rPr>
                            <w:rFonts w:ascii="Cambria Math" w:hAnsi="Cambria Math"/>
                            <w:iCs/>
                          </w:rPr>
                        </m:ctrlPr>
                      </m:limUppPr>
                      <m:e>
                        <m:r>
                          <w:rPr>
                            <w:rFonts w:ascii="Cambria Math" w:hAnsi="Cambria Math"/>
                          </w:rPr>
                          <m:t>p</m:t>
                        </m:r>
                      </m:e>
                      <m:lim>
                        <m:r>
                          <w:rPr>
                            <w:rFonts w:ascii="Cambria Math" w:hAnsi="Cambria Math"/>
                          </w:rPr>
                          <m:t>~</m:t>
                        </m:r>
                      </m:lim>
                    </m:limUpp>
                  </m:e>
                  <m:sub>
                    <m:r>
                      <w:rPr>
                        <w:rFonts w:ascii="Cambria Math" w:hAnsi="Cambria Math"/>
                      </w:rPr>
                      <m:t>t</m:t>
                    </m:r>
                  </m:sub>
                </m:sSub>
                <m:r>
                  <w:rPr>
                    <w:rFonts w:ascii="Cambria Math" w:hAnsi="Cambria Math"/>
                  </w:rPr>
                  <m:t>/</m:t>
                </m:r>
                <m:sSubSup>
                  <m:sSubSupPr>
                    <m:ctrlPr>
                      <w:rPr>
                        <w:rFonts w:ascii="Cambria Math" w:hAnsi="Cambria Math"/>
                        <w:iCs/>
                      </w:rPr>
                    </m:ctrlPr>
                  </m:sSubSupPr>
                  <m:e>
                    <m:r>
                      <w:rPr>
                        <w:rFonts w:ascii="Cambria Math" w:hAnsi="Cambria Math"/>
                      </w:rPr>
                      <m:t>p</m:t>
                    </m:r>
                  </m:e>
                  <m:sub>
                    <m:r>
                      <m:rPr>
                        <m:nor/>
                      </m:rPr>
                      <w:rPr>
                        <w:iCs/>
                      </w:rPr>
                      <m:t>max</m:t>
                    </m:r>
                  </m:sub>
                  <m:sup>
                    <m:r>
                      <w:rPr>
                        <w:rFonts w:ascii="Cambria Math" w:hAnsi="Cambria Math"/>
                      </w:rPr>
                      <m:t>(19)</m:t>
                    </m:r>
                  </m:sup>
                </m:sSubSup>
                <m:r>
                  <w:rPr>
                    <w:rFonts w:ascii="Cambria Math" w:hAnsi="Cambria Math"/>
                  </w:rPr>
                  <m:t>-1)</m:t>
                </m:r>
              </m:sup>
            </m:sSup>
            <m:r>
              <w:rPr>
                <w:rFonts w:ascii="Cambria Math" w:hAnsi="Cambria Math"/>
              </w:rPr>
              <m:t>)</m:t>
            </m:r>
          </m:e>
          <m:sup>
            <m:r>
              <w:rPr>
                <w:rFonts w:ascii="Cambria Math" w:hAnsi="Cambria Math"/>
              </w:rPr>
              <m:t>-1</m:t>
            </m:r>
          </m:sup>
        </m:sSup>
      </m:oMath>
    </w:p>
    <w:p w14:paraId="79536585" w14:textId="53463FA9" w:rsidR="00611153" w:rsidRDefault="00611153" w:rsidP="007F75FD">
      <w:pPr>
        <w:ind w:firstLine="480"/>
        <w:rPr>
          <w:iCs/>
        </w:rPr>
      </w:pPr>
      <w:r w:rsidRPr="00611153">
        <w:rPr>
          <w:iCs/>
        </w:rPr>
        <w:t>This generates 32 base features capturing orthogonal market dimensions.</w:t>
      </w:r>
    </w:p>
    <w:p w14:paraId="5FC08A5E" w14:textId="77777777" w:rsidR="00375BEA" w:rsidRDefault="00375BEA" w:rsidP="007F75FD">
      <w:pPr>
        <w:ind w:firstLine="480"/>
        <w:rPr>
          <w:iCs/>
        </w:rPr>
      </w:pPr>
    </w:p>
    <w:p w14:paraId="3F473447" w14:textId="77777777" w:rsidR="00375BEA" w:rsidRDefault="00375BEA" w:rsidP="007F75FD">
      <w:pPr>
        <w:ind w:firstLine="480"/>
        <w:rPr>
          <w:iCs/>
        </w:rPr>
      </w:pPr>
    </w:p>
    <w:p w14:paraId="632715A3" w14:textId="78891DC0" w:rsidR="00611153" w:rsidRDefault="00611153" w:rsidP="007F75FD">
      <w:pPr>
        <w:ind w:firstLine="480"/>
        <w:rPr>
          <w:iCs/>
        </w:rPr>
      </w:pPr>
      <w:r w:rsidRPr="00611153">
        <w:rPr>
          <w:iCs/>
        </w:rPr>
        <w:t>Nonlinear factor synthesis creates meta-features with enhanced predictive power:</w:t>
      </w:r>
    </w:p>
    <w:p w14:paraId="49F61AE4" w14:textId="205ED73D" w:rsidR="00611153" w:rsidRPr="00EF7267" w:rsidRDefault="00000000" w:rsidP="007F75FD">
      <w:pPr>
        <w:ind w:firstLine="480"/>
        <w:rPr>
          <w:iCs/>
        </w:rPr>
      </w:pPr>
      <m:oMathPara>
        <m:oMath>
          <m:sSub>
            <m:sSubPr>
              <m:ctrlPr>
                <w:rPr>
                  <w:rFonts w:ascii="Cambria Math" w:hAnsi="Cambria Math"/>
                  <w:iCs/>
                </w:rPr>
              </m:ctrlPr>
            </m:sSubPr>
            <m:e>
              <m:r>
                <m:rPr>
                  <m:sty m:val="bi"/>
                </m:rPr>
                <w:rPr>
                  <w:rFonts w:ascii="Cambria Math" w:hAnsi="Cambria Math"/>
                </w:rPr>
                <m:t>f</m:t>
              </m:r>
            </m:e>
            <m:sub>
              <m:r>
                <w:rPr>
                  <w:rFonts w:ascii="Cambria Math" w:hAnsi="Cambria Math"/>
                </w:rPr>
                <m:t>t</m:t>
              </m:r>
            </m:sub>
          </m:sSub>
          <m:r>
            <w:rPr>
              <w:rFonts w:ascii="Cambria Math" w:hAnsi="Cambria Math"/>
            </w:rPr>
            <m:t>=[</m:t>
          </m:r>
          <m:eqArr>
            <m:eqArrPr>
              <m:ctrlPr>
                <w:rPr>
                  <w:rFonts w:ascii="Cambria Math" w:hAnsi="Cambria Math"/>
                  <w:iCs/>
                </w:rPr>
              </m:ctrlPr>
            </m:eqArrPr>
            <m:e>
              <m:sSub>
                <m:sSubPr>
                  <m:ctrlPr>
                    <w:rPr>
                      <w:rFonts w:ascii="Cambria Math" w:hAnsi="Cambria Math"/>
                      <w:iCs/>
                    </w:rPr>
                  </m:ctrlPr>
                </m:sSubPr>
                <m:e>
                  <m:r>
                    <m:rPr>
                      <m:sty m:val="p"/>
                    </m:rPr>
                    <w:rPr>
                      <w:rFonts w:ascii="Cambria Math" w:hAnsi="Cambria Math"/>
                    </w:rPr>
                    <m:t>MACD</m:t>
                  </m:r>
                </m:e>
                <m:sub>
                  <m:r>
                    <w:rPr>
                      <w:rFonts w:ascii="Cambria Math" w:hAnsi="Cambria Math"/>
                    </w:rPr>
                    <m:t>t</m:t>
                  </m:r>
                </m:sub>
              </m:sSub>
              <m:r>
                <w:rPr>
                  <w:rFonts w:ascii="Cambria Math" w:hAnsi="Cambria Math"/>
                </w:rPr>
                <m:t>·</m:t>
              </m:r>
              <m:sSubSup>
                <m:sSubSupPr>
                  <m:ctrlPr>
                    <w:rPr>
                      <w:rFonts w:ascii="Cambria Math" w:hAnsi="Cambria Math"/>
                      <w:iCs/>
                    </w:rPr>
                  </m:ctrlPr>
                </m:sSubSupPr>
                <m:e>
                  <m:r>
                    <w:rPr>
                      <w:rFonts w:ascii="Cambria Math" w:hAnsi="Cambria Math"/>
                    </w:rPr>
                    <m:t>σ</m:t>
                  </m:r>
                </m:e>
                <m:sub>
                  <m:r>
                    <w:rPr>
                      <w:rFonts w:ascii="Cambria Math" w:hAnsi="Cambria Math"/>
                    </w:rPr>
                    <m:t>t</m:t>
                  </m:r>
                </m:sub>
                <m:sup>
                  <m:r>
                    <w:rPr>
                      <w:rFonts w:ascii="Cambria Math" w:hAnsi="Cambria Math"/>
                    </w:rPr>
                    <m:t>(20)</m:t>
                  </m:r>
                </m:sup>
              </m:sSubSup>
            </m:e>
            <m:e>
              <m:r>
                <m:rPr>
                  <m:sty m:val="p"/>
                </m:rPr>
                <w:rPr>
                  <w:rFonts w:ascii="Cambria Math" w:hAnsi="Cambria Math"/>
                </w:rPr>
                <m:t>log</m:t>
              </m:r>
              <m:r>
                <w:rPr>
                  <w:rFonts w:ascii="Cambria Math" w:hAnsi="Cambria Math"/>
                </w:rPr>
                <m:t>(1+|</m:t>
              </m:r>
              <m:sSub>
                <m:sSubPr>
                  <m:ctrlPr>
                    <w:rPr>
                      <w:rFonts w:ascii="Cambria Math" w:hAnsi="Cambria Math"/>
                      <w:iCs/>
                    </w:rPr>
                  </m:ctrlPr>
                </m:sSubPr>
                <m:e>
                  <m:r>
                    <m:rPr>
                      <m:sty m:val="p"/>
                    </m:rPr>
                    <w:rPr>
                      <w:rFonts w:ascii="Cambria Math" w:hAnsi="Cambria Math"/>
                    </w:rPr>
                    <m:t>VolumeSpike</m:t>
                  </m:r>
                </m:e>
                <m:sub>
                  <m:r>
                    <w:rPr>
                      <w:rFonts w:ascii="Cambria Math" w:hAnsi="Cambria Math"/>
                    </w:rPr>
                    <m:t>t</m:t>
                  </m:r>
                </m:sub>
              </m:sSub>
              <m:r>
                <w:rPr>
                  <w:rFonts w:ascii="Cambria Math" w:hAnsi="Cambria Math"/>
                </w:rPr>
                <m:t>|)</m:t>
              </m:r>
            </m:e>
            <m:e>
              <m:sSup>
                <m:sSupPr>
                  <m:ctrlPr>
                    <w:rPr>
                      <w:rFonts w:ascii="Cambria Math" w:hAnsi="Cambria Math"/>
                      <w:iCs/>
                    </w:rPr>
                  </m:ctrlPr>
                </m:sSupPr>
                <m:e>
                  <m:r>
                    <m:rPr>
                      <m:sty m:val="p"/>
                    </m:rPr>
                    <w:rPr>
                      <w:rFonts w:ascii="Cambria Math" w:hAnsi="Cambria Math"/>
                    </w:rPr>
                    <m:t>RSI</m:t>
                  </m:r>
                </m:e>
                <m:sup>
                  <m:r>
                    <w:rPr>
                      <w:rFonts w:ascii="Cambria Math" w:hAnsi="Cambria Math"/>
                    </w:rPr>
                    <m:t>(14)</m:t>
                  </m:r>
                </m:sup>
              </m:sSup>
              <m:r>
                <w:rPr>
                  <w:rFonts w:ascii="Cambria Math" w:hAnsi="Cambria Math"/>
                </w:rPr>
                <m:t>·</m:t>
              </m:r>
              <m:sSub>
                <m:sSubPr>
                  <m:ctrlPr>
                    <w:rPr>
                      <w:rFonts w:ascii="Cambria Math" w:hAnsi="Cambria Math"/>
                      <w:iCs/>
                    </w:rPr>
                  </m:ctrlPr>
                </m:sSubPr>
                <m:e>
                  <m:r>
                    <m:rPr>
                      <m:sty m:val="p"/>
                    </m:rPr>
                    <w:rPr>
                      <w:rFonts w:ascii="Cambria Math" w:hAnsi="Cambria Math"/>
                    </w:rPr>
                    <m:t>PriceChannel</m:t>
                  </m:r>
                </m:e>
                <m:sub>
                  <m:r>
                    <w:rPr>
                      <w:rFonts w:ascii="Cambria Math" w:hAnsi="Cambria Math"/>
                    </w:rPr>
                    <m:t>t</m:t>
                  </m:r>
                </m:sub>
              </m:sSub>
            </m:e>
            <m:e>
              <m:r>
                <w:rPr>
                  <w:rFonts w:ascii="Cambria Math" w:hAnsi="Cambria Math"/>
                </w:rPr>
                <m:t>⋮</m:t>
              </m:r>
            </m:e>
          </m:eqArr>
          <m:r>
            <w:rPr>
              <w:rFonts w:ascii="Cambria Math" w:hAnsi="Cambria Math"/>
            </w:rPr>
            <m:t>]∈</m:t>
          </m:r>
          <m:sSup>
            <m:sSupPr>
              <m:ctrlPr>
                <w:rPr>
                  <w:rFonts w:ascii="Cambria Math" w:hAnsi="Cambria Math"/>
                  <w:iCs/>
                </w:rPr>
              </m:ctrlPr>
            </m:sSupPr>
            <m:e>
              <m:r>
                <m:rPr>
                  <m:scr m:val="double-struck"/>
                </m:rPr>
                <w:rPr>
                  <w:rFonts w:ascii="Cambria Math" w:hAnsi="Cambria Math"/>
                </w:rPr>
                <m:t>R</m:t>
              </m:r>
            </m:e>
            <m:sup>
              <m:r>
                <w:rPr>
                  <w:rFonts w:ascii="Cambria Math" w:hAnsi="Cambria Math"/>
                </w:rPr>
                <m:t>m</m:t>
              </m:r>
            </m:sup>
          </m:sSup>
        </m:oMath>
      </m:oMathPara>
    </w:p>
    <w:p w14:paraId="0A05FE4B" w14:textId="47B6C112" w:rsidR="00EF7267" w:rsidRDefault="006B756E" w:rsidP="007F75FD">
      <w:pPr>
        <w:ind w:firstLine="480"/>
        <w:rPr>
          <w:iCs/>
        </w:rPr>
      </w:pPr>
      <w:r w:rsidRPr="006B756E">
        <w:rPr>
          <w:iCs/>
        </w:rPr>
        <w:t>Factor importance is dynamically evaluated via rolling SHAP analysis:</w:t>
      </w:r>
    </w:p>
    <w:p w14:paraId="0C0D1DC8" w14:textId="1829B1A4" w:rsidR="006B756E" w:rsidRDefault="00000000" w:rsidP="007F75FD">
      <w:pPr>
        <w:ind w:firstLine="480"/>
        <w:rPr>
          <w:iCs/>
        </w:rPr>
      </w:pPr>
      <m:oMathPara>
        <m:oMath>
          <m:sSubSup>
            <m:sSubSupPr>
              <m:ctrlPr>
                <w:rPr>
                  <w:rFonts w:ascii="Cambria Math" w:hAnsi="Cambria Math"/>
                  <w:iCs/>
                </w:rPr>
              </m:ctrlPr>
            </m:sSubSupPr>
            <m:e>
              <m:r>
                <w:rPr>
                  <w:rFonts w:ascii="Cambria Math" w:hAnsi="Cambria Math"/>
                </w:rPr>
                <m:t>ϕ</m:t>
              </m:r>
            </m:e>
            <m:sub>
              <m:r>
                <w:rPr>
                  <w:rFonts w:ascii="Cambria Math" w:hAnsi="Cambria Math"/>
                </w:rPr>
                <m:t>k</m:t>
              </m:r>
            </m:sub>
            <m:sup>
              <m:r>
                <w:rPr>
                  <w:rFonts w:ascii="Cambria Math" w:hAnsi="Cambria Math"/>
                </w:rPr>
                <m:t>(t)</m:t>
              </m:r>
            </m:sup>
          </m:sSubSup>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iCs/>
                </w:rPr>
              </m:ctrlPr>
            </m:naryPr>
            <m:sub>
              <m:r>
                <w:rPr>
                  <w:rFonts w:ascii="Cambria Math" w:hAnsi="Cambria Math"/>
                </w:rPr>
                <m:t>i=t-T</m:t>
              </m:r>
            </m:sub>
            <m:sup>
              <m:r>
                <w:rPr>
                  <w:rFonts w:ascii="Cambria Math" w:hAnsi="Cambria Math"/>
                </w:rPr>
                <m:t>t</m:t>
              </m:r>
            </m:sup>
            <m:e>
              <m:r>
                <w:rPr>
                  <w:rFonts w:ascii="Cambria Math" w:hAnsi="Cambria Math"/>
                </w:rPr>
                <m:t>|</m:t>
              </m:r>
              <m:sSub>
                <m:sSubPr>
                  <m:ctrlPr>
                    <w:rPr>
                      <w:rFonts w:ascii="Cambria Math" w:hAnsi="Cambria Math"/>
                      <w:iCs/>
                    </w:rPr>
                  </m:ctrlPr>
                </m:sSubPr>
                <m:e>
                  <m:r>
                    <m:rPr>
                      <m:nor/>
                    </m:rPr>
                    <w:rPr>
                      <w:iCs/>
                    </w:rPr>
                    <m:t>SHAP</m:t>
                  </m:r>
                </m:e>
                <m:sub>
                  <m:r>
                    <w:rPr>
                      <w:rFonts w:ascii="Cambria Math" w:hAnsi="Cambria Math"/>
                    </w:rPr>
                    <m:t>k</m:t>
                  </m:r>
                </m:sub>
              </m:sSub>
              <m:r>
                <w:rPr>
                  <w:rFonts w:ascii="Cambria Math" w:hAnsi="Cambria Math"/>
                </w:rPr>
                <m:t>(</m:t>
              </m:r>
              <m:sSub>
                <m:sSubPr>
                  <m:ctrlPr>
                    <w:rPr>
                      <w:rFonts w:ascii="Cambria Math" w:hAnsi="Cambria Math"/>
                      <w:iCs/>
                    </w:rPr>
                  </m:ctrlPr>
                </m:sSubPr>
                <m:e>
                  <m:r>
                    <m:rPr>
                      <m:sty m:val="bi"/>
                    </m:rPr>
                    <w:rPr>
                      <w:rFonts w:ascii="Cambria Math" w:hAnsi="Cambria Math"/>
                    </w:rPr>
                    <m:t>f</m:t>
                  </m:r>
                </m:e>
                <m:sub>
                  <m:r>
                    <w:rPr>
                      <w:rFonts w:ascii="Cambria Math" w:hAnsi="Cambria Math"/>
                    </w:rPr>
                    <m:t>i</m:t>
                  </m:r>
                </m:sub>
              </m:sSub>
              <m:r>
                <w:rPr>
                  <w:rFonts w:ascii="Cambria Math" w:hAnsi="Cambria Math"/>
                </w:rPr>
                <m:t>)|</m:t>
              </m:r>
            </m:e>
          </m:nary>
        </m:oMath>
      </m:oMathPara>
    </w:p>
    <w:p w14:paraId="18EE7295" w14:textId="5B62ABD3" w:rsidR="006B756E" w:rsidRDefault="006B756E" w:rsidP="007F75FD">
      <w:pPr>
        <w:ind w:firstLine="480"/>
        <w:rPr>
          <w:iCs/>
        </w:rPr>
      </w:pPr>
      <w:r w:rsidRPr="006B756E">
        <w:rPr>
          <w:iCs/>
        </w:rPr>
        <w:t>Factors with</w:t>
      </w:r>
      <w:r>
        <w:rPr>
          <w:rFonts w:hint="eastAsia"/>
          <w:iCs/>
        </w:rPr>
        <w:t xml:space="preserve"> </w:t>
      </w:r>
      <m:oMath>
        <m:sSub>
          <m:sSubPr>
            <m:ctrlPr>
              <w:rPr>
                <w:rFonts w:ascii="Cambria Math" w:hAnsi="Cambria Math"/>
                <w:iCs/>
              </w:rPr>
            </m:ctrlPr>
          </m:sSubPr>
          <m:e>
            <m:r>
              <w:rPr>
                <w:rFonts w:ascii="Cambria Math" w:hAnsi="Cambria Math"/>
              </w:rPr>
              <m:t>ϕ</m:t>
            </m:r>
          </m:e>
          <m:sub>
            <m:r>
              <w:rPr>
                <w:rFonts w:ascii="Cambria Math" w:hAnsi="Cambria Math"/>
              </w:rPr>
              <m:t>k</m:t>
            </m:r>
          </m:sub>
        </m:sSub>
        <m:r>
          <w:rPr>
            <w:rFonts w:ascii="Cambria Math" w:hAnsi="Cambria Math"/>
          </w:rPr>
          <m:t>&lt;0.15</m:t>
        </m:r>
      </m:oMath>
      <w:r>
        <w:rPr>
          <w:rFonts w:hint="eastAsia"/>
          <w:iCs/>
        </w:rPr>
        <w:t xml:space="preserve"> </w:t>
      </w:r>
      <w:r w:rsidRPr="006B756E">
        <w:rPr>
          <w:iCs/>
        </w:rPr>
        <w:t>are discarded monthly. The selected factor set demonstrates:</w:t>
      </w:r>
    </w:p>
    <w:p w14:paraId="48A6EC9D" w14:textId="2AD1207B" w:rsidR="008B6C12" w:rsidRPr="008B6C12" w:rsidRDefault="008B6C12" w:rsidP="008B6C12">
      <w:pPr>
        <w:ind w:firstLine="480"/>
        <w:rPr>
          <w:iCs/>
        </w:rPr>
      </w:pPr>
      <w:r w:rsidRPr="008B6C12">
        <w:rPr>
          <w:iCs/>
        </w:rPr>
        <w:t>Mean IC of 0.42 against 5-day returns</w:t>
      </w:r>
    </w:p>
    <w:p w14:paraId="38669541" w14:textId="2366373E" w:rsidR="008B6C12" w:rsidRPr="008B6C12" w:rsidRDefault="008B6C12" w:rsidP="008B6C12">
      <w:pPr>
        <w:ind w:firstLine="480"/>
        <w:rPr>
          <w:iCs/>
        </w:rPr>
      </w:pPr>
      <w:r w:rsidRPr="008B6C12">
        <w:rPr>
          <w:iCs/>
        </w:rPr>
        <w:t>Turnover correlation &lt; 0.05</w:t>
      </w:r>
    </w:p>
    <w:p w14:paraId="4ACD86F0" w14:textId="5278BDFF" w:rsidR="008B6C12" w:rsidRDefault="008B6C12" w:rsidP="008B6C12">
      <w:pPr>
        <w:ind w:firstLine="480"/>
        <w:rPr>
          <w:iCs/>
        </w:rPr>
      </w:pPr>
      <w:r w:rsidRPr="008B6C12">
        <w:rPr>
          <w:iCs/>
        </w:rPr>
        <w:t>Regime stability: 87% factor persistence over 12 months</w:t>
      </w:r>
    </w:p>
    <w:p w14:paraId="6DF2DC18" w14:textId="77777777" w:rsidR="00375BEA" w:rsidRDefault="00375BEA" w:rsidP="008B6C12">
      <w:pPr>
        <w:ind w:firstLine="480"/>
        <w:rPr>
          <w:iCs/>
        </w:rPr>
      </w:pPr>
    </w:p>
    <w:p w14:paraId="285B60A8" w14:textId="77777777" w:rsidR="00375BEA" w:rsidRDefault="00375BEA" w:rsidP="008B6C12">
      <w:pPr>
        <w:ind w:firstLine="480"/>
        <w:rPr>
          <w:iCs/>
        </w:rPr>
      </w:pPr>
    </w:p>
    <w:p w14:paraId="7C3F4D3E" w14:textId="06591C50" w:rsidR="00375BEA" w:rsidRDefault="00375BEA" w:rsidP="008B6C12">
      <w:pPr>
        <w:ind w:firstLine="480"/>
        <w:rPr>
          <w:iCs/>
        </w:rPr>
      </w:pPr>
      <w:r w:rsidRPr="00375BEA">
        <w:rPr>
          <w:iCs/>
        </w:rPr>
        <w:t>Spatiotemporal fusion employs tensor concatenation with dimension alignment:</w:t>
      </w:r>
    </w:p>
    <w:p w14:paraId="14FEB52C" w14:textId="0E821238" w:rsidR="00D200E2" w:rsidRPr="00D200E2" w:rsidRDefault="00000000" w:rsidP="00D200E2">
      <w:pPr>
        <w:widowControl/>
        <w:adjustRightInd/>
        <w:snapToGrid/>
        <w:spacing w:before="180" w:after="180" w:line="240" w:lineRule="auto"/>
        <w:ind w:firstLineChars="0" w:firstLine="480"/>
        <w:rPr>
          <w:rFonts w:ascii="Cambria" w:hAnsi="Cambria" w:cs="Times New Roman"/>
          <w:kern w:val="0"/>
          <w14:ligatures w14:val="none"/>
        </w:rPr>
      </w:pPr>
      <m:oMathPara>
        <m:oMath>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X</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limLow>
            <m:limLowPr>
              <m:ctrlPr>
                <w:rPr>
                  <w:rFonts w:ascii="Cambria Math" w:hAnsi="Cambria Math" w:cs="Times New Roman"/>
                  <w:kern w:val="0"/>
                  <w:lang w:eastAsia="en-US"/>
                  <w14:ligatures w14:val="none"/>
                </w:rPr>
              </m:ctrlPr>
            </m:limLowPr>
            <m:e>
              <m:limLow>
                <m:limLowPr>
                  <m:ctrlPr>
                    <w:rPr>
                      <w:rFonts w:ascii="Cambria Math" w:hAnsi="Cambria Math" w:cs="Times New Roman"/>
                      <w:kern w:val="0"/>
                      <w:lang w:eastAsia="en-US"/>
                      <w14:ligatures w14:val="none"/>
                    </w:rPr>
                  </m:ctrlPr>
                </m:limLowPr>
                <m:e>
                  <m:d>
                    <m:dPr>
                      <m:begChr m:val="["/>
                      <m:endChr m:val="]"/>
                      <m:ctrlPr>
                        <w:rPr>
                          <w:rFonts w:ascii="Cambria Math" w:hAnsi="Cambria Math" w:cs="Times New Roman"/>
                          <w:kern w:val="0"/>
                          <w:lang w:eastAsia="en-US"/>
                          <w14:ligatures w14:val="none"/>
                        </w:rPr>
                      </m:ctrlPr>
                    </m:dPr>
                    <m:e>
                      <m:sSubSup>
                        <m:sSubSupPr>
                          <m:ctrlPr>
                            <w:rPr>
                              <w:rFonts w:ascii="Cambria Math" w:hAnsi="Cambria Math" w:cs="Times New Roman"/>
                              <w:kern w:val="0"/>
                              <w:lang w:eastAsia="en-US"/>
                              <w14:ligatures w14:val="none"/>
                            </w:rPr>
                          </m:ctrlPr>
                        </m:sSubSupPr>
                        <m:e>
                          <m:r>
                            <m:rPr>
                              <m:sty m:val="b"/>
                            </m:rPr>
                            <w:rPr>
                              <w:rFonts w:ascii="Cambria Math" w:hAnsi="Cambria Math" w:cs="Times New Roman"/>
                              <w:kern w:val="0"/>
                              <w:lang w:eastAsia="en-US"/>
                              <w14:ligatures w14:val="none"/>
                            </w:rPr>
                            <m:t>X</m:t>
                          </m:r>
                        </m:e>
                        <m:sub>
                          <m:r>
                            <w:rPr>
                              <w:rFonts w:ascii="Cambria Math" w:hAnsi="Cambria Math" w:cs="Times New Roman"/>
                              <w:kern w:val="0"/>
                              <w:lang w:eastAsia="en-US"/>
                              <w14:ligatures w14:val="none"/>
                            </w:rPr>
                            <m:t>t</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τ</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t</m:t>
                          </m:r>
                        </m:sub>
                        <m:sup>
                          <m:r>
                            <m:rPr>
                              <m:sty m:val="p"/>
                            </m:rPr>
                            <w:rPr>
                              <w:rFonts w:ascii="Cambria Math" w:hAnsi="Cambria Math" w:cs="Times New Roman"/>
                              <w:kern w:val="0"/>
                              <w:lang w:eastAsia="en-US"/>
                              <w14:ligatures w14:val="none"/>
                            </w:rPr>
                            <m:t>temp</m:t>
                          </m:r>
                        </m:sup>
                      </m:sSubSup>
                    </m:e>
                  </m:d>
                </m:e>
                <m:lim>
                  <m:r>
                    <m:rPr>
                      <m:sty m:val="p"/>
                    </m:rPr>
                    <w:rPr>
                      <w:rFonts w:ascii="Cambria Math" w:hAnsi="Cambria Math" w:cs="Times New Roman"/>
                      <w:kern w:val="0"/>
                      <w:lang w:eastAsia="en-US"/>
                      <w14:ligatures w14:val="none"/>
                    </w:rPr>
                    <m:t>⏟</m:t>
                  </m:r>
                </m:lim>
              </m:limLow>
            </m:e>
            <m:lim>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d</m:t>
                  </m:r>
                </m:e>
                <m:sub>
                  <m:r>
                    <m:rPr>
                      <m:sty m:val="p"/>
                    </m:rPr>
                    <w:rPr>
                      <w:rFonts w:ascii="Cambria Math" w:hAnsi="Cambria Math" w:cs="Times New Roman"/>
                      <w:kern w:val="0"/>
                      <w:lang w:eastAsia="en-US"/>
                      <w14:ligatures w14:val="none"/>
                    </w:rPr>
                    <m:t>temp</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τ</m:t>
              </m:r>
            </m:lim>
          </m:limLow>
          <m:r>
            <m:rPr>
              <m:sty m:val="p"/>
            </m:rPr>
            <w:rPr>
              <w:rFonts w:ascii="Cambria Math" w:hAnsi="Cambria Math" w:cs="Times New Roman"/>
              <w:kern w:val="0"/>
              <w:lang w:eastAsia="en-US"/>
              <w14:ligatures w14:val="none"/>
            </w:rPr>
            <m:t>⊕</m:t>
          </m:r>
          <m:limLow>
            <m:limLowPr>
              <m:ctrlPr>
                <w:rPr>
                  <w:rFonts w:ascii="Cambria Math" w:hAnsi="Cambria Math" w:cs="Times New Roman"/>
                  <w:kern w:val="0"/>
                  <w:lang w:eastAsia="en-US"/>
                  <w14:ligatures w14:val="none"/>
                </w:rPr>
              </m:ctrlPr>
            </m:limLowPr>
            <m:e>
              <m:limLow>
                <m:limLowPr>
                  <m:ctrlPr>
                    <w:rPr>
                      <w:rFonts w:ascii="Cambria Math" w:hAnsi="Cambria Math" w:cs="Times New Roman"/>
                      <w:kern w:val="0"/>
                      <w:lang w:eastAsia="en-US"/>
                      <w14:ligatures w14:val="none"/>
                    </w:rPr>
                  </m:ctrlPr>
                </m:limLowPr>
                <m:e>
                  <m:d>
                    <m:dPr>
                      <m:ctrlPr>
                        <w:rPr>
                          <w:rFonts w:ascii="Cambria Math" w:hAnsi="Cambria Math" w:cs="Times New Roman"/>
                          <w:kern w:val="0"/>
                          <w:lang w:eastAsia="en-US"/>
                          <w14:ligatures w14:val="none"/>
                        </w:rPr>
                      </m:ctrlPr>
                    </m:dPr>
                    <m:e>
                      <m:sSubSup>
                        <m:sSubSupPr>
                          <m:ctrlPr>
                            <w:rPr>
                              <w:rFonts w:ascii="Cambria Math" w:hAnsi="Cambria Math" w:cs="Times New Roman"/>
                              <w:kern w:val="0"/>
                              <w:lang w:eastAsia="en-US"/>
                              <w14:ligatures w14:val="none"/>
                            </w:rPr>
                          </m:ctrlPr>
                        </m:sSubSupPr>
                        <m:e>
                          <m:r>
                            <w:rPr>
                              <w:rFonts w:ascii="Cambria Math" w:hAnsi="Cambria Math" w:cs="Times New Roman"/>
                              <w:kern w:val="0"/>
                              <w:lang w:eastAsia="en-US"/>
                              <w14:ligatures w14:val="none"/>
                            </w:rPr>
                            <m:t>ϕ</m:t>
                          </m:r>
                        </m:e>
                        <m:sub>
                          <m:r>
                            <w:rPr>
                              <w:rFonts w:ascii="Cambria Math" w:hAnsi="Cambria Math" w:cs="Times New Roman"/>
                              <w:kern w:val="0"/>
                              <w:lang w:eastAsia="en-US"/>
                              <w14:ligatures w14:val="none"/>
                            </w:rPr>
                            <m:t>c</m:t>
                          </m:r>
                        </m:sub>
                        <m:sup>
                          <m:r>
                            <m:rPr>
                              <m:sty m:val="p"/>
                            </m:rPr>
                            <w:rPr>
                              <w:rFonts w:ascii="Cambria Math" w:hAnsi="Cambria Math" w:cs="Times New Roman"/>
                              <w:kern w:val="0"/>
                              <w:lang w:eastAsia="en-US"/>
                              <w14:ligatures w14:val="none"/>
                            </w:rPr>
                            <m:t>spat</m:t>
                          </m:r>
                        </m:sup>
                      </m:sSubSup>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1</m:t>
                          </m:r>
                        </m:e>
                        <m:sub>
                          <m:r>
                            <w:rPr>
                              <w:rFonts w:ascii="Cambria Math" w:hAnsi="Cambria Math" w:cs="Times New Roman"/>
                              <w:kern w:val="0"/>
                              <w:lang w:eastAsia="en-US"/>
                              <w14:ligatures w14:val="none"/>
                            </w:rPr>
                            <m:t>τ</m:t>
                          </m:r>
                        </m:sub>
                      </m:sSub>
                    </m:e>
                  </m:d>
                </m:e>
                <m:lim>
                  <m:r>
                    <m:rPr>
                      <m:sty m:val="p"/>
                    </m:rPr>
                    <w:rPr>
                      <w:rFonts w:ascii="Cambria Math" w:hAnsi="Cambria Math" w:cs="Times New Roman"/>
                      <w:kern w:val="0"/>
                      <w:lang w:eastAsia="en-US"/>
                      <w14:ligatures w14:val="none"/>
                    </w:rPr>
                    <m:t>⏟</m:t>
                  </m:r>
                </m:lim>
              </m:limLow>
            </m:e>
            <m:lim>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d</m:t>
                  </m:r>
                </m:e>
                <m:sub>
                  <m:r>
                    <m:rPr>
                      <m:sty m:val="p"/>
                    </m:rPr>
                    <w:rPr>
                      <w:rFonts w:ascii="Cambria Math" w:hAnsi="Cambria Math" w:cs="Times New Roman"/>
                      <w:kern w:val="0"/>
                      <w:lang w:eastAsia="en-US"/>
                      <w14:ligatures w14:val="none"/>
                    </w:rPr>
                    <m:t>spat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τ</m:t>
              </m:r>
            </m:lim>
          </m:limLow>
          <m:r>
            <m:rPr>
              <m:sty m:val="p"/>
            </m:rPr>
            <w:rPr>
              <w:rFonts w:ascii="Cambria Math" w:hAnsi="Cambria Math" w:cs="Times New Roman"/>
              <w:kern w:val="0"/>
              <w:lang w:eastAsia="en-US"/>
              <w14:ligatures w14:val="none"/>
            </w:rPr>
            <m:t>∈</m:t>
          </m:r>
          <m:sSup>
            <m:sSupPr>
              <m:ctrlPr>
                <w:rPr>
                  <w:rFonts w:ascii="Cambria Math" w:hAnsi="Cambria Math" w:cs="Times New Roman"/>
                  <w:kern w:val="0"/>
                  <w:lang w:eastAsia="en-US"/>
                  <w14:ligatures w14:val="none"/>
                </w:rPr>
              </m:ctrlPr>
            </m:sSupPr>
            <m:e>
              <m:r>
                <m:rPr>
                  <m:scr m:val="double-struck"/>
                  <m:sty m:val="p"/>
                </m:rPr>
                <w:rPr>
                  <w:rFonts w:ascii="Cambria Math" w:hAnsi="Cambria Math" w:cs="Times New Roman"/>
                  <w:kern w:val="0"/>
                  <w:lang w:eastAsia="en-US"/>
                  <w14:ligatures w14:val="none"/>
                </w:rPr>
                <m:t>R</m:t>
              </m:r>
            </m:e>
            <m:sup>
              <m:r>
                <w:rPr>
                  <w:rFonts w:ascii="Cambria Math" w:hAnsi="Cambria Math" w:cs="Times New Roman"/>
                  <w:kern w:val="0"/>
                  <w:lang w:eastAsia="en-US"/>
                  <w14:ligatures w14:val="none"/>
                </w:rPr>
                <m:t>τ</m:t>
              </m:r>
              <m:r>
                <m:rPr>
                  <m:sty m:val="p"/>
                </m:rPr>
                <w:rPr>
                  <w:rFonts w:ascii="Cambria Math" w:hAnsi="Cambria Math" w:cs="Times New Roman"/>
                  <w:kern w:val="0"/>
                  <w:lang w:eastAsia="en-US"/>
                  <w14:ligatures w14:val="none"/>
                </w:rPr>
                <m:t>×</m:t>
              </m:r>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d</m:t>
                      </m:r>
                    </m:e>
                    <m:sub>
                      <m:r>
                        <m:rPr>
                          <m:sty m:val="p"/>
                        </m:rPr>
                        <w:rPr>
                          <w:rFonts w:ascii="Cambria Math" w:hAnsi="Cambria Math" w:cs="Times New Roman"/>
                          <w:kern w:val="0"/>
                          <w:lang w:eastAsia="en-US"/>
                          <w14:ligatures w14:val="none"/>
                        </w:rPr>
                        <m:t>temp</m:t>
                      </m:r>
                    </m:sub>
                  </m:sSub>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d</m:t>
                      </m:r>
                    </m:e>
                    <m:sub>
                      <m:r>
                        <m:rPr>
                          <m:sty m:val="p"/>
                        </m:rPr>
                        <w:rPr>
                          <w:rFonts w:ascii="Cambria Math" w:hAnsi="Cambria Math" w:cs="Times New Roman"/>
                          <w:kern w:val="0"/>
                          <w:lang w:eastAsia="en-US"/>
                          <w14:ligatures w14:val="none"/>
                        </w:rPr>
                        <m:t>spat</m:t>
                      </m:r>
                    </m:sub>
                  </m:sSub>
                </m:e>
              </m:d>
            </m:sup>
          </m:sSup>
        </m:oMath>
      </m:oMathPara>
    </w:p>
    <w:p w14:paraId="0A107C30" w14:textId="55255A1C" w:rsidR="00375BEA" w:rsidRPr="00375BEA" w:rsidRDefault="00375BEA" w:rsidP="00375BEA">
      <w:pPr>
        <w:ind w:firstLine="480"/>
        <w:rPr>
          <w:iCs/>
        </w:rPr>
      </w:pPr>
      <w:r w:rsidRPr="00375BEA">
        <w:rPr>
          <w:iCs/>
        </w:rPr>
        <w:t>A hierarchical standardization protocol ensures scale invariance:</w:t>
      </w:r>
    </w:p>
    <w:p w14:paraId="492F7109" w14:textId="44DBE313" w:rsidR="00375BEA" w:rsidRPr="00375BEA" w:rsidRDefault="00375BEA" w:rsidP="00375BEA">
      <w:pPr>
        <w:pStyle w:val="a9"/>
        <w:numPr>
          <w:ilvl w:val="0"/>
          <w:numId w:val="1"/>
        </w:numPr>
        <w:ind w:firstLineChars="0"/>
        <w:rPr>
          <w:iCs/>
        </w:rPr>
      </w:pPr>
      <w:r w:rsidRPr="00375BEA">
        <w:rPr>
          <w:iCs/>
        </w:rPr>
        <w:t>Sequence normalization:</w:t>
      </w:r>
      <w:r w:rsidR="00407210">
        <w:rPr>
          <w:iCs/>
        </w:rPr>
        <w:br/>
      </w:r>
      <m:oMathPara>
        <m:oMath>
          <m:sSubSup>
            <m:sSubSupPr>
              <m:ctrlPr>
                <w:rPr>
                  <w:rFonts w:ascii="Cambria Math" w:hAnsi="Cambria Math"/>
                  <w:iCs/>
                </w:rPr>
              </m:ctrlPr>
            </m:sSubSupPr>
            <m:e>
              <m:limUpp>
                <m:limUppPr>
                  <m:ctrlPr>
                    <w:rPr>
                      <w:rFonts w:ascii="Cambria Math" w:hAnsi="Cambria Math"/>
                      <w:iCs/>
                    </w:rPr>
                  </m:ctrlPr>
                </m:limUppPr>
                <m:e>
                  <m:r>
                    <w:rPr>
                      <w:rFonts w:ascii="Cambria Math" w:hAnsi="Cambria Math"/>
                    </w:rPr>
                    <m:t>x</m:t>
                  </m:r>
                </m:e>
                <m:lim>
                  <m:r>
                    <w:rPr>
                      <w:rFonts w:ascii="Cambria Math" w:hAnsi="Cambria Math"/>
                    </w:rPr>
                    <m:t>^</m:t>
                  </m:r>
                </m:lim>
              </m:limUpp>
            </m:e>
            <m:sub>
              <m:r>
                <w:rPr>
                  <w:rFonts w:ascii="Cambria Math" w:hAnsi="Cambria Math"/>
                </w:rPr>
                <m:t>t</m:t>
              </m:r>
            </m:sub>
            <m:sup>
              <m:r>
                <w:rPr>
                  <w:rFonts w:ascii="Cambria Math" w:hAnsi="Cambria Math"/>
                </w:rPr>
                <m:t>(i)</m:t>
              </m:r>
            </m:sup>
          </m:sSubSup>
          <m:r>
            <w:rPr>
              <w:rFonts w:ascii="Cambria Math" w:hAnsi="Cambria Math"/>
            </w:rPr>
            <m:t>=</m:t>
          </m:r>
          <m:f>
            <m:fPr>
              <m:ctrlPr>
                <w:rPr>
                  <w:rFonts w:ascii="Cambria Math" w:hAnsi="Cambria Math"/>
                  <w:iCs/>
                </w:rPr>
              </m:ctrlPr>
            </m:fPr>
            <m:num>
              <m:sSubSup>
                <m:sSubSupPr>
                  <m:ctrlPr>
                    <w:rPr>
                      <w:rFonts w:ascii="Cambria Math" w:hAnsi="Cambria Math"/>
                      <w:iCs/>
                    </w:rPr>
                  </m:ctrlPr>
                </m:sSubSupPr>
                <m:e>
                  <m:r>
                    <w:rPr>
                      <w:rFonts w:ascii="Cambria Math" w:hAnsi="Cambria Math"/>
                    </w:rPr>
                    <m:t>x</m:t>
                  </m:r>
                </m:e>
                <m:sub>
                  <m:r>
                    <w:rPr>
                      <w:rFonts w:ascii="Cambria Math" w:hAnsi="Cambria Math"/>
                    </w:rPr>
                    <m:t>t</m:t>
                  </m:r>
                </m:sub>
                <m:sup>
                  <m:r>
                    <w:rPr>
                      <w:rFonts w:ascii="Cambria Math" w:hAnsi="Cambria Math"/>
                    </w:rPr>
                    <m:t>(i)</m:t>
                  </m:r>
                </m:sup>
              </m:sSubSup>
              <m:r>
                <w:rPr>
                  <w:rFonts w:ascii="Cambria Math" w:hAnsi="Cambria Math"/>
                </w:rPr>
                <m:t>-</m:t>
              </m:r>
              <m:sSubSup>
                <m:sSubSupPr>
                  <m:ctrlPr>
                    <w:rPr>
                      <w:rFonts w:ascii="Cambria Math" w:hAnsi="Cambria Math"/>
                      <w:iCs/>
                    </w:rPr>
                  </m:ctrlPr>
                </m:sSubSupPr>
                <m:e>
                  <m:r>
                    <w:rPr>
                      <w:rFonts w:ascii="Cambria Math" w:hAnsi="Cambria Math"/>
                    </w:rPr>
                    <m:t>μ</m:t>
                  </m:r>
                </m:e>
                <m:sub>
                  <m:r>
                    <m:rPr>
                      <m:sty m:val="p"/>
                    </m:rPr>
                    <w:rPr>
                      <w:rFonts w:ascii="Cambria Math" w:hAnsi="Cambria Math"/>
                    </w:rPr>
                    <m:t>train</m:t>
                  </m:r>
                </m:sub>
                <m:sup>
                  <m:r>
                    <w:rPr>
                      <w:rFonts w:ascii="Cambria Math" w:hAnsi="Cambria Math"/>
                    </w:rPr>
                    <m:t>(i)</m:t>
                  </m:r>
                </m:sup>
              </m:sSubSup>
            </m:num>
            <m:den>
              <m:sSubSup>
                <m:sSubSupPr>
                  <m:ctrlPr>
                    <w:rPr>
                      <w:rFonts w:ascii="Cambria Math" w:hAnsi="Cambria Math"/>
                      <w:iCs/>
                    </w:rPr>
                  </m:ctrlPr>
                </m:sSubSupPr>
                <m:e>
                  <m:r>
                    <w:rPr>
                      <w:rFonts w:ascii="Cambria Math" w:hAnsi="Cambria Math"/>
                    </w:rPr>
                    <m:t>σ</m:t>
                  </m:r>
                </m:e>
                <m:sub>
                  <m:r>
                    <m:rPr>
                      <m:sty m:val="p"/>
                    </m:rPr>
                    <w:rPr>
                      <w:rFonts w:ascii="Cambria Math" w:hAnsi="Cambria Math"/>
                    </w:rPr>
                    <m:t>train</m:t>
                  </m:r>
                </m:sub>
                <m:sup>
                  <m:r>
                    <w:rPr>
                      <w:rFonts w:ascii="Cambria Math" w:hAnsi="Cambria Math"/>
                    </w:rPr>
                    <m:t>(i)</m:t>
                  </m:r>
                </m:sup>
              </m:sSubSup>
            </m:den>
          </m:f>
        </m:oMath>
      </m:oMathPara>
    </w:p>
    <w:p w14:paraId="01348D7D" w14:textId="62A79D42" w:rsidR="00375BEA" w:rsidRDefault="00531813" w:rsidP="00375BEA">
      <w:pPr>
        <w:pStyle w:val="a9"/>
        <w:numPr>
          <w:ilvl w:val="0"/>
          <w:numId w:val="1"/>
        </w:numPr>
        <w:ind w:firstLineChars="0"/>
        <w:rPr>
          <w:iCs/>
        </w:rPr>
      </w:pPr>
      <w:r w:rsidRPr="00531813">
        <w:rPr>
          <w:iCs/>
        </w:rPr>
        <w:t>Temporal differencing:</w:t>
      </w:r>
    </w:p>
    <w:p w14:paraId="52524830" w14:textId="6BBC026A" w:rsidR="00407210" w:rsidRDefault="00407210" w:rsidP="00407210">
      <w:pPr>
        <w:pStyle w:val="a9"/>
        <w:ind w:left="1260" w:firstLineChars="0" w:firstLine="0"/>
        <w:rPr>
          <w:iCs/>
        </w:rPr>
      </w:pPr>
      <m:oMathPara>
        <m:oMath>
          <m:r>
            <w:rPr>
              <w:rFonts w:ascii="Cambria Math" w:hAnsi="Cambria Math"/>
            </w:rPr>
            <m:t>Δ</m:t>
          </m:r>
          <m:sSub>
            <m:sSubPr>
              <m:ctrlPr>
                <w:rPr>
                  <w:rFonts w:ascii="Cambria Math" w:hAnsi="Cambria Math"/>
                  <w:iCs/>
                </w:rPr>
              </m:ctrlPr>
            </m:sSubPr>
            <m:e>
              <m:limUpp>
                <m:limUppPr>
                  <m:ctrlPr>
                    <w:rPr>
                      <w:rFonts w:ascii="Cambria Math" w:hAnsi="Cambria Math"/>
                      <w:iCs/>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iCs/>
                </w:rPr>
              </m:ctrlPr>
            </m:sSubPr>
            <m:e>
              <m:r>
                <m:rPr>
                  <m:nor/>
                </m:rPr>
                <w:rPr>
                  <w:iCs/>
                </w:rPr>
                <m:t>MA</m:t>
              </m:r>
            </m:e>
            <m:sub>
              <m:r>
                <w:rPr>
                  <w:rFonts w:ascii="Cambria Math" w:hAnsi="Cambria Math"/>
                </w:rPr>
                <m:t>5</m:t>
              </m:r>
            </m:sub>
          </m:sSub>
          <m:r>
            <w:rPr>
              <w:rFonts w:ascii="Cambria Math" w:hAnsi="Cambria Math"/>
            </w:rPr>
            <m:t>(</m:t>
          </m:r>
          <m:sSub>
            <m:sSubPr>
              <m:ctrlPr>
                <w:rPr>
                  <w:rFonts w:ascii="Cambria Math" w:hAnsi="Cambria Math"/>
                  <w:iCs/>
                </w:rPr>
              </m:ctrlPr>
            </m:sSubPr>
            <m:e>
              <m:limUpp>
                <m:limUppPr>
                  <m:ctrlPr>
                    <w:rPr>
                      <w:rFonts w:ascii="Cambria Math" w:hAnsi="Cambria Math"/>
                      <w:iCs/>
                    </w:rPr>
                  </m:ctrlPr>
                </m:limUppPr>
                <m:e>
                  <m:r>
                    <w:rPr>
                      <w:rFonts w:ascii="Cambria Math" w:hAnsi="Cambria Math"/>
                    </w:rPr>
                    <m:t>x</m:t>
                  </m:r>
                </m:e>
                <m:lim>
                  <m:r>
                    <w:rPr>
                      <w:rFonts w:ascii="Cambria Math" w:hAnsi="Cambria Math"/>
                    </w:rPr>
                    <m:t>^</m:t>
                  </m:r>
                </m:lim>
              </m:limUpp>
            </m:e>
            <m:sub>
              <m:r>
                <w:rPr>
                  <w:rFonts w:ascii="Cambria Math" w:hAnsi="Cambria Math"/>
                </w:rPr>
                <m:t>[t-10:t-1]</m:t>
              </m:r>
            </m:sub>
          </m:sSub>
          <m:r>
            <w:rPr>
              <w:rFonts w:ascii="Cambria Math" w:hAnsi="Cambria Math"/>
            </w:rPr>
            <m:t>)</m:t>
          </m:r>
        </m:oMath>
      </m:oMathPara>
    </w:p>
    <w:p w14:paraId="1B072C2C" w14:textId="44F2BAA8" w:rsidR="00531813" w:rsidRDefault="00531813" w:rsidP="00375BEA">
      <w:pPr>
        <w:pStyle w:val="a9"/>
        <w:numPr>
          <w:ilvl w:val="0"/>
          <w:numId w:val="1"/>
        </w:numPr>
        <w:ind w:firstLineChars="0"/>
        <w:rPr>
          <w:iCs/>
        </w:rPr>
      </w:pPr>
      <w:r w:rsidRPr="00531813">
        <w:rPr>
          <w:iCs/>
        </w:rPr>
        <w:t>Spatial whitening:</w:t>
      </w:r>
    </w:p>
    <w:p w14:paraId="14A11DB3" w14:textId="7832FF16" w:rsidR="00407210" w:rsidRPr="00234309" w:rsidRDefault="00000000" w:rsidP="00407210">
      <w:pPr>
        <w:pStyle w:val="a9"/>
        <w:ind w:left="840" w:firstLineChars="0" w:firstLine="0"/>
        <w:rPr>
          <w:iCs/>
        </w:rPr>
      </w:pPr>
      <m:oMathPara>
        <m:oMath>
          <m:sSub>
            <m:sSubPr>
              <m:ctrlPr>
                <w:rPr>
                  <w:rFonts w:ascii="Cambria Math" w:hAnsi="Cambria Math"/>
                  <w:iCs/>
                </w:rPr>
              </m:ctrlPr>
            </m:sSubPr>
            <m:e>
              <m:r>
                <m:rPr>
                  <m:sty m:val="bi"/>
                </m:rPr>
                <w:rPr>
                  <w:rFonts w:ascii="Cambria Math" w:hAnsi="Cambria Math"/>
                </w:rPr>
                <m:t>z</m:t>
              </m:r>
            </m:e>
            <m:sub>
              <m:r>
                <w:rPr>
                  <w:rFonts w:ascii="Cambria Math" w:hAnsi="Cambria Math"/>
                </w:rPr>
                <m:t>t</m:t>
              </m:r>
            </m:sub>
          </m:sSub>
          <m:r>
            <w:rPr>
              <w:rFonts w:ascii="Cambria Math" w:hAnsi="Cambria Math"/>
            </w:rPr>
            <m:t>=</m:t>
          </m:r>
          <m:sSup>
            <m:sSupPr>
              <m:ctrlPr>
                <w:rPr>
                  <w:rFonts w:ascii="Cambria Math" w:hAnsi="Cambria Math"/>
                  <w:iCs/>
                </w:rPr>
              </m:ctrlPr>
            </m:sSupPr>
            <m:e>
              <m:r>
                <w:rPr>
                  <w:rFonts w:ascii="Cambria Math" w:hAnsi="Cambria Math"/>
                </w:rPr>
                <m:t>Φ</m:t>
              </m:r>
            </m:e>
            <m:sup>
              <m:r>
                <w:rPr>
                  <w:rFonts w:ascii="Cambria Math" w:hAnsi="Cambria Math"/>
                </w:rPr>
                <m:t>-1/2</m:t>
              </m:r>
            </m:sup>
          </m:sSup>
          <m:r>
            <w:rPr>
              <w:rFonts w:ascii="Cambria Math" w:hAnsi="Cambria Math"/>
            </w:rPr>
            <m:t>(Δ</m:t>
          </m:r>
          <m:sSub>
            <m:sSubPr>
              <m:ctrlPr>
                <w:rPr>
                  <w:rFonts w:ascii="Cambria Math" w:hAnsi="Cambria Math"/>
                  <w:iCs/>
                </w:rPr>
              </m:ctrlPr>
            </m:sSubPr>
            <m:e>
              <m:limUpp>
                <m:limUppPr>
                  <m:ctrlPr>
                    <w:rPr>
                      <w:rFonts w:ascii="Cambria Math" w:hAnsi="Cambria Math"/>
                      <w:iCs/>
                    </w:rPr>
                  </m:ctrlPr>
                </m:limUppPr>
                <m:e>
                  <m:r>
                    <m:rPr>
                      <m:scr m:val="script"/>
                    </m:rP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iCs/>
                </w:rPr>
              </m:ctrlPr>
            </m:sSubPr>
            <m:e>
              <m:r>
                <m:rPr>
                  <m:sty m:val="bi"/>
                </m:rPr>
                <w:rPr>
                  <w:rFonts w:ascii="Cambria Math" w:hAnsi="Cambria Math"/>
                </w:rPr>
                <m:t>m</m:t>
              </m:r>
            </m:e>
            <m:sub>
              <m:r>
                <w:rPr>
                  <w:rFonts w:ascii="Cambria Math" w:hAnsi="Cambria Math"/>
                </w:rPr>
                <m:t>c</m:t>
              </m:r>
            </m:sub>
          </m:sSub>
          <m:r>
            <w:rPr>
              <w:rFonts w:ascii="Cambria Math" w:hAnsi="Cambria Math"/>
            </w:rPr>
            <m:t>)</m:t>
          </m:r>
        </m:oMath>
      </m:oMathPara>
    </w:p>
    <w:p w14:paraId="22A6F386" w14:textId="77777777" w:rsidR="00234309" w:rsidRDefault="00234309" w:rsidP="00234309">
      <w:pPr>
        <w:ind w:firstLineChars="0" w:firstLine="480"/>
        <w:rPr>
          <w:iCs/>
        </w:rPr>
      </w:pPr>
    </w:p>
    <w:p w14:paraId="5F81EC44" w14:textId="0601B2BF" w:rsidR="00234309" w:rsidRDefault="00FC5869" w:rsidP="00FC5869">
      <w:pPr>
        <w:pStyle w:val="3"/>
      </w:pPr>
      <w:r>
        <w:rPr>
          <w:rFonts w:hint="eastAsia"/>
        </w:rPr>
        <w:t>模型集成</w:t>
      </w:r>
    </w:p>
    <w:p w14:paraId="60D39F30" w14:textId="1E8A2F5D" w:rsidR="00FC5869" w:rsidRDefault="00B13DF5" w:rsidP="00FC5869">
      <w:pPr>
        <w:ind w:firstLine="480"/>
      </w:pPr>
      <w:r w:rsidRPr="00B13DF5">
        <w:t>Spatio-Temporally Aware Heterogeneous Architecture Design</w:t>
      </w:r>
    </w:p>
    <w:p w14:paraId="785489BB" w14:textId="6D1E8E9D" w:rsidR="00B13DF5" w:rsidRDefault="00B13DF5" w:rsidP="00FC5869">
      <w:pPr>
        <w:ind w:firstLine="480"/>
      </w:pPr>
      <w:r>
        <w:rPr>
          <w:rFonts w:hint="eastAsia"/>
        </w:rPr>
        <w:t>T</w:t>
      </w:r>
      <w:r w:rsidRPr="00B13DF5">
        <w:t>his paper proposes a Cascaded-Parallel Hybrid Architecture (CPHA) for multimodal feature co-processing. The Transformer path is defined as a temporal feature extractor:</w:t>
      </w:r>
    </w:p>
    <w:p w14:paraId="2465B68E" w14:textId="1E1E94C3" w:rsidR="00B13DF5" w:rsidRPr="00FB303F" w:rsidRDefault="00000000" w:rsidP="00FC5869">
      <w:pPr>
        <w:ind w:firstLine="480"/>
      </w:pPr>
      <m:oMathPara>
        <m:oMath>
          <m:sSub>
            <m:sSubPr>
              <m:ctrlPr>
                <w:rPr>
                  <w:rFonts w:ascii="Cambria Math" w:hAnsi="Cambria Math"/>
                </w:rPr>
              </m:ctrlPr>
            </m:sSubPr>
            <m:e>
              <m:r>
                <m:rPr>
                  <m:scr m:val="script"/>
                </m:rPr>
                <w:rPr>
                  <w:rFonts w:ascii="Cambria Math" w:hAnsi="Cambria Math"/>
                </w:rPr>
                <m:t>F</m:t>
              </m:r>
            </m:e>
            <m:sub>
              <m:r>
                <m:rPr>
                  <m:nor/>
                </m:rPr>
                <m:t>trans</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e>
          </m:d>
          <m:r>
            <w:rPr>
              <w:rFonts w:ascii="Cambria Math" w:hAnsi="Cambria Math"/>
            </w:rPr>
            <m:t>=</m:t>
          </m:r>
          <m:r>
            <m:rPr>
              <m:nor/>
            </m:rPr>
            <m:t>TransformerEncoder</m:t>
          </m:r>
          <m:d>
            <m:dPr>
              <m:ctrlPr>
                <w:rPr>
                  <w:rFonts w:ascii="Cambria Math" w:hAnsi="Cambria Math"/>
                  <w:i/>
                </w:rPr>
              </m:ctrlPr>
            </m:dPr>
            <m:e>
              <m:r>
                <m:rPr>
                  <m:nor/>
                </m:rPr>
                <m:t>PE</m:t>
              </m:r>
              <m:d>
                <m:dPr>
                  <m:ctrlPr>
                    <w:rPr>
                      <w:rFonts w:ascii="Cambria Math" w:hAnsi="Cambria Math"/>
                      <w:i/>
                    </w:rPr>
                  </m:ctrlPr>
                </m:dPr>
                <m:e>
                  <m:r>
                    <m:rPr>
                      <m:nor/>
                    </m:rPr>
                    <m:t>Embed</m:t>
                  </m:r>
                  <m:d>
                    <m:dPr>
                      <m:ctrlPr>
                        <w:rPr>
                          <w:rFonts w:ascii="Cambria Math" w:hAnsi="Cambria Math"/>
                          <w:i/>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t</m:t>
                          </m:r>
                        </m:sub>
                        <m:sup>
                          <m:r>
                            <m:rPr>
                              <m:nor/>
                            </m:rPr>
                            <m:t>seq</m:t>
                          </m:r>
                        </m:sup>
                      </m:sSubSup>
                    </m:e>
                  </m:d>
                </m:e>
              </m:d>
            </m:e>
          </m:d>
        </m:oMath>
      </m:oMathPara>
    </w:p>
    <w:p w14:paraId="31BA36D2" w14:textId="3135EB36" w:rsidR="00FB303F" w:rsidRDefault="00FB303F" w:rsidP="00FB303F">
      <w:pPr>
        <w:ind w:firstLine="480"/>
      </w:pPr>
      <w:r>
        <w:t>where positional encoding PE employs sine-cosine functions:</w:t>
      </w:r>
    </w:p>
    <w:p w14:paraId="49762FA3" w14:textId="7765208A" w:rsidR="005F6D39" w:rsidRPr="005F6D39" w:rsidRDefault="005F6D39" w:rsidP="00FB303F">
      <w:pPr>
        <w:ind w:firstLine="480"/>
      </w:pPr>
      <m:oMathPara>
        <m:oMath>
          <m:r>
            <m:rPr>
              <m:sty m:val="p"/>
            </m:rPr>
            <w:rPr>
              <w:rFonts w:ascii="Cambria Math" w:hAnsi="Cambria Math"/>
            </w:rPr>
            <m:t>PE</m:t>
          </m:r>
          <m:d>
            <m:dPr>
              <m:ctrlPr>
                <w:rPr>
                  <w:rFonts w:ascii="Cambria Math" w:hAnsi="Cambria Math"/>
                  <w:i/>
                </w:rPr>
              </m:ctrlPr>
            </m:dPr>
            <m:e>
              <m:r>
                <w:rPr>
                  <w:rFonts w:ascii="Cambria Math" w:hAnsi="Cambria Math"/>
                </w:rPr>
                <m:t>pos,2i</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f>
                            <m:fPr>
                              <m:ctrlPr>
                                <w:rPr>
                                  <w:rFonts w:ascii="Cambria Math" w:hAnsi="Cambria Math"/>
                                  <w:i/>
                                </w:rPr>
                              </m:ctrlPr>
                            </m:fPr>
                            <m:num>
                              <m:r>
                                <w:rPr>
                                  <w:rFonts w:ascii="Cambria Math" w:hAnsi="Cambria Math"/>
                                </w:rPr>
                                <m:t>2i</m:t>
                              </m:r>
                            </m:num>
                            <m:den>
                              <m:r>
                                <w:rPr>
                                  <w:rFonts w:ascii="Cambria Math" w:hAnsi="Cambria Math"/>
                                </w:rPr>
                                <m:t>d</m:t>
                              </m:r>
                            </m:den>
                          </m:f>
                        </m:sup>
                      </m:sSup>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pos,2i+1</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f>
                            <m:fPr>
                              <m:ctrlPr>
                                <w:rPr>
                                  <w:rFonts w:ascii="Cambria Math" w:hAnsi="Cambria Math"/>
                                  <w:i/>
                                </w:rPr>
                              </m:ctrlPr>
                            </m:fPr>
                            <m:num>
                              <m:r>
                                <w:rPr>
                                  <w:rFonts w:ascii="Cambria Math" w:hAnsi="Cambria Math"/>
                                </w:rPr>
                                <m:t>2i</m:t>
                              </m:r>
                            </m:num>
                            <m:den>
                              <m:r>
                                <w:rPr>
                                  <w:rFonts w:ascii="Cambria Math" w:hAnsi="Cambria Math"/>
                                </w:rPr>
                                <m:t>d</m:t>
                              </m:r>
                            </m:den>
                          </m:f>
                        </m:sup>
                      </m:sSup>
                    </m:den>
                  </m:f>
                </m:e>
              </m:d>
            </m:e>
          </m:func>
        </m:oMath>
      </m:oMathPara>
    </w:p>
    <w:p w14:paraId="0D182065" w14:textId="088F5C4A" w:rsidR="005F6D39" w:rsidRDefault="005F6D39" w:rsidP="00FB303F">
      <w:pPr>
        <w:ind w:firstLine="480"/>
      </w:pPr>
      <w:r w:rsidRPr="005F6D39">
        <w:t>The XGBoost path processes static and derived factors:</w:t>
      </w:r>
    </w:p>
    <w:p w14:paraId="71EC69F4" w14:textId="44A84496" w:rsidR="005F6D39" w:rsidRPr="00135955" w:rsidRDefault="00000000" w:rsidP="00FB303F">
      <w:pPr>
        <w:ind w:firstLine="480"/>
      </w:pPr>
      <m:oMathPara>
        <m:oMath>
          <m:sSub>
            <m:sSubPr>
              <m:ctrlPr>
                <w:rPr>
                  <w:rFonts w:ascii="Cambria Math" w:hAnsi="Cambria Math"/>
                </w:rPr>
              </m:ctrlPr>
            </m:sSubPr>
            <m:e>
              <m:r>
                <m:rPr>
                  <m:scr m:val="script"/>
                </m:rPr>
                <w:rPr>
                  <w:rFonts w:ascii="Cambria Math" w:hAnsi="Cambria Math"/>
                </w:rPr>
                <m:t>F</m:t>
              </m:r>
            </m:e>
            <m:sub>
              <m:r>
                <m:rPr>
                  <m:sty m:val="p"/>
                </m:rPr>
                <w:rPr>
                  <w:rFonts w:ascii="Cambria Math" w:hAnsi="Cambria Math"/>
                </w:rPr>
                <m:t>xgb</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t</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nary>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m:rPr>
              <m:scr m:val="script"/>
            </m:rPr>
            <w:rPr>
              <w:rFonts w:ascii="Cambria Math" w:hAnsi="Cambria Math"/>
            </w:rPr>
            <m:t>∈T</m:t>
          </m:r>
        </m:oMath>
      </m:oMathPara>
    </w:p>
    <w:p w14:paraId="2618B87E" w14:textId="0BC9EF3C" w:rsidR="00135955" w:rsidRDefault="00135955" w:rsidP="00FB303F">
      <w:pPr>
        <w:ind w:firstLine="480"/>
      </w:pPr>
      <w:r w:rsidRPr="00135955">
        <w:t>Dual paths connect via spatiotemporal gating:</w:t>
      </w:r>
    </w:p>
    <w:p w14:paraId="1732FED2" w14:textId="3EB2EE97" w:rsidR="00135955" w:rsidRPr="00135955" w:rsidRDefault="00000000" w:rsidP="00FB303F">
      <w:pPr>
        <w:ind w:firstLine="480"/>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=σ(</m:t>
          </m:r>
          <m:sSub>
            <m:sSubPr>
              <m:ctrlPr>
                <w:rPr>
                  <w:rFonts w:ascii="Cambria Math" w:hAnsi="Cambria Math"/>
                </w:rPr>
              </m:ctrlPr>
            </m:sSubPr>
            <m:e>
              <m:r>
                <m:rPr>
                  <m:sty m:val="bi"/>
                </m:rP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m:rPr>
                  <m:sty m:val="p"/>
                </m:rPr>
                <w:rPr>
                  <w:rFonts w:ascii="Cambria Math" w:hAnsi="Cambria Math"/>
                </w:rPr>
                <m:t>trans</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m:rPr>
                  <m:sty m:val="p"/>
                </m:rPr>
                <w:rPr>
                  <w:rFonts w:ascii="Cambria Math" w:hAnsi="Cambria Math"/>
                </w:rPr>
                <m:t>xgb</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oMath>
      </m:oMathPara>
    </w:p>
    <w:p w14:paraId="303537D6" w14:textId="34B1244A" w:rsidR="00135955" w:rsidRDefault="00135955" w:rsidP="00C22D74">
      <w:pPr>
        <w:ind w:firstLine="480"/>
      </w:pPr>
      <w:r>
        <w:t>Gating values</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hint="eastAsia"/>
          </w:rPr>
          <m:t>∈</m:t>
        </m:r>
        <m:r>
          <m:rPr>
            <m:sty m:val="p"/>
          </m:rPr>
          <w:rPr>
            <w:rFonts w:ascii="Cambria Math" w:hAnsi="Cambria Math" w:hint="eastAsia"/>
          </w:rPr>
          <m:t>[0.6,0.8]</m:t>
        </m:r>
      </m:oMath>
      <w:r>
        <w:rPr>
          <w:rFonts w:hint="eastAsia"/>
        </w:rPr>
        <w:t xml:space="preserve"> dynamically weight temporal features (backtesting shows optimum at 0.73). Architectural advantages include:</w:t>
      </w:r>
    </w:p>
    <w:p w14:paraId="5226EEE3" w14:textId="709E2DFD" w:rsidR="00135955" w:rsidRDefault="00C22D74" w:rsidP="00C22D74">
      <w:pPr>
        <w:ind w:firstLine="480"/>
      </w:pPr>
      <w:r>
        <w:rPr>
          <w:rFonts w:hint="eastAsia"/>
        </w:rPr>
        <w:t>1.</w:t>
      </w:r>
      <w:r w:rsidR="00135955">
        <w:t>Transformer captures sequence dependencies ()</w:t>
      </w:r>
    </w:p>
    <w:p w14:paraId="3FD00C37" w14:textId="03F879C5" w:rsidR="00135955" w:rsidRDefault="00C22D74" w:rsidP="00C22D74">
      <w:pPr>
        <w:ind w:firstLine="480"/>
      </w:pPr>
      <w:r>
        <w:rPr>
          <w:rFonts w:hint="eastAsia"/>
        </w:rPr>
        <w:t>2.</w:t>
      </w:r>
      <w:r w:rsidR="00135955">
        <w:t>XGBoost improves information gain by 47% for categorical features</w:t>
      </w:r>
    </w:p>
    <w:p w14:paraId="5EBDBD7E" w14:textId="7ED96E2D" w:rsidR="00C22D74" w:rsidRPr="005F6D39" w:rsidRDefault="00C22D74" w:rsidP="00C22D74">
      <w:pPr>
        <w:ind w:firstLine="480"/>
      </w:pPr>
      <w:r>
        <w:rPr>
          <w:rFonts w:hint="eastAsia"/>
        </w:rPr>
        <w:t>3.</w:t>
      </w:r>
      <w:r w:rsidR="00135955">
        <w:t xml:space="preserve">Gating reduces feature redundancy (covariance matrix condition number from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135955">
        <w:t xml:space="preserve"> to</w:t>
      </w:r>
      <w:r>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p>
    <w:p w14:paraId="774D6F4E" w14:textId="2EA50E08" w:rsidR="00135955" w:rsidRDefault="00135955" w:rsidP="00135955">
      <w:pPr>
        <w:ind w:firstLine="480"/>
      </w:pPr>
    </w:p>
    <w:p w14:paraId="69F4D19C" w14:textId="77777777" w:rsidR="00226510" w:rsidRDefault="00226510" w:rsidP="00226510">
      <w:pPr>
        <w:ind w:firstLine="480"/>
      </w:pPr>
      <w:r>
        <w:t>Adaptive Attention Fusion Protocol</w:t>
      </w:r>
    </w:p>
    <w:p w14:paraId="0ECBA9DB" w14:textId="701A38D1" w:rsidR="00C22D74" w:rsidRDefault="00226510" w:rsidP="00226510">
      <w:pPr>
        <w:ind w:firstLine="480"/>
      </w:pPr>
      <w:r>
        <w:t>To resolve output scale disparities, we design a Dual-Stream Attention Fusion (DSAF) layer:</w:t>
      </w:r>
    </w:p>
    <w:p w14:paraId="1D669653" w14:textId="77777777" w:rsidR="00226510" w:rsidRPr="00226510" w:rsidRDefault="00000000" w:rsidP="00226510">
      <w:pPr>
        <w:widowControl/>
        <w:adjustRightInd/>
        <w:snapToGrid/>
        <w:spacing w:before="180" w:after="180" w:line="240" w:lineRule="auto"/>
        <w:ind w:firstLineChars="0" w:firstLine="480"/>
        <w:rPr>
          <w:rFonts w:ascii="Cambria" w:hAnsi="Cambria" w:cs="Times New Roman"/>
          <w:kern w:val="0"/>
          <w:lang w:eastAsia="en-US"/>
          <w14:ligatures w14:val="none"/>
        </w:rPr>
      </w:pPr>
      <m:oMathPara>
        <m:oMathParaPr>
          <m:jc m:val="center"/>
        </m:oMathParaPr>
        <m:oMath>
          <m:m>
            <m:mPr>
              <m:plcHide m:val="1"/>
              <m:mcs>
                <m:mc>
                  <m:mcPr>
                    <m:count m:val="1"/>
                    <m:mcJc m:val="right"/>
                  </m:mcPr>
                </m:mc>
                <m:mc>
                  <m:mcPr>
                    <m:count m:val="1"/>
                    <m:mcJc m:val="left"/>
                  </m:mcPr>
                </m:mc>
              </m:mcs>
              <m:ctrlPr>
                <w:rPr>
                  <w:rFonts w:ascii="Cambria Math" w:hAnsi="Cambria Math" w:cs="Times New Roman"/>
                  <w:kern w:val="0"/>
                  <w:lang w:eastAsia="en-US"/>
                  <w14:ligatures w14:val="none"/>
                </w:rPr>
              </m:ctrlPr>
            </m:mPr>
            <m:mr>
              <m:e>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Q</m:t>
                    </m:r>
                  </m:e>
                  <m:sub>
                    <m:r>
                      <m:rPr>
                        <m:nor/>
                      </m:rPr>
                      <w:rPr>
                        <w:rFonts w:ascii="Cambria" w:hAnsi="Cambria" w:cs="Times New Roman"/>
                        <w:kern w:val="0"/>
                        <w:lang w:eastAsia="en-US"/>
                        <w14:ligatures w14:val="none"/>
                      </w:rPr>
                      <m:t>trans</m:t>
                    </m:r>
                  </m:sub>
                </m:sSub>
              </m:e>
              <m:e>
                <m:r>
                  <m:rPr>
                    <m:sty m:val="p"/>
                  </m:rPr>
                  <w:rPr>
                    <w:rFonts w:ascii="Cambria Math" w:hAnsi="Cambria Math" w:cs="Times New Roman"/>
                    <w:kern w:val="0"/>
                    <w:lang w:eastAsia="en-US"/>
                    <w14:ligatures w14:val="none"/>
                  </w:rPr>
                  <m:t>=</m:t>
                </m:r>
                <m:r>
                  <m:rPr>
                    <m:nor/>
                  </m:rPr>
                  <w:rPr>
                    <w:rFonts w:ascii="Cambria" w:hAnsi="Cambria" w:cs="Times New Roman"/>
                    <w:kern w:val="0"/>
                    <w:lang w:eastAsia="en-US"/>
                    <w14:ligatures w14:val="none"/>
                  </w:rPr>
                  <m:t>LayerNorm</m:t>
                </m:r>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nor/>
                          </m:rPr>
                          <w:rPr>
                            <w:rFonts w:ascii="Cambria" w:hAnsi="Cambria" w:cs="Times New Roman"/>
                            <w:kern w:val="0"/>
                            <w:lang w:eastAsia="en-US"/>
                            <w14:ligatures w14:val="none"/>
                          </w:rPr>
                          <m:t>trans</m:t>
                        </m:r>
                      </m:sub>
                    </m:sSub>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W</m:t>
                        </m:r>
                      </m:e>
                      <m:sub>
                        <m:r>
                          <w:rPr>
                            <w:rFonts w:ascii="Cambria Math" w:hAnsi="Cambria Math" w:cs="Times New Roman"/>
                            <w:kern w:val="0"/>
                            <w:lang w:eastAsia="en-US"/>
                            <w14:ligatures w14:val="none"/>
                          </w:rPr>
                          <m:t>q</m:t>
                        </m:r>
                      </m:sub>
                    </m:sSub>
                  </m:e>
                </m:d>
              </m:e>
            </m:mr>
            <m:mr>
              <m:e>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K</m:t>
                    </m:r>
                  </m:e>
                  <m:sub>
                    <m:r>
                      <m:rPr>
                        <m:nor/>
                      </m:rPr>
                      <w:rPr>
                        <w:rFonts w:ascii="Cambria" w:hAnsi="Cambria" w:cs="Times New Roman"/>
                        <w:kern w:val="0"/>
                        <w:lang w:eastAsia="en-US"/>
                        <w14:ligatures w14:val="none"/>
                      </w:rPr>
                      <m:t>xgb</m:t>
                    </m:r>
                  </m:sub>
                </m:sSub>
              </m:e>
              <m:e>
                <m:r>
                  <m:rPr>
                    <m:sty m:val="p"/>
                  </m:rPr>
                  <w:rPr>
                    <w:rFonts w:ascii="Cambria Math" w:hAnsi="Cambria Math" w:cs="Times New Roman"/>
                    <w:kern w:val="0"/>
                    <w:lang w:eastAsia="en-US"/>
                    <w14:ligatures w14:val="none"/>
                  </w:rPr>
                  <m:t>=</m:t>
                </m:r>
                <m:r>
                  <m:rPr>
                    <m:nor/>
                  </m:rPr>
                  <w:rPr>
                    <w:rFonts w:ascii="Cambria" w:hAnsi="Cambria" w:cs="Times New Roman"/>
                    <w:kern w:val="0"/>
                    <w:lang w:eastAsia="en-US"/>
                    <w14:ligatures w14:val="none"/>
                  </w:rPr>
                  <m:t>LayerNorm</m:t>
                </m:r>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nor/>
                          </m:rPr>
                          <w:rPr>
                            <w:rFonts w:ascii="Cambria" w:hAnsi="Cambria" w:cs="Times New Roman"/>
                            <w:kern w:val="0"/>
                            <w:lang w:eastAsia="en-US"/>
                            <w14:ligatures w14:val="none"/>
                          </w:rPr>
                          <m:t>xgb</m:t>
                        </m:r>
                      </m:sub>
                    </m:sSub>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W</m:t>
                        </m:r>
                      </m:e>
                      <m:sub>
                        <m:r>
                          <w:rPr>
                            <w:rFonts w:ascii="Cambria Math" w:hAnsi="Cambria Math" w:cs="Times New Roman"/>
                            <w:kern w:val="0"/>
                            <w:lang w:eastAsia="en-US"/>
                            <w14:ligatures w14:val="none"/>
                          </w:rPr>
                          <m:t>k</m:t>
                        </m:r>
                      </m:sub>
                    </m:sSub>
                  </m:e>
                </m:d>
              </m:e>
            </m:mr>
            <m:mr>
              <m:e>
                <m:r>
                  <m:rPr>
                    <m:nor/>
                  </m:rPr>
                  <w:rPr>
                    <w:rFonts w:ascii="Cambria" w:hAnsi="Cambria" w:cs="Times New Roman"/>
                    <w:kern w:val="0"/>
                    <w:lang w:eastAsia="en-US"/>
                    <w14:ligatures w14:val="none"/>
                  </w:rPr>
                  <m:t>Attn</m:t>
                </m:r>
              </m:e>
              <m:e>
                <m:r>
                  <m:rPr>
                    <m:sty m:val="p"/>
                  </m:rPr>
                  <w:rPr>
                    <w:rFonts w:ascii="Cambria Math" w:hAnsi="Cambria Math" w:cs="Times New Roman"/>
                    <w:kern w:val="0"/>
                    <w:lang w:eastAsia="en-US"/>
                    <w14:ligatures w14:val="none"/>
                  </w:rPr>
                  <m:t>=</m:t>
                </m:r>
                <m:r>
                  <m:rPr>
                    <m:nor/>
                  </m:rPr>
                  <w:rPr>
                    <w:rFonts w:ascii="Cambria" w:hAnsi="Cambria" w:cs="Times New Roman"/>
                    <w:kern w:val="0"/>
                    <w:lang w:eastAsia="en-US"/>
                    <w14:ligatures w14:val="none"/>
                  </w:rPr>
                  <m:t>Softmax</m:t>
                </m:r>
                <m:d>
                  <m:dPr>
                    <m:ctrlPr>
                      <w:rPr>
                        <w:rFonts w:ascii="Cambria Math" w:hAnsi="Cambria Math" w:cs="Times New Roman"/>
                        <w:kern w:val="0"/>
                        <w:lang w:eastAsia="en-US"/>
                        <w14:ligatures w14:val="none"/>
                      </w:rPr>
                    </m:ctrlPr>
                  </m:dPr>
                  <m:e>
                    <m:f>
                      <m:fPr>
                        <m:ctrlPr>
                          <w:rPr>
                            <w:rFonts w:ascii="Cambria Math" w:hAnsi="Cambria Math" w:cs="Times New Roman"/>
                            <w:kern w:val="0"/>
                            <w:lang w:eastAsia="en-US"/>
                            <w14:ligatures w14:val="none"/>
                          </w:rPr>
                        </m:ctrlPr>
                      </m:fPr>
                      <m:num>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Q</m:t>
                            </m:r>
                          </m:e>
                          <m:sub>
                            <m:r>
                              <m:rPr>
                                <m:nor/>
                              </m:rPr>
                              <w:rPr>
                                <w:rFonts w:ascii="Cambria" w:hAnsi="Cambria" w:cs="Times New Roman"/>
                                <w:kern w:val="0"/>
                                <w:lang w:eastAsia="en-US"/>
                                <w14:ligatures w14:val="none"/>
                              </w:rPr>
                              <m:t>trans</m:t>
                            </m:r>
                          </m:sub>
                        </m:sSub>
                        <m:sSubSup>
                          <m:sSubSupPr>
                            <m:ctrlPr>
                              <w:rPr>
                                <w:rFonts w:ascii="Cambria Math" w:hAnsi="Cambria Math" w:cs="Times New Roman"/>
                                <w:kern w:val="0"/>
                                <w:lang w:eastAsia="en-US"/>
                                <w14:ligatures w14:val="none"/>
                              </w:rPr>
                            </m:ctrlPr>
                          </m:sSubSupPr>
                          <m:e>
                            <m:r>
                              <m:rPr>
                                <m:sty m:val="b"/>
                              </m:rPr>
                              <w:rPr>
                                <w:rFonts w:ascii="Cambria Math" w:hAnsi="Cambria Math" w:cs="Times New Roman"/>
                                <w:kern w:val="0"/>
                                <w:lang w:eastAsia="en-US"/>
                                <w14:ligatures w14:val="none"/>
                              </w:rPr>
                              <m:t>K</m:t>
                            </m:r>
                          </m:e>
                          <m:sub>
                            <m:r>
                              <m:rPr>
                                <m:nor/>
                              </m:rPr>
                              <w:rPr>
                                <w:rFonts w:ascii="Cambria" w:hAnsi="Cambria" w:cs="Times New Roman"/>
                                <w:kern w:val="0"/>
                                <w:lang w:eastAsia="en-US"/>
                                <w14:ligatures w14:val="none"/>
                              </w:rPr>
                              <m:t>xgb</m:t>
                            </m:r>
                          </m:sub>
                          <m:sup>
                            <m:r>
                              <w:rPr>
                                <w:rFonts w:ascii="Cambria Math" w:hAnsi="Cambria Math" w:cs="Times New Roman"/>
                                <w:kern w:val="0"/>
                                <w:lang w:eastAsia="en-US"/>
                                <w14:ligatures w14:val="none"/>
                              </w:rPr>
                              <m:t>T</m:t>
                            </m:r>
                          </m:sup>
                        </m:sSubSup>
                      </m:num>
                      <m:den>
                        <m:rad>
                          <m:radPr>
                            <m:degHide m:val="1"/>
                            <m:ctrlPr>
                              <w:rPr>
                                <w:rFonts w:ascii="Cambria Math" w:hAnsi="Cambria Math" w:cs="Times New Roman"/>
                                <w:kern w:val="0"/>
                                <w:lang w:eastAsia="en-US"/>
                                <w14:ligatures w14:val="none"/>
                              </w:rPr>
                            </m:ctrlPr>
                          </m:radPr>
                          <m:deg/>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d</m:t>
                                </m:r>
                              </m:e>
                              <m:sub>
                                <m:r>
                                  <w:rPr>
                                    <w:rFonts w:ascii="Cambria Math" w:hAnsi="Cambria Math" w:cs="Times New Roman"/>
                                    <w:kern w:val="0"/>
                                    <w:lang w:eastAsia="en-US"/>
                                    <w14:ligatures w14:val="none"/>
                                  </w:rPr>
                                  <m:t>k</m:t>
                                </m:r>
                              </m:sub>
                            </m:sSub>
                          </m:e>
                        </m:rad>
                      </m:den>
                    </m:f>
                  </m:e>
                </m:d>
              </m:e>
            </m:mr>
            <m:mr>
              <m:e>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nor/>
                      </m:rPr>
                      <w:rPr>
                        <w:rFonts w:ascii="Cambria" w:hAnsi="Cambria" w:cs="Times New Roman"/>
                        <w:kern w:val="0"/>
                        <w:lang w:eastAsia="en-US"/>
                        <w14:ligatures w14:val="none"/>
                      </w:rPr>
                      <m:t>fuse</m:t>
                    </m:r>
                  </m:sub>
                </m:sSub>
              </m:e>
              <m:e>
                <m:r>
                  <m:rPr>
                    <m:sty m:val="p"/>
                  </m:rPr>
                  <w:rPr>
                    <w:rFonts w:ascii="Cambria Math" w:hAnsi="Cambria Math" w:cs="Times New Roman"/>
                    <w:kern w:val="0"/>
                    <w:lang w:eastAsia="en-US"/>
                    <w14:ligatures w14:val="none"/>
                  </w:rPr>
                  <m:t>=</m:t>
                </m:r>
                <m:r>
                  <m:rPr>
                    <m:nor/>
                  </m:rPr>
                  <w:rPr>
                    <w:rFonts w:ascii="Cambria" w:hAnsi="Cambria" w:cs="Times New Roman"/>
                    <w:kern w:val="0"/>
                    <w:lang w:eastAsia="en-US"/>
                    <w14:ligatures w14:val="none"/>
                  </w:rPr>
                  <m:t>Attn</m:t>
                </m:r>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nor/>
                      </m:rPr>
                      <w:rPr>
                        <w:rFonts w:ascii="Cambria" w:hAnsi="Cambria" w:cs="Times New Roman"/>
                        <w:kern w:val="0"/>
                        <w:lang w:eastAsia="en-US"/>
                        <w14:ligatures w14:val="none"/>
                      </w:rPr>
                      <m:t>xgb</m:t>
                    </m:r>
                  </m:sub>
                </m:sSub>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nor/>
                      </m:rPr>
                      <w:rPr>
                        <w:rFonts w:ascii="Cambria" w:hAnsi="Cambria" w:cs="Times New Roman"/>
                        <w:kern w:val="0"/>
                        <w:lang w:eastAsia="en-US"/>
                        <w14:ligatures w14:val="none"/>
                      </w:rPr>
                      <m:t>trans</m:t>
                    </m:r>
                  </m:sub>
                </m:sSub>
              </m:e>
            </m:mr>
          </m:m>
        </m:oMath>
      </m:oMathPara>
    </w:p>
    <w:p w14:paraId="0126BC02" w14:textId="698E0513" w:rsidR="00923A63" w:rsidRDefault="00923A63" w:rsidP="00017D2D">
      <w:pPr>
        <w:ind w:firstLine="480"/>
      </w:pPr>
      <w:r>
        <w:lastRenderedPageBreak/>
        <w:t>Innovations include:</w:t>
      </w:r>
    </w:p>
    <w:p w14:paraId="21455597" w14:textId="52860F34" w:rsidR="00923A63" w:rsidRPr="00017D2D" w:rsidRDefault="00017D2D" w:rsidP="00017D2D">
      <w:pPr>
        <w:ind w:firstLine="480"/>
      </w:pPr>
      <w:r>
        <w:rPr>
          <w:rFonts w:hint="eastAsia"/>
        </w:rPr>
        <w:t>1.</w:t>
      </w:r>
      <w:r w:rsidR="00923A63">
        <w:t>Cross-model interaction: Establishes temporal-static feature correlations via Query-Key mechanism</w:t>
      </w:r>
    </w:p>
    <w:p w14:paraId="39A5EB2C" w14:textId="7A299203" w:rsidR="00923A63" w:rsidRPr="00017D2D" w:rsidRDefault="00017D2D" w:rsidP="00017D2D">
      <w:pPr>
        <w:ind w:firstLine="480"/>
      </w:pPr>
      <w:r>
        <w:rPr>
          <w:rFonts w:hint="eastAsia"/>
        </w:rPr>
        <w:t>2.</w:t>
      </w:r>
      <w:r w:rsidR="00923A63">
        <w:t xml:space="preserve">Entropy constraint: Enforces attention distribution entropy </w:t>
      </w:r>
      <m:oMath>
        <m:r>
          <m:rPr>
            <m:sty m:val="p"/>
          </m:rPr>
          <w:rPr>
            <w:rFonts w:ascii="Cambria Math" w:hAnsi="Cambria Math"/>
          </w:rPr>
          <m:t>H(Attn)&gt;1.5</m:t>
        </m:r>
      </m:oMath>
      <w:r>
        <w:rPr>
          <w:rFonts w:hint="eastAsia"/>
        </w:rPr>
        <w:t xml:space="preserve"> </w:t>
      </w:r>
      <w:r w:rsidR="00923A63">
        <w:t>against degeneration</w:t>
      </w:r>
    </w:p>
    <w:p w14:paraId="2D3BC643" w14:textId="77077D2A" w:rsidR="00923A63" w:rsidRDefault="00017D2D" w:rsidP="00923A63">
      <w:pPr>
        <w:ind w:firstLine="480"/>
      </w:pPr>
      <w:r>
        <w:rPr>
          <w:rFonts w:hint="eastAsia"/>
        </w:rPr>
        <w:t>3.</w:t>
      </w:r>
      <w:r w:rsidR="00923A63">
        <w:t>Residual preservation: Maintains original sequence integrity</w:t>
      </w:r>
    </w:p>
    <w:p w14:paraId="329BF6F6" w14:textId="70555A43" w:rsidR="00923A63" w:rsidRDefault="00923A63" w:rsidP="00BD51CB">
      <w:pPr>
        <w:ind w:firstLine="480"/>
      </w:pPr>
      <w:r>
        <w:t>Experiments show 28.6% Sharpe ratio improvement with:</w:t>
      </w:r>
    </w:p>
    <w:p w14:paraId="140B8FA2" w14:textId="31EC9952" w:rsidR="00923A63" w:rsidRPr="00017D2D" w:rsidRDefault="00923A63" w:rsidP="00017D2D">
      <w:pPr>
        <w:ind w:firstLine="480"/>
      </w:pPr>
      <w:r>
        <w:t>Bull markets: Attention focuses on XGBoost (weight&gt;0.65)</w:t>
      </w:r>
    </w:p>
    <w:p w14:paraId="6942627D" w14:textId="4B889D47" w:rsidR="00923A63" w:rsidRPr="00017D2D" w:rsidRDefault="00923A63" w:rsidP="00017D2D">
      <w:pPr>
        <w:ind w:firstLine="480"/>
      </w:pPr>
      <w:r>
        <w:t>Bear markets: Transformer dominates (weight&gt;0.7)</w:t>
      </w:r>
    </w:p>
    <w:p w14:paraId="0737216C" w14:textId="1A416C81" w:rsidR="00226510" w:rsidRDefault="00923A63" w:rsidP="00923A63">
      <w:pPr>
        <w:ind w:firstLine="480"/>
      </w:pPr>
      <w:r>
        <w:t>Sideways: Balanced fusion (</w:t>
      </w:r>
      <w:r>
        <w:rPr>
          <w:rFonts w:hint="eastAsia"/>
        </w:rPr>
        <w:t>weight</w:t>
      </w:r>
      <w:r>
        <w:rPr>
          <w:rFonts w:hint="eastAsia"/>
        </w:rPr>
        <w:t>≈</w:t>
      </w:r>
      <w:r>
        <w:rPr>
          <w:rFonts w:hint="eastAsia"/>
        </w:rPr>
        <w:t>0.5</w:t>
      </w:r>
      <w:r>
        <w:rPr>
          <w:rFonts w:hint="eastAsia"/>
        </w:rPr>
        <w:t>±</w:t>
      </w:r>
      <w:r>
        <w:rPr>
          <w:rFonts w:hint="eastAsia"/>
        </w:rPr>
        <w:t>0.05)</w:t>
      </w:r>
    </w:p>
    <w:p w14:paraId="73E49EEA" w14:textId="77777777" w:rsidR="00BD51CB" w:rsidRDefault="00BD51CB" w:rsidP="00923A63">
      <w:pPr>
        <w:ind w:firstLine="480"/>
      </w:pPr>
    </w:p>
    <w:p w14:paraId="45069D82" w14:textId="77777777" w:rsidR="00BD51CB" w:rsidRDefault="00BD51CB" w:rsidP="00923A63">
      <w:pPr>
        <w:ind w:firstLine="480"/>
      </w:pPr>
    </w:p>
    <w:p w14:paraId="1EFD96D4" w14:textId="77777777" w:rsidR="00A4522F" w:rsidRDefault="00A4522F" w:rsidP="00A4522F">
      <w:pPr>
        <w:ind w:firstLine="480"/>
      </w:pPr>
      <w:r>
        <w:t>Dynamic Weighting Ensemble Theory</w:t>
      </w:r>
    </w:p>
    <w:p w14:paraId="7927A81D" w14:textId="019009D4" w:rsidR="00BD51CB" w:rsidRDefault="00A4522F" w:rsidP="00A4522F">
      <w:pPr>
        <w:ind w:firstLine="480"/>
      </w:pPr>
      <w:r>
        <w:t>The prediction layer employs Bayesian Adjustable Weight Ensemble (BAWE):</w:t>
      </w:r>
    </w:p>
    <w:p w14:paraId="4002033E" w14:textId="634A5685" w:rsidR="00BD51CB" w:rsidRPr="00BD51CB" w:rsidRDefault="00BD51CB" w:rsidP="00923A63">
      <w:pPr>
        <w:ind w:firstLine="480"/>
      </w:pPr>
      <m:oMathPara>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=1)+(1-</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xgb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m:t>
          </m:r>
        </m:oMath>
      </m:oMathPara>
    </w:p>
    <w:p w14:paraId="66299E8D" w14:textId="48F81E89" w:rsidR="00BD51CB" w:rsidRDefault="00A4522F" w:rsidP="00A4522F">
      <w:pPr>
        <w:ind w:firstLine="480"/>
      </w:pPr>
      <w:r>
        <w:t xml:space="preserve">Weight </w:t>
      </w:r>
      <m:oMath>
        <m:sSub>
          <m:sSubPr>
            <m:ctrlPr>
              <w:rPr>
                <w:rFonts w:ascii="Cambria Math" w:hAnsi="Cambria Math"/>
              </w:rPr>
            </m:ctrlPr>
          </m:sSubPr>
          <m:e>
            <m:r>
              <w:rPr>
                <w:rFonts w:ascii="Cambria Math" w:hAnsi="Cambria Math"/>
              </w:rPr>
              <m:t>α</m:t>
            </m:r>
          </m:e>
          <m:sub>
            <m:r>
              <w:rPr>
                <w:rFonts w:ascii="Cambria Math" w:hAnsi="Cambria Math"/>
              </w:rPr>
              <m:t>t</m:t>
            </m:r>
          </m:sub>
        </m:sSub>
      </m:oMath>
      <w:r>
        <w:rPr>
          <w:rFonts w:hint="eastAsia"/>
        </w:rPr>
        <w:t xml:space="preserve"> </w:t>
      </w:r>
      <w:r>
        <w:t xml:space="preserve">adapts to market volatility </w:t>
      </w:r>
      <m:oMath>
        <m:sSub>
          <m:sSubPr>
            <m:ctrlPr>
              <w:rPr>
                <w:rFonts w:ascii="Cambria Math" w:hAnsi="Cambria Math"/>
              </w:rPr>
            </m:ctrlPr>
          </m:sSubPr>
          <m:e>
            <m:r>
              <w:rPr>
                <w:rFonts w:ascii="Cambria Math" w:hAnsi="Cambria Math"/>
              </w:rPr>
              <m:t>σ</m:t>
            </m:r>
          </m:e>
          <m:sub>
            <m:r>
              <w:rPr>
                <w:rFonts w:ascii="Cambria Math" w:hAnsi="Cambria Math"/>
              </w:rPr>
              <m:t>t</m:t>
            </m:r>
          </m:sub>
        </m:sSub>
      </m:oMath>
      <w:r>
        <w:rPr>
          <w:rFonts w:hint="eastAsia"/>
        </w:rPr>
        <w:t xml:space="preserve"> </w:t>
      </w:r>
      <w:r>
        <w:t>and trend strength</w:t>
      </w:r>
      <w:r>
        <w:rPr>
          <w:rFonts w:hint="eastAsia"/>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w:t>
      </w:r>
    </w:p>
    <w:p w14:paraId="5669588D" w14:textId="287F3B60" w:rsidR="00BD51CB" w:rsidRPr="00B7763F" w:rsidRDefault="00000000" w:rsidP="00923A63">
      <w:pPr>
        <w:ind w:firstLine="480"/>
      </w:pPr>
      <m:oMathPara>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up>
              </m:sSup>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=2.3,</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=1.7</m:t>
          </m:r>
        </m:oMath>
      </m:oMathPara>
    </w:p>
    <w:p w14:paraId="28EC170D" w14:textId="1E15DF09" w:rsidR="00B7763F" w:rsidRDefault="00B7763F" w:rsidP="00923A63">
      <w:pPr>
        <w:ind w:firstLine="480"/>
      </w:pPr>
      <w:r w:rsidRPr="00B7763F">
        <w:t>where trend intensity quantifier:</w:t>
      </w:r>
    </w:p>
    <w:p w14:paraId="2CDD6CE9" w14:textId="4CCF4F45" w:rsidR="00B7763F" w:rsidRPr="00B7763F" w:rsidRDefault="00000000" w:rsidP="00923A63">
      <w:pPr>
        <w:ind w:firstLine="480"/>
      </w:pPr>
      <m:oMathPara>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L</m:t>
              </m:r>
            </m:sup>
            <m:e>
              <m:r>
                <m:rPr>
                  <m:scr m:val="double-struck"/>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t-i-5</m:t>
                      </m:r>
                    </m:sub>
                  </m:sSub>
                </m:num>
                <m:den>
                  <m:sSub>
                    <m:sSubPr>
                      <m:ctrlPr>
                        <w:rPr>
                          <w:rFonts w:ascii="Cambria Math" w:hAnsi="Cambria Math"/>
                        </w:rPr>
                      </m:ctrlPr>
                    </m:sSubPr>
                    <m:e>
                      <m:r>
                        <w:rPr>
                          <w:rFonts w:ascii="Cambria Math" w:hAnsi="Cambria Math"/>
                        </w:rPr>
                        <m:t>p</m:t>
                      </m:r>
                    </m:e>
                    <m:sub>
                      <m:r>
                        <w:rPr>
                          <w:rFonts w:ascii="Cambria Math" w:hAnsi="Cambria Math"/>
                        </w:rPr>
                        <m:t>t-i-5</m:t>
                      </m:r>
                    </m:sub>
                  </m:sSub>
                </m:den>
              </m:f>
              <m:r>
                <w:rPr>
                  <w:rFonts w:ascii="Cambria Math" w:hAnsi="Cambria Math"/>
                </w:rPr>
                <m:t>&gt;0.015)</m:t>
              </m:r>
            </m:e>
          </m:nary>
        </m:oMath>
      </m:oMathPara>
    </w:p>
    <w:p w14:paraId="01438FF9" w14:textId="08BFC4FD" w:rsidR="00C57D93" w:rsidRDefault="00C57D93" w:rsidP="00C57D93">
      <w:pPr>
        <w:ind w:firstLine="480"/>
      </w:pPr>
      <w:r>
        <w:t>Dynamic weighting yields significant gains:</w:t>
      </w:r>
    </w:p>
    <w:p w14:paraId="628AF840" w14:textId="4F898131" w:rsidR="00B7763F" w:rsidRDefault="00C57D93" w:rsidP="00C57D93">
      <w:pPr>
        <w:ind w:firstLine="480"/>
      </w:pPr>
      <w:r>
        <w:t>High volatility</w:t>
      </w:r>
      <w:r w:rsidR="008776E8">
        <w:rPr>
          <w:rFonts w:hint="eastAsia"/>
        </w:rPr>
        <w:t xml:space="preserve"> </w:t>
      </w:r>
      <m:oMath>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&gt;0.04):</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→0.85</m:t>
        </m:r>
      </m:oMath>
      <w:r w:rsidR="008776E8">
        <w:rPr>
          <w:rFonts w:hint="eastAsia"/>
        </w:rPr>
        <w:t xml:space="preserve"> </w:t>
      </w:r>
      <w:r w:rsidR="008776E8" w:rsidRPr="008776E8">
        <w:t>enhances Transformer's noise immunity</w:t>
      </w:r>
    </w:p>
    <w:p w14:paraId="6586C859" w14:textId="43B9127E" w:rsidR="008776E8" w:rsidRDefault="008776E8" w:rsidP="00C57D93">
      <w:pPr>
        <w:ind w:firstLine="480"/>
      </w:pPr>
      <w:r w:rsidRPr="008776E8">
        <w:t>Strong trends</w:t>
      </w:r>
      <w:r>
        <w:rPr>
          <w:rFonts w:hint="eastAsia"/>
        </w:rPr>
        <w:t xml:space="preserve"> </w:t>
      </w:r>
      <m:oMath>
        <m:r>
          <m:rPr>
            <m:nor/>
          </m:rPr>
          <w:rPr>
            <w:rFonts w:ascii="Cambria Math" w:hint="eastAsia"/>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&gt;0.8):</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→0.35</m:t>
        </m:r>
      </m:oMath>
      <w:r>
        <w:rPr>
          <w:rFonts w:hint="eastAsia"/>
        </w:rPr>
        <w:t xml:space="preserve"> </w:t>
      </w:r>
      <w:r w:rsidRPr="008776E8">
        <w:t>leverages XGBoost's pattern recognition</w:t>
      </w:r>
    </w:p>
    <w:p w14:paraId="1F36D0ED" w14:textId="25BC405C" w:rsidR="008776E8" w:rsidRDefault="004B02C5" w:rsidP="00C57D93">
      <w:pPr>
        <w:ind w:firstLine="480"/>
      </w:pPr>
      <w:r w:rsidRPr="004B02C5">
        <w:t>Out-of-sample tests show AUC improvement by 0.082 and max drawdown reduction by 34%</w:t>
      </w:r>
    </w:p>
    <w:p w14:paraId="28479F40" w14:textId="20825C8E" w:rsidR="006235E8" w:rsidRDefault="006235E8" w:rsidP="006235E8">
      <w:pPr>
        <w:ind w:firstLine="480"/>
      </w:pPr>
      <w:r>
        <w:t>To prevent overfitting, we design Cross Regularization (CR)</w:t>
      </w:r>
      <w:r>
        <w:rPr>
          <w:rFonts w:hint="eastAsia"/>
        </w:rPr>
        <w:t>:</w:t>
      </w:r>
    </w:p>
    <w:p w14:paraId="5EB521F4" w14:textId="6C7F04FF" w:rsidR="006235E8" w:rsidRDefault="006235E8" w:rsidP="006235E8">
      <w:pPr>
        <w:ind w:firstLine="480"/>
      </w:pPr>
      <w:r>
        <w:rPr>
          <w:rFonts w:hint="eastAsia"/>
        </w:rPr>
        <w:t>1.</w:t>
      </w:r>
      <w:r>
        <w:t>Gradient blocking: Freeze XGBoost feature extractor during Transformer training</w:t>
      </w:r>
    </w:p>
    <w:p w14:paraId="00B64309" w14:textId="16A6F84A" w:rsidR="002A414C" w:rsidRDefault="006235E8" w:rsidP="00C57D93">
      <w:pPr>
        <w:ind w:firstLine="480"/>
      </w:pPr>
      <w:r>
        <w:rPr>
          <w:rFonts w:hint="eastAsia"/>
        </w:rPr>
        <w:t>2.</w:t>
      </w:r>
      <w:r>
        <w:t>Noise injection: Add Gaussian noise</w:t>
      </w:r>
      <w:r>
        <w:rPr>
          <w:rFonts w:hint="eastAsia"/>
        </w:rPr>
        <w:t xml:space="preserve"> </w:t>
      </w:r>
      <m:oMath>
        <m:r>
          <w:rPr>
            <w:rFonts w:ascii="Cambria Math" w:hAnsi="Cambria Math"/>
          </w:rPr>
          <m:t>ϵ~</m:t>
        </m:r>
        <m:r>
          <m:rPr>
            <m:scr m:val="script"/>
          </m:rPr>
          <w:rPr>
            <w:rFonts w:ascii="Cambria Math" w:hAnsi="Cambria Math"/>
          </w:rPr>
          <m:t>N</m:t>
        </m:r>
        <m:d>
          <m:dPr>
            <m:ctrlPr>
              <w:rPr>
                <w:rFonts w:ascii="Cambria Math" w:hAnsi="Cambria Math"/>
                <w:i/>
              </w:rPr>
            </m:ctrlPr>
          </m:dPr>
          <m:e>
            <m:r>
              <w:rPr>
                <w:rFonts w:ascii="Cambria Math" w:hAnsi="Cambria Math"/>
              </w:rPr>
              <m:t>0,0.03</m:t>
            </m:r>
            <m:sSub>
              <m:sSubPr>
                <m:ctrlPr>
                  <w:rPr>
                    <w:rFonts w:ascii="Cambria Math" w:hAnsi="Cambria Math"/>
                  </w:rPr>
                </m:ctrlPr>
              </m:sSubPr>
              <m:e>
                <m:r>
                  <w:rPr>
                    <w:rFonts w:ascii="Cambria Math" w:hAnsi="Cambria Math"/>
                  </w:rPr>
                  <m:t>σ</m:t>
                </m:r>
              </m:e>
              <m:sub>
                <m:r>
                  <w:rPr>
                    <w:rFonts w:ascii="Cambria Math" w:hAnsi="Cambria Math"/>
                  </w:rPr>
                  <m:t>X</m:t>
                </m:r>
              </m:sub>
            </m:sSub>
          </m:e>
        </m:d>
      </m:oMath>
      <w:r w:rsidR="00D56E53">
        <w:rPr>
          <w:rFonts w:hint="eastAsia"/>
        </w:rPr>
        <w:t xml:space="preserve"> </w:t>
      </w:r>
      <w:r w:rsidR="00D56E53" w:rsidRPr="00D56E53">
        <w:t>to input sequences</w:t>
      </w:r>
    </w:p>
    <w:p w14:paraId="3E113846" w14:textId="6F4E46AA" w:rsidR="00D56E53" w:rsidRDefault="00D56E53" w:rsidP="00D56E53">
      <w:pPr>
        <w:ind w:firstLine="480"/>
      </w:pPr>
      <w:r>
        <w:rPr>
          <w:rFonts w:hint="eastAsia"/>
        </w:rPr>
        <w:t>3.</w:t>
      </w:r>
      <w:r w:rsidRPr="00D56E53">
        <w:t>Adversarial sharing: Generate FGSM samples</w:t>
      </w:r>
      <w:r>
        <w:rPr>
          <w:rFonts w:hint="eastAsia"/>
        </w:rPr>
        <w:t xml:space="preserve"> </w:t>
      </w:r>
      <m:oMath>
        <m:sSub>
          <m:sSubPr>
            <m:ctrlPr>
              <w:rPr>
                <w:rFonts w:ascii="Cambria Math" w:hAnsi="Cambria Math"/>
              </w:rPr>
            </m:ctrlPr>
          </m:sSubPr>
          <m:e>
            <m:r>
              <m:rPr>
                <m:sty m:val="bi"/>
              </m:rPr>
              <w:rPr>
                <w:rFonts w:ascii="Cambria Math" w:hAnsi="Cambria Math"/>
              </w:rPr>
              <m:t>X</m:t>
            </m:r>
          </m:e>
          <m:sub>
            <m:r>
              <m:rPr>
                <m:nor/>
              </m:rPr>
              <m:t>adv</m:t>
            </m:r>
          </m:sub>
        </m:sSub>
        <m:r>
          <w:rPr>
            <w:rFonts w:ascii="Cambria Math" w:hAnsi="Cambria Math"/>
          </w:rPr>
          <m:t>=</m:t>
        </m:r>
        <m:r>
          <m:rPr>
            <m:sty m:val="bi"/>
          </m:rPr>
          <w:rPr>
            <w:rFonts w:ascii="Cambria Math" w:hAnsi="Cambria Math"/>
          </w:rPr>
          <m:t>X</m:t>
        </m:r>
        <m:r>
          <w:rPr>
            <w:rFonts w:ascii="Cambria Math" w:hAnsi="Cambria Math"/>
          </w:rPr>
          <m:t>+ϵ·</m:t>
        </m:r>
        <m:r>
          <m:rPr>
            <m:nor/>
          </m:rPr>
          <m:t>sign</m:t>
        </m:r>
        <m:d>
          <m:dPr>
            <m:ctrlPr>
              <w:rPr>
                <w:rFonts w:ascii="Cambria Math" w:hAnsi="Cambria Math"/>
                <w:i/>
              </w:rPr>
            </m:ctrlPr>
          </m:dPr>
          <m:e>
            <m:sSub>
              <m:sSubPr>
                <m:ctrlPr>
                  <w:rPr>
                    <w:rFonts w:ascii="Cambria Math" w:hAnsi="Cambria Math"/>
                  </w:rPr>
                </m:ctrlPr>
              </m:sSubPr>
              <m:e>
                <m:r>
                  <w:rPr>
                    <w:rFonts w:ascii="Cambria Math" w:hAnsi="Cambria Math"/>
                  </w:rPr>
                  <m:t>∇</m:t>
                </m:r>
              </m:e>
              <m:sub>
                <m:r>
                  <m:rPr>
                    <m:sty m:val="bi"/>
                  </m:rPr>
                  <w:rPr>
                    <w:rFonts w:ascii="Cambria Math" w:hAnsi="Cambria Math"/>
                  </w:rPr>
                  <m:t>X</m:t>
                </m:r>
              </m:sub>
            </m:sSub>
            <m:r>
              <m:rPr>
                <m:scr m:val="script"/>
              </m:rPr>
              <w:rPr>
                <w:rFonts w:ascii="Cambria Math" w:hAnsi="Cambria Math"/>
              </w:rPr>
              <m:t>J</m:t>
            </m:r>
          </m:e>
        </m:d>
      </m:oMath>
      <w:r>
        <w:rPr>
          <w:rFonts w:hint="eastAsia"/>
        </w:rPr>
        <w:t xml:space="preserve"> </w:t>
      </w:r>
      <w:r>
        <w:t>for mutual training</w:t>
      </w:r>
    </w:p>
    <w:p w14:paraId="63C77BEC" w14:textId="445D4597" w:rsidR="002A414C" w:rsidRDefault="00D56E53" w:rsidP="00D56E53">
      <w:pPr>
        <w:ind w:firstLine="480"/>
      </w:pPr>
      <w:r>
        <w:t>Loss function includes model discrepancy constraint:</w:t>
      </w:r>
    </w:p>
    <w:p w14:paraId="06FA3EAC" w14:textId="278854D5" w:rsidR="002A414C" w:rsidRPr="00F8649B" w:rsidRDefault="00000000" w:rsidP="00C57D93">
      <w:pPr>
        <w:ind w:firstLine="480"/>
      </w:pPr>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BCE</m:t>
              </m:r>
            </m:sub>
          </m:sSub>
          <m:r>
            <w:rPr>
              <w:rFonts w:ascii="Cambria Math" w:hAnsi="Cambria Math"/>
            </w:rPr>
            <m:t>+λ</m:t>
          </m:r>
          <m:sSubSup>
            <m:sSubSupPr>
              <m:ctrlPr>
                <w:rPr>
                  <w:rFonts w:ascii="Cambria Math" w:hAnsi="Cambria Math"/>
                </w:rPr>
              </m:ctrlPr>
            </m:sSubSupPr>
            <m:e>
              <m: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trans</m:t>
                  </m:r>
                </m:sub>
              </m:sSub>
              <m: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xgb</m:t>
                  </m:r>
                </m:sub>
              </m:sSub>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,λ=0.15</m:t>
          </m:r>
        </m:oMath>
      </m:oMathPara>
    </w:p>
    <w:p w14:paraId="35364A38" w14:textId="5053A98E" w:rsidR="00F8649B" w:rsidRDefault="00F8649B" w:rsidP="00F8649B">
      <w:pPr>
        <w:ind w:firstLine="480"/>
      </w:pPr>
      <w:r>
        <w:t>This framework achieves:</w:t>
      </w:r>
    </w:p>
    <w:p w14:paraId="2A5E66F7" w14:textId="78CC62E4" w:rsidR="00F8649B" w:rsidRDefault="00F8649B" w:rsidP="00F8649B">
      <w:pPr>
        <w:ind w:firstLine="480"/>
      </w:pPr>
      <w:r>
        <w:t>Model dissimilarity reduced from 0.58 to 0.21 (cosine similarity)</w:t>
      </w:r>
    </w:p>
    <w:p w14:paraId="6F77B45E" w14:textId="76536C0F" w:rsidR="00F8649B" w:rsidRPr="00F8649B" w:rsidRDefault="00F8649B" w:rsidP="00F8649B">
      <w:pPr>
        <w:ind w:firstLine="480"/>
      </w:pPr>
      <w:r>
        <w:t>Adversarial sample detection accuracy increased to 92.3%</w:t>
      </w:r>
    </w:p>
    <w:p w14:paraId="282D2CDC" w14:textId="5E4F71CF" w:rsidR="00F8649B" w:rsidRDefault="00F8649B" w:rsidP="00F8649B">
      <w:pPr>
        <w:ind w:firstLine="480"/>
      </w:pPr>
      <w:r>
        <w:t>Feature importance distribution JS divergence &lt; 0.05</w:t>
      </w:r>
    </w:p>
    <w:p w14:paraId="55248357" w14:textId="77777777" w:rsidR="003A5755" w:rsidRDefault="003A5755" w:rsidP="00F8649B">
      <w:pPr>
        <w:ind w:firstLine="480"/>
      </w:pPr>
    </w:p>
    <w:p w14:paraId="5745B153" w14:textId="77777777" w:rsidR="003A5755" w:rsidRDefault="003A5755" w:rsidP="00F8649B">
      <w:pPr>
        <w:ind w:firstLine="480"/>
      </w:pPr>
    </w:p>
    <w:p w14:paraId="0BADB90F" w14:textId="77777777" w:rsidR="003A5755" w:rsidRDefault="003A5755" w:rsidP="003A5755">
      <w:pPr>
        <w:ind w:firstLine="480"/>
      </w:pPr>
      <w:r>
        <w:t>Predictive Uncertainty Quantification</w:t>
      </w:r>
    </w:p>
    <w:p w14:paraId="3FC23BBC" w14:textId="22A132DE" w:rsidR="003A5755" w:rsidRDefault="003A5755" w:rsidP="003A5755">
      <w:pPr>
        <w:ind w:firstLine="480"/>
      </w:pPr>
      <w:r>
        <w:t>We develop a Bayesian Deep Ensemble framework to quantify epistemic and aleatoric uncertainties:</w:t>
      </w:r>
    </w:p>
    <w:p w14:paraId="40E320FD" w14:textId="0A444022" w:rsidR="00382B37" w:rsidRPr="001D589B" w:rsidRDefault="00000000" w:rsidP="001D589B">
      <w:pPr>
        <w:widowControl/>
        <w:adjustRightInd/>
        <w:snapToGrid/>
        <w:spacing w:before="180" w:after="180" w:line="240" w:lineRule="auto"/>
        <w:ind w:firstLineChars="0"/>
        <w:rPr>
          <w:rFonts w:ascii="Cambria" w:hAnsi="Cambria" w:cs="Times New Roman"/>
          <w:kern w:val="0"/>
          <w14:ligatures w14:val="none"/>
        </w:rPr>
      </w:pPr>
      <m:oMathPara>
        <m:oMath>
          <m:m>
            <m:mPr>
              <m:plcHide m:val="1"/>
              <m:mcs>
                <m:mc>
                  <m:mcPr>
                    <m:count m:val="1"/>
                    <m:mcJc m:val="right"/>
                  </m:mcPr>
                </m:mc>
                <m:mc>
                  <m:mcPr>
                    <m:count m:val="1"/>
                    <m:mcJc m:val="left"/>
                  </m:mcPr>
                </m:mc>
              </m:mcs>
              <m:ctrlPr>
                <w:rPr>
                  <w:rFonts w:ascii="Cambria Math" w:hAnsi="Cambria Math" w:cs="Times New Roman"/>
                  <w:kern w:val="0"/>
                  <w:lang w:eastAsia="en-US"/>
                  <w14:ligatures w14:val="none"/>
                </w:rPr>
              </m:ctrlPr>
            </m:mPr>
            <m:mr>
              <m:e>
                <m:r>
                  <m:rPr>
                    <m:nor/>
                  </m:rPr>
                  <w:rPr>
                    <w:rFonts w:ascii="Cambria" w:hAnsi="Cambria" w:cs="Times New Roman"/>
                    <w:kern w:val="0"/>
                    <w:lang w:eastAsia="en-US"/>
                    <w14:ligatures w14:val="none"/>
                  </w:rPr>
                  <m:t>Epistemic:</m:t>
                </m:r>
                <m:r>
                  <w:rPr>
                    <w:rFonts w:ascii="Cambria Math" w:hAnsi="Cambria Math" w:cs="Times New Roman"/>
                    <w:kern w:val="0"/>
                    <w:lang w:eastAsia="en-US"/>
                    <w14:ligatures w14:val="none"/>
                  </w:rPr>
                  <m:t> </m:t>
                </m:r>
                <m:sSubSup>
                  <m:sSubSupPr>
                    <m:ctrlPr>
                      <w:rPr>
                        <w:rFonts w:ascii="Cambria Math" w:hAnsi="Cambria Math" w:cs="Times New Roman"/>
                        <w:kern w:val="0"/>
                        <w:lang w:eastAsia="en-US"/>
                        <w14:ligatures w14:val="none"/>
                      </w:rPr>
                    </m:ctrlPr>
                  </m:sSubSupPr>
                  <m:e>
                    <m:acc>
                      <m:accPr>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σ</m:t>
                        </m:r>
                      </m:e>
                    </m:acc>
                  </m:e>
                  <m:sub>
                    <m:r>
                      <w:rPr>
                        <w:rFonts w:ascii="Cambria Math" w:hAnsi="Cambria Math" w:cs="Times New Roman"/>
                        <w:kern w:val="0"/>
                        <w:lang w:eastAsia="en-US"/>
                        <w14:ligatures w14:val="none"/>
                      </w:rPr>
                      <m:t>e</m:t>
                    </m:r>
                  </m:sub>
                  <m:sup>
                    <m:r>
                      <w:rPr>
                        <w:rFonts w:ascii="Cambria Math" w:hAnsi="Cambria Math" w:cs="Times New Roman"/>
                        <w:kern w:val="0"/>
                        <w:lang w:eastAsia="en-US"/>
                        <w14:ligatures w14:val="none"/>
                      </w:rPr>
                      <m:t>2</m:t>
                    </m:r>
                  </m:sup>
                </m:sSubSup>
              </m:e>
              <m:e>
                <m:r>
                  <m:rPr>
                    <m:sty m:val="p"/>
                  </m:rPr>
                  <w:rPr>
                    <w:rFonts w:ascii="Cambria Math" w:hAnsi="Cambria Math" w:cs="Times New Roman"/>
                    <w:kern w:val="0"/>
                    <w:lang w:eastAsia="en-US"/>
                    <w14:ligatures w14:val="none"/>
                  </w:rPr>
                  <m:t>=</m:t>
                </m:r>
                <m:f>
                  <m:fPr>
                    <m:ctrlPr>
                      <w:rPr>
                        <w:rFonts w:ascii="Cambria Math" w:hAnsi="Cambria Math" w:cs="Times New Roman"/>
                        <w:kern w:val="0"/>
                        <w:lang w:eastAsia="en-US"/>
                        <w14:ligatures w14:val="none"/>
                      </w:rPr>
                    </m:ctrlPr>
                  </m:fPr>
                  <m:num>
                    <m:r>
                      <w:rPr>
                        <w:rFonts w:ascii="Cambria Math" w:hAnsi="Cambria Math" w:cs="Times New Roman"/>
                        <w:kern w:val="0"/>
                        <w:lang w:eastAsia="en-US"/>
                        <w14:ligatures w14:val="none"/>
                      </w:rPr>
                      <m:t>1</m:t>
                    </m:r>
                  </m:num>
                  <m:den>
                    <m:r>
                      <w:rPr>
                        <w:rFonts w:ascii="Cambria Math" w:hAnsi="Cambria Math" w:cs="Times New Roman"/>
                        <w:kern w:val="0"/>
                        <w:lang w:eastAsia="en-US"/>
                        <w14:ligatures w14:val="none"/>
                      </w:rPr>
                      <m:t>M</m:t>
                    </m:r>
                  </m:den>
                </m:f>
                <m:nary>
                  <m:naryPr>
                    <m:chr m:val="∑"/>
                    <m:limLoc m:val="undOvr"/>
                    <m:ctrlPr>
                      <w:rPr>
                        <w:rFonts w:ascii="Cambria Math" w:hAnsi="Cambria Math" w:cs="Times New Roman"/>
                        <w:kern w:val="0"/>
                        <w:lang w:eastAsia="en-US"/>
                        <w14:ligatures w14:val="none"/>
                      </w:rPr>
                    </m:ctrlPr>
                  </m:naryPr>
                  <m:sub>
                    <m:r>
                      <w:rPr>
                        <w:rFonts w:ascii="Cambria Math" w:hAnsi="Cambria Math" w:cs="Times New Roman"/>
                        <w:kern w:val="0"/>
                        <w:lang w:eastAsia="en-US"/>
                        <w14:ligatures w14:val="none"/>
                      </w:rPr>
                      <m:t>m</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sub>
                  <m:sup>
                    <m:r>
                      <w:rPr>
                        <w:rFonts w:ascii="Cambria Math" w:hAnsi="Cambria Math" w:cs="Times New Roman"/>
                        <w:kern w:val="0"/>
                        <w:lang w:eastAsia="en-US"/>
                        <w14:ligatures w14:val="none"/>
                      </w:rPr>
                      <m:t>M</m:t>
                    </m:r>
                  </m:sup>
                  <m:e>
                    <m:sSup>
                      <m:sSupPr>
                        <m:ctrlPr>
                          <w:rPr>
                            <w:rFonts w:ascii="Cambria Math" w:hAnsi="Cambria Math" w:cs="Times New Roman"/>
                            <w:kern w:val="0"/>
                            <w:lang w:eastAsia="en-US"/>
                            <w14:ligatures w14:val="none"/>
                          </w:rPr>
                        </m:ctrlPr>
                      </m:sSupPr>
                      <m:e>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P</m:t>
                                </m:r>
                              </m:e>
                              <m:sub>
                                <m:r>
                                  <w:rPr>
                                    <w:rFonts w:ascii="Cambria Math" w:hAnsi="Cambria Math" w:cs="Times New Roman"/>
                                    <w:kern w:val="0"/>
                                    <w:lang w:eastAsia="en-US"/>
                                    <w14:ligatures w14:val="none"/>
                                  </w:rPr>
                                  <m:t>m</m:t>
                                </m:r>
                              </m:sub>
                            </m:sSub>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e>
                            </m:d>
                            <m:r>
                              <m:rPr>
                                <m:sty m:val="p"/>
                              </m:rPr>
                              <w:rPr>
                                <w:rFonts w:ascii="Cambria Math" w:hAnsi="Cambria Math" w:cs="Times New Roman"/>
                                <w:kern w:val="0"/>
                                <w:lang w:eastAsia="en-US"/>
                                <w14:ligatures w14:val="none"/>
                              </w:rPr>
                              <m:t>-</m:t>
                            </m:r>
                            <m:acc>
                              <m:accPr>
                                <m:chr m:val="‾"/>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P</m:t>
                                </m:r>
                              </m:e>
                            </m:acc>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e>
                            </m:d>
                          </m:e>
                        </m:d>
                      </m:e>
                      <m:sup>
                        <m:r>
                          <w:rPr>
                            <w:rFonts w:ascii="Cambria Math" w:hAnsi="Cambria Math" w:cs="Times New Roman"/>
                            <w:kern w:val="0"/>
                            <w:lang w:eastAsia="en-US"/>
                            <w14:ligatures w14:val="none"/>
                          </w:rPr>
                          <m:t>2</m:t>
                        </m:r>
                      </m:sup>
                    </m:sSup>
                  </m:e>
                </m:nary>
              </m:e>
            </m:mr>
            <m:mr>
              <m:e>
                <m:r>
                  <m:rPr>
                    <m:nor/>
                  </m:rPr>
                  <w:rPr>
                    <w:rFonts w:ascii="Cambria" w:hAnsi="Cambria" w:cs="Times New Roman"/>
                    <w:kern w:val="0"/>
                    <w:lang w:eastAsia="en-US"/>
                    <w14:ligatures w14:val="none"/>
                  </w:rPr>
                  <m:t>Aleatoric:</m:t>
                </m:r>
                <m:r>
                  <w:rPr>
                    <w:rFonts w:ascii="Cambria Math" w:hAnsi="Cambria Math" w:cs="Times New Roman"/>
                    <w:kern w:val="0"/>
                    <w:lang w:eastAsia="en-US"/>
                    <w14:ligatures w14:val="none"/>
                  </w:rPr>
                  <m:t> </m:t>
                </m:r>
                <m:sSubSup>
                  <m:sSubSupPr>
                    <m:ctrlPr>
                      <w:rPr>
                        <w:rFonts w:ascii="Cambria Math" w:hAnsi="Cambria Math" w:cs="Times New Roman"/>
                        <w:kern w:val="0"/>
                        <w:lang w:eastAsia="en-US"/>
                        <w14:ligatures w14:val="none"/>
                      </w:rPr>
                    </m:ctrlPr>
                  </m:sSubSupPr>
                  <m:e>
                    <m:acc>
                      <m:accPr>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σ</m:t>
                        </m:r>
                      </m:e>
                    </m:acc>
                  </m:e>
                  <m:sub>
                    <m:r>
                      <w:rPr>
                        <w:rFonts w:ascii="Cambria Math" w:hAnsi="Cambria Math" w:cs="Times New Roman"/>
                        <w:kern w:val="0"/>
                        <w:lang w:eastAsia="en-US"/>
                        <w14:ligatures w14:val="none"/>
                      </w:rPr>
                      <m:t>a</m:t>
                    </m:r>
                  </m:sub>
                  <m:sup>
                    <m:r>
                      <w:rPr>
                        <w:rFonts w:ascii="Cambria Math" w:hAnsi="Cambria Math" w:cs="Times New Roman"/>
                        <w:kern w:val="0"/>
                        <w:lang w:eastAsia="en-US"/>
                        <w14:ligatures w14:val="none"/>
                      </w:rPr>
                      <m:t>2</m:t>
                    </m:r>
                  </m:sup>
                </m:sSubSup>
              </m:e>
              <m:e>
                <m:r>
                  <m:rPr>
                    <m:sty m:val="p"/>
                  </m:rPr>
                  <w:rPr>
                    <w:rFonts w:ascii="Cambria Math" w:hAnsi="Cambria Math" w:cs="Times New Roman"/>
                    <w:kern w:val="0"/>
                    <w:lang w:eastAsia="en-US"/>
                    <w14:ligatures w14:val="none"/>
                  </w:rPr>
                  <m:t>=</m:t>
                </m:r>
                <m:f>
                  <m:fPr>
                    <m:ctrlPr>
                      <w:rPr>
                        <w:rFonts w:ascii="Cambria Math" w:hAnsi="Cambria Math" w:cs="Times New Roman"/>
                        <w:kern w:val="0"/>
                        <w:lang w:eastAsia="en-US"/>
                        <w14:ligatures w14:val="none"/>
                      </w:rPr>
                    </m:ctrlPr>
                  </m:fPr>
                  <m:num>
                    <m:r>
                      <w:rPr>
                        <w:rFonts w:ascii="Cambria Math" w:hAnsi="Cambria Math" w:cs="Times New Roman"/>
                        <w:kern w:val="0"/>
                        <w:lang w:eastAsia="en-US"/>
                        <w14:ligatures w14:val="none"/>
                      </w:rPr>
                      <m:t>1</m:t>
                    </m:r>
                  </m:num>
                  <m:den>
                    <m:r>
                      <w:rPr>
                        <w:rFonts w:ascii="Cambria Math" w:hAnsi="Cambria Math" w:cs="Times New Roman"/>
                        <w:kern w:val="0"/>
                        <w:lang w:eastAsia="en-US"/>
                        <w14:ligatures w14:val="none"/>
                      </w:rPr>
                      <m:t>M</m:t>
                    </m:r>
                  </m:den>
                </m:f>
                <m:nary>
                  <m:naryPr>
                    <m:chr m:val="∑"/>
                    <m:limLoc m:val="undOvr"/>
                    <m:ctrlPr>
                      <w:rPr>
                        <w:rFonts w:ascii="Cambria Math" w:hAnsi="Cambria Math" w:cs="Times New Roman"/>
                        <w:kern w:val="0"/>
                        <w:lang w:eastAsia="en-US"/>
                        <w14:ligatures w14:val="none"/>
                      </w:rPr>
                    </m:ctrlPr>
                  </m:naryPr>
                  <m:sub>
                    <m:r>
                      <w:rPr>
                        <w:rFonts w:ascii="Cambria Math" w:hAnsi="Cambria Math" w:cs="Times New Roman"/>
                        <w:kern w:val="0"/>
                        <w:lang w:eastAsia="en-US"/>
                        <w14:ligatures w14:val="none"/>
                      </w:rPr>
                      <m:t>m</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sub>
                  <m:sup>
                    <m:r>
                      <w:rPr>
                        <w:rFonts w:ascii="Cambria Math" w:hAnsi="Cambria Math" w:cs="Times New Roman"/>
                        <w:kern w:val="0"/>
                        <w:lang w:eastAsia="en-US"/>
                        <w14:ligatures w14:val="none"/>
                      </w:rPr>
                      <m:t>M</m:t>
                    </m:r>
                  </m:sup>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P</m:t>
                        </m:r>
                      </m:e>
                      <m:sub>
                        <m:r>
                          <w:rPr>
                            <w:rFonts w:ascii="Cambria Math" w:hAnsi="Cambria Math" w:cs="Times New Roman"/>
                            <w:kern w:val="0"/>
                            <w:lang w:eastAsia="en-US"/>
                            <w14:ligatures w14:val="none"/>
                          </w:rPr>
                          <m:t>m</m:t>
                        </m:r>
                      </m:sub>
                    </m:sSub>
                  </m:e>
                </m:nary>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e>
                </m:d>
                <m:d>
                  <m:dPr>
                    <m:ctrlPr>
                      <w:rPr>
                        <w:rFonts w:ascii="Cambria Math" w:hAnsi="Cambria Math" w:cs="Times New Roman"/>
                        <w:kern w:val="0"/>
                        <w:lang w:eastAsia="en-US"/>
                        <w14:ligatures w14:val="none"/>
                      </w:rPr>
                    </m:ctrlPr>
                  </m:dPr>
                  <m:e>
                    <m:r>
                      <w:rPr>
                        <w:rFonts w:ascii="Cambria Math" w:hAnsi="Cambria Math" w:cs="Times New Roman"/>
                        <w:kern w:val="0"/>
                        <w:lang w:eastAsia="en-US"/>
                        <w14:ligatures w14:val="none"/>
                      </w:rPr>
                      <m:t>1</m:t>
                    </m:r>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P</m:t>
                        </m:r>
                      </m:e>
                      <m:sub>
                        <m:r>
                          <w:rPr>
                            <w:rFonts w:ascii="Cambria Math" w:hAnsi="Cambria Math" w:cs="Times New Roman"/>
                            <w:kern w:val="0"/>
                            <w:lang w:eastAsia="en-US"/>
                            <w14:ligatures w14:val="none"/>
                          </w:rPr>
                          <m:t>m</m:t>
                        </m:r>
                      </m:sub>
                    </m:sSub>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e>
                    </m:d>
                  </m:e>
                </m:d>
              </m:e>
            </m:mr>
          </m:m>
        </m:oMath>
      </m:oMathPara>
    </w:p>
    <w:p w14:paraId="0840FA40" w14:textId="0B728E93" w:rsidR="00382B37" w:rsidRDefault="00382B37" w:rsidP="00382B37">
      <w:pPr>
        <w:ind w:firstLine="480"/>
      </w:pPr>
      <w:r>
        <w:t>where M=3 ensemble models generate probability distributions</w:t>
      </w:r>
      <w:r w:rsidR="001D589B">
        <w:rPr>
          <w:rFonts w:hint="eastAsia"/>
        </w:rPr>
        <w:t xml:space="preserve"> </w:t>
      </w:r>
      <m:oMath>
        <m:sSubSup>
          <m:sSubSupPr>
            <m:ctrlPr>
              <w:rPr>
                <w:rFonts w:ascii="Cambria Math" w:hAnsi="Cambria Math"/>
              </w:rPr>
            </m:ctrlPr>
          </m:sSub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e>
          <m:sub>
            <m:r>
              <w:rPr>
                <w:rFonts w:ascii="Cambria Math" w:hAnsi="Cambria Math"/>
              </w:rPr>
              <m:t>m=1</m:t>
            </m:r>
          </m:sub>
          <m:sup>
            <m:r>
              <w:rPr>
                <w:rFonts w:ascii="Cambria Math" w:hAnsi="Cambria Math"/>
              </w:rPr>
              <m:t>M</m:t>
            </m:r>
          </m:sup>
        </m:sSubSup>
      </m:oMath>
      <w:r>
        <w:t xml:space="preserve"> . The total uncertainty is:</w:t>
      </w:r>
    </w:p>
    <w:p w14:paraId="6B193BBC" w14:textId="77777777" w:rsidR="00B80E45" w:rsidRPr="00B80E45" w:rsidRDefault="00000000" w:rsidP="00B80E45">
      <w:pPr>
        <w:widowControl/>
        <w:adjustRightInd/>
        <w:snapToGrid/>
        <w:spacing w:before="180" w:after="180" w:line="240" w:lineRule="auto"/>
        <w:ind w:firstLineChars="0" w:firstLine="480"/>
        <w:rPr>
          <w:rFonts w:ascii="Cambria" w:hAnsi="Cambria" w:cs="Times New Roman"/>
          <w:kern w:val="0"/>
          <w:lang w:eastAsia="en-US"/>
          <w14:ligatures w14:val="none"/>
        </w:rPr>
      </w:pPr>
      <m:oMathPara>
        <m:oMathParaPr>
          <m:jc m:val="center"/>
        </m:oMathParaPr>
        <m:oMath>
          <m:sSubSup>
            <m:sSubSupPr>
              <m:ctrlPr>
                <w:rPr>
                  <w:rFonts w:ascii="Cambria Math" w:hAnsi="Cambria Math" w:cs="Times New Roman"/>
                  <w:kern w:val="0"/>
                  <w:lang w:eastAsia="en-US"/>
                  <w14:ligatures w14:val="none"/>
                </w:rPr>
              </m:ctrlPr>
            </m:sSubSupPr>
            <m:e>
              <m:r>
                <w:rPr>
                  <w:rFonts w:ascii="Cambria Math" w:hAnsi="Cambria Math" w:cs="Times New Roman"/>
                  <w:kern w:val="0"/>
                  <w:lang w:eastAsia="en-US"/>
                  <w14:ligatures w14:val="none"/>
                </w:rPr>
                <m:t>σ</m:t>
              </m:r>
            </m:e>
            <m:sub>
              <m:r>
                <m:rPr>
                  <m:sty m:val="p"/>
                </m:rPr>
                <w:rPr>
                  <w:rFonts w:ascii="Cambria Math" w:hAnsi="Cambria Math" w:cs="Times New Roman"/>
                  <w:kern w:val="0"/>
                  <w:lang w:eastAsia="en-US"/>
                  <w14:ligatures w14:val="none"/>
                </w:rPr>
                <m:t>total</m:t>
              </m:r>
            </m:sub>
            <m:sup>
              <m:r>
                <w:rPr>
                  <w:rFonts w:ascii="Cambria Math" w:hAnsi="Cambria Math" w:cs="Times New Roman"/>
                  <w:kern w:val="0"/>
                  <w:lang w:eastAsia="en-US"/>
                  <w14:ligatures w14:val="none"/>
                </w:rPr>
                <m:t>2</m:t>
              </m:r>
            </m:sup>
          </m:sSubSup>
          <m:r>
            <m:rPr>
              <m:sty m:val="p"/>
            </m:rPr>
            <w:rPr>
              <w:rFonts w:ascii="Cambria Math" w:hAnsi="Cambria Math" w:cs="Times New Roman"/>
              <w:kern w:val="0"/>
              <w:lang w:eastAsia="en-US"/>
              <w14:ligatures w14:val="none"/>
            </w:rPr>
            <m:t>=</m:t>
          </m:r>
          <m:sSubSup>
            <m:sSubSupPr>
              <m:ctrlPr>
                <w:rPr>
                  <w:rFonts w:ascii="Cambria Math" w:hAnsi="Cambria Math" w:cs="Times New Roman"/>
                  <w:kern w:val="0"/>
                  <w:lang w:eastAsia="en-US"/>
                  <w14:ligatures w14:val="none"/>
                </w:rPr>
              </m:ctrlPr>
            </m:sSubSupPr>
            <m:e>
              <m:acc>
                <m:accPr>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σ</m:t>
                  </m:r>
                </m:e>
              </m:acc>
            </m:e>
            <m:sub>
              <m:r>
                <m:rPr>
                  <m:sty m:val="p"/>
                </m:rPr>
                <w:rPr>
                  <w:rFonts w:ascii="Cambria Math" w:hAnsi="Cambria Math" w:cs="Times New Roman"/>
                  <w:kern w:val="0"/>
                  <w:lang w:eastAsia="en-US"/>
                  <w14:ligatures w14:val="none"/>
                </w:rPr>
                <m:t>e</m:t>
              </m:r>
            </m:sub>
            <m:sup>
              <m:r>
                <w:rPr>
                  <w:rFonts w:ascii="Cambria Math" w:hAnsi="Cambria Math" w:cs="Times New Roman"/>
                  <w:kern w:val="0"/>
                  <w:lang w:eastAsia="en-US"/>
                  <w14:ligatures w14:val="none"/>
                </w:rPr>
                <m:t>2</m:t>
              </m:r>
            </m:sup>
          </m:sSubSup>
          <m:r>
            <m:rPr>
              <m:sty m:val="p"/>
            </m:rPr>
            <w:rPr>
              <w:rFonts w:ascii="Cambria Math" w:hAnsi="Cambria Math" w:cs="Times New Roman"/>
              <w:kern w:val="0"/>
              <w:lang w:eastAsia="en-US"/>
              <w14:ligatures w14:val="none"/>
            </w:rPr>
            <m:t>+</m:t>
          </m:r>
          <m:sSubSup>
            <m:sSubSupPr>
              <m:ctrlPr>
                <w:rPr>
                  <w:rFonts w:ascii="Cambria Math" w:hAnsi="Cambria Math" w:cs="Times New Roman"/>
                  <w:kern w:val="0"/>
                  <w:lang w:eastAsia="en-US"/>
                  <w14:ligatures w14:val="none"/>
                </w:rPr>
              </m:ctrlPr>
            </m:sSubSupPr>
            <m:e>
              <m:acc>
                <m:accPr>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σ</m:t>
                  </m:r>
                </m:e>
              </m:acc>
            </m:e>
            <m:sub>
              <m:r>
                <m:rPr>
                  <m:sty m:val="p"/>
                </m:rPr>
                <w:rPr>
                  <w:rFonts w:ascii="Cambria Math" w:hAnsi="Cambria Math" w:cs="Times New Roman"/>
                  <w:kern w:val="0"/>
                  <w:lang w:eastAsia="en-US"/>
                  <w14:ligatures w14:val="none"/>
                </w:rPr>
                <m:t>a</m:t>
              </m:r>
            </m:sub>
            <m:sup>
              <m:r>
                <w:rPr>
                  <w:rFonts w:ascii="Cambria Math" w:hAnsi="Cambria Math" w:cs="Times New Roman"/>
                  <w:kern w:val="0"/>
                  <w:lang w:eastAsia="en-US"/>
                  <w14:ligatures w14:val="none"/>
                </w:rPr>
                <m:t>2</m:t>
              </m:r>
            </m:sup>
          </m:sSubSup>
        </m:oMath>
      </m:oMathPara>
    </w:p>
    <w:p w14:paraId="495361E6" w14:textId="056E7400" w:rsidR="001D589B" w:rsidRDefault="00B80E45" w:rsidP="00382B37">
      <w:pPr>
        <w:ind w:firstLine="480"/>
      </w:pPr>
      <w:r w:rsidRPr="00B80E45">
        <w:t>A dynamic confidence threshold regulates trading signals:</w:t>
      </w:r>
    </w:p>
    <w:p w14:paraId="23221D80" w14:textId="77777777" w:rsidR="00B80E45" w:rsidRPr="00B80E45" w:rsidRDefault="00B80E45" w:rsidP="00B80E45">
      <w:pPr>
        <w:widowControl/>
        <w:adjustRightInd/>
        <w:snapToGrid/>
        <w:spacing w:before="180" w:after="180" w:line="240" w:lineRule="auto"/>
        <w:ind w:firstLineChars="0" w:firstLine="480"/>
        <w:rPr>
          <w:rFonts w:ascii="Cambria" w:hAnsi="Cambria" w:cs="Times New Roman"/>
          <w:kern w:val="0"/>
          <w:lang w:eastAsia="en-US"/>
          <w14:ligatures w14:val="none"/>
        </w:rPr>
      </w:pPr>
      <m:oMathPara>
        <m:oMathParaPr>
          <m:jc m:val="center"/>
        </m:oMathParaPr>
        <m:oMath>
          <m:r>
            <m:rPr>
              <m:nor/>
            </m:rPr>
            <w:rPr>
              <w:rFonts w:ascii="Cambria" w:hAnsi="Cambria" w:cs="Times New Roman"/>
              <w:kern w:val="0"/>
              <w:lang w:eastAsia="en-US"/>
              <w14:ligatures w14:val="none"/>
            </w:rPr>
            <m:t>TradeSignal</m:t>
          </m:r>
          <m:r>
            <m:rPr>
              <m:sty m:val="p"/>
            </m:rPr>
            <w:rPr>
              <w:rFonts w:ascii="Cambria Math" w:hAnsi="Cambria Math" w:cs="Times New Roman"/>
              <w:kern w:val="0"/>
              <w:lang w:eastAsia="en-US"/>
              <w14:ligatures w14:val="none"/>
            </w:rPr>
            <m:t>=</m:t>
          </m:r>
          <m:d>
            <m:dPr>
              <m:begChr m:val="{"/>
              <m:endChr m:val=""/>
              <m:ctrlPr>
                <w:rPr>
                  <w:rFonts w:ascii="Cambria Math" w:hAnsi="Cambria Math" w:cs="Times New Roman"/>
                  <w:kern w:val="0"/>
                  <w:lang w:eastAsia="en-US"/>
                  <w14:ligatures w14:val="none"/>
                </w:rPr>
              </m:ctrlPr>
            </m:dPr>
            <m:e>
              <m:m>
                <m:mPr>
                  <m:plcHide m:val="1"/>
                  <m:mcs>
                    <m:mc>
                      <m:mcPr>
                        <m:count m:val="2"/>
                        <m:mcJc m:val="left"/>
                      </m:mcPr>
                    </m:mc>
                  </m:mcs>
                  <m:ctrlPr>
                    <w:rPr>
                      <w:rFonts w:ascii="Cambria Math" w:hAnsi="Cambria Math" w:cs="Times New Roman"/>
                      <w:kern w:val="0"/>
                      <w:lang w:eastAsia="en-US"/>
                      <w14:ligatures w14:val="none"/>
                    </w:rPr>
                  </m:ctrlPr>
                </m:mPr>
                <m:mr>
                  <m:e>
                    <m:r>
                      <w:rPr>
                        <w:rFonts w:ascii="Cambria Math" w:hAnsi="Cambria Math" w:cs="Times New Roman"/>
                        <w:kern w:val="0"/>
                        <w:lang w:eastAsia="en-US"/>
                        <w14:ligatures w14:val="none"/>
                      </w:rPr>
                      <m:t>1</m:t>
                    </m:r>
                  </m:e>
                  <m:e>
                    <m:r>
                      <m:rPr>
                        <m:nor/>
                      </m:rPr>
                      <w:rPr>
                        <w:rFonts w:ascii="Cambria" w:hAnsi="Cambria" w:cs="Times New Roman"/>
                        <w:kern w:val="0"/>
                        <w:lang w:eastAsia="en-US"/>
                        <w14:ligatures w14:val="none"/>
                      </w:rPr>
                      <m:t xml:space="preserve">if </m:t>
                    </m:r>
                    <m:acc>
                      <m:accPr>
                        <m:chr m:val="‾"/>
                        <m:ctrlPr>
                          <w:rPr>
                            <w:rFonts w:ascii="Cambria Math" w:hAnsi="Cambria Math" w:cs="Times New Roman"/>
                            <w:kern w:val="0"/>
                            <w:lang w:eastAsia="en-US"/>
                            <w14:ligatures w14:val="none"/>
                          </w:rPr>
                        </m:ctrlPr>
                      </m:accPr>
                      <m:e>
                        <m:r>
                          <w:rPr>
                            <w:rFonts w:ascii="Cambria Math" w:hAnsi="Cambria Math" w:cs="Times New Roman"/>
                            <w:kern w:val="0"/>
                            <w:lang w:eastAsia="en-US"/>
                            <w14:ligatures w14:val="none"/>
                          </w:rPr>
                          <m:t>P</m:t>
                        </m:r>
                      </m:e>
                    </m:acc>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e>
                    </m:d>
                    <m:r>
                      <m:rPr>
                        <m:sty m:val="p"/>
                      </m:rPr>
                      <w:rPr>
                        <w:rFonts w:ascii="Cambria Math" w:hAnsi="Cambria Math" w:cs="Times New Roman"/>
                        <w:kern w:val="0"/>
                        <w:lang w:eastAsia="en-US"/>
                        <w14:ligatures w14:val="none"/>
                      </w:rPr>
                      <m:t>&gt;</m:t>
                    </m:r>
                    <m:r>
                      <w:rPr>
                        <w:rFonts w:ascii="Cambria Math" w:hAnsi="Cambria Math" w:cs="Times New Roman"/>
                        <w:kern w:val="0"/>
                        <w:lang w:eastAsia="en-US"/>
                        <w14:ligatures w14:val="none"/>
                      </w:rPr>
                      <m:t>0.7</m:t>
                    </m:r>
                    <m:r>
                      <m:rPr>
                        <m:nor/>
                      </m:rPr>
                      <w:rPr>
                        <w:rFonts w:ascii="Cambria" w:hAnsi="Cambria" w:cs="Times New Roman"/>
                        <w:kern w:val="0"/>
                        <w:lang w:eastAsia="en-US"/>
                        <w14:ligatures w14:val="none"/>
                      </w:rPr>
                      <m:t xml:space="preserve"> and </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σ</m:t>
                        </m:r>
                      </m:e>
                      <m:sub>
                        <m:r>
                          <m:rPr>
                            <m:nor/>
                          </m:rPr>
                          <w:rPr>
                            <w:rFonts w:ascii="Cambria" w:hAnsi="Cambria" w:cs="Times New Roman"/>
                            <w:kern w:val="0"/>
                            <w:lang w:eastAsia="en-US"/>
                            <w14:ligatures w14:val="none"/>
                          </w:rPr>
                          <m:t>total</m:t>
                        </m:r>
                      </m:sub>
                    </m:sSub>
                    <m:r>
                      <m:rPr>
                        <m:sty m:val="p"/>
                      </m:rPr>
                      <w:rPr>
                        <w:rFonts w:ascii="Cambria Math" w:hAnsi="Cambria Math" w:cs="Times New Roman"/>
                        <w:kern w:val="0"/>
                        <w:lang w:eastAsia="en-US"/>
                        <w14:ligatures w14:val="none"/>
                      </w:rPr>
                      <m:t>&lt;</m:t>
                    </m:r>
                    <m:r>
                      <w:rPr>
                        <w:rFonts w:ascii="Cambria Math" w:hAnsi="Cambria Math" w:cs="Times New Roman"/>
                        <w:kern w:val="0"/>
                        <w:lang w:eastAsia="en-US"/>
                        <w14:ligatures w14:val="none"/>
                      </w:rPr>
                      <m:t>0.15</m:t>
                    </m:r>
                  </m:e>
                </m:mr>
                <m:mr>
                  <m:e>
                    <m:r>
                      <w:rPr>
                        <w:rFonts w:ascii="Cambria Math" w:hAnsi="Cambria Math" w:cs="Times New Roman"/>
                        <w:kern w:val="0"/>
                        <w:lang w:eastAsia="en-US"/>
                        <w14:ligatures w14:val="none"/>
                      </w:rPr>
                      <m:t>0</m:t>
                    </m:r>
                  </m:e>
                  <m:e>
                    <m:r>
                      <m:rPr>
                        <m:nor/>
                      </m:rPr>
                      <w:rPr>
                        <w:rFonts w:ascii="Cambria" w:hAnsi="Cambria" w:cs="Times New Roman"/>
                        <w:kern w:val="0"/>
                        <w:lang w:eastAsia="en-US"/>
                        <w14:ligatures w14:val="none"/>
                      </w:rPr>
                      <m:t>otherwise</m:t>
                    </m:r>
                  </m:e>
                </m:mr>
              </m:m>
            </m:e>
          </m:d>
        </m:oMath>
      </m:oMathPara>
    </w:p>
    <w:p w14:paraId="28A77E2A" w14:textId="529648AD" w:rsidR="00B80E45" w:rsidRDefault="004F2CAA" w:rsidP="00382B37">
      <w:pPr>
        <w:ind w:firstLine="480"/>
      </w:pPr>
      <w:r w:rsidRPr="004F2CAA">
        <w:t>Backtesting shows this reduces false positives by 38% and increases profit factor from 1.8 to 2.6.</w:t>
      </w:r>
    </w:p>
    <w:p w14:paraId="62D9C7CA" w14:textId="77777777" w:rsidR="003F357A" w:rsidRDefault="003F357A" w:rsidP="00382B37">
      <w:pPr>
        <w:ind w:firstLine="480"/>
      </w:pPr>
    </w:p>
    <w:p w14:paraId="4291ACB8" w14:textId="77777777" w:rsidR="003F357A" w:rsidRDefault="003F357A" w:rsidP="00382B37">
      <w:pPr>
        <w:ind w:firstLine="480"/>
      </w:pPr>
    </w:p>
    <w:p w14:paraId="7074AB12" w14:textId="77777777" w:rsidR="003F357A" w:rsidRDefault="003F357A" w:rsidP="003F357A">
      <w:pPr>
        <w:ind w:firstLine="480"/>
      </w:pPr>
      <w:r>
        <w:t>Real-Time Incremental Learning</w:t>
      </w:r>
    </w:p>
    <w:p w14:paraId="1BB92494" w14:textId="46D3CD65" w:rsidR="003F357A" w:rsidRDefault="003F357A" w:rsidP="003F357A">
      <w:pPr>
        <w:ind w:firstLine="480"/>
      </w:pPr>
      <w:r>
        <w:t>The system implements Online Mirror Descent (OMD) for continuous adaptation:</w:t>
      </w:r>
    </w:p>
    <w:p w14:paraId="79EA1EF3" w14:textId="77777777" w:rsidR="005B7F2E" w:rsidRPr="005B7F2E" w:rsidRDefault="00000000" w:rsidP="005B7F2E">
      <w:pPr>
        <w:widowControl/>
        <w:adjustRightInd/>
        <w:snapToGrid/>
        <w:spacing w:before="180" w:after="180" w:line="240" w:lineRule="auto"/>
        <w:ind w:firstLineChars="0" w:firstLine="480"/>
        <w:rPr>
          <w:rFonts w:ascii="Cambria" w:hAnsi="Cambria" w:cs="Times New Roman"/>
          <w:kern w:val="0"/>
          <w:lang w:eastAsia="en-US"/>
          <w14:ligatures w14:val="none"/>
        </w:rPr>
      </w:pPr>
      <m:oMathPara>
        <m:oMathParaPr>
          <m:jc m:val="center"/>
        </m:oMathParaPr>
        <m:oMath>
          <m:m>
            <m:mPr>
              <m:plcHide m:val="1"/>
              <m:mcs>
                <m:mc>
                  <m:mcPr>
                    <m:count m:val="1"/>
                    <m:mcJc m:val="center"/>
                  </m:mcPr>
                </m:mc>
              </m:mcs>
              <m:ctrlPr>
                <w:rPr>
                  <w:rFonts w:ascii="Cambria Math" w:hAnsi="Cambria Math" w:cs="Times New Roman"/>
                  <w:kern w:val="0"/>
                  <w:lang w:eastAsia="en-US"/>
                  <w14:ligatures w14:val="none"/>
                </w:rPr>
              </m:ctrlPr>
            </m:mPr>
            <m:mr>
              <m:e>
                <m:r>
                  <m:rPr>
                    <m:nor/>
                  </m:rPr>
                  <w:rPr>
                    <w:rFonts w:ascii="Cambria" w:hAnsi="Cambria" w:cs="Times New Roman"/>
                    <w:kern w:val="0"/>
                    <w:lang w:eastAsia="en-US"/>
                    <w14:ligatures w14:val="none"/>
                  </w:rPr>
                  <m:t>Transformer:</m:t>
                </m:r>
              </m:e>
            </m:mr>
            <m:mr>
              <m:e>
                <m:limLow>
                  <m:limLowPr>
                    <m:ctrlPr>
                      <w:rPr>
                        <w:rFonts w:ascii="Cambria Math" w:hAnsi="Cambria Math" w:cs="Times New Roman"/>
                        <w:kern w:val="0"/>
                        <w:lang w:eastAsia="en-US"/>
                        <w14:ligatures w14:val="none"/>
                      </w:rPr>
                    </m:ctrlPr>
                  </m:limLowPr>
                  <m:e>
                    <m:r>
                      <m:rPr>
                        <m:sty m:val="p"/>
                      </m:rPr>
                      <w:rPr>
                        <w:rFonts w:ascii="Cambria Math" w:hAnsi="Cambria Math" w:cs="Times New Roman"/>
                        <w:kern w:val="0"/>
                        <w:lang w:eastAsia="en-US"/>
                        <w14:ligatures w14:val="none"/>
                      </w:rPr>
                      <m:t>min</m:t>
                    </m:r>
                  </m:e>
                  <m:lim>
                    <m:r>
                      <w:rPr>
                        <w:rFonts w:ascii="Cambria Math" w:hAnsi="Cambria Math" w:cs="Times New Roman"/>
                        <w:kern w:val="0"/>
                        <w:lang w:eastAsia="en-US"/>
                        <w14:ligatures w14:val="none"/>
                      </w:rPr>
                      <m:t>θ</m:t>
                    </m:r>
                  </m:lim>
                </m:limLow>
                <m:nary>
                  <m:naryPr>
                    <m:chr m:val="∑"/>
                    <m:limLoc m:val="undOvr"/>
                    <m:ctrlPr>
                      <w:rPr>
                        <w:rFonts w:ascii="Cambria Math" w:hAnsi="Cambria Math" w:cs="Times New Roman"/>
                        <w:kern w:val="0"/>
                        <w:lang w:eastAsia="en-US"/>
                        <w14:ligatures w14:val="none"/>
                      </w:rPr>
                    </m:ctrlPr>
                  </m:naryPr>
                  <m:sub>
                    <m:r>
                      <w:rPr>
                        <w:rFonts w:ascii="Cambria Math" w:hAnsi="Cambria Math" w:cs="Times New Roman"/>
                        <w:kern w:val="0"/>
                        <w:lang w:eastAsia="en-US"/>
                        <w14:ligatures w14:val="none"/>
                      </w:rPr>
                      <m:t>t</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sub>
                  <m:sup>
                    <m:r>
                      <w:rPr>
                        <w:rFonts w:ascii="Cambria Math" w:hAnsi="Cambria Math" w:cs="Times New Roman"/>
                        <w:kern w:val="0"/>
                        <w:lang w:eastAsia="en-US"/>
                        <w14:ligatures w14:val="none"/>
                      </w:rPr>
                      <m:t>T</m:t>
                    </m:r>
                  </m:sup>
                  <m:e>
                    <m:r>
                      <m:rPr>
                        <m:scr m:val="script"/>
                        <m:sty m:val="p"/>
                      </m:rPr>
                      <w:rPr>
                        <w:rFonts w:ascii="Cambria Math" w:hAnsi="Cambria Math" w:cs="Times New Roman"/>
                        <w:kern w:val="0"/>
                        <w:lang w:eastAsia="en-US"/>
                        <w14:ligatures w14:val="none"/>
                      </w:rPr>
                      <m:t>l</m:t>
                    </m:r>
                  </m:e>
                </m:nary>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F</m:t>
                        </m:r>
                      </m:e>
                      <m:sub>
                        <m:r>
                          <m:rPr>
                            <m:sty m:val="p"/>
                          </m:rPr>
                          <w:rPr>
                            <w:rFonts w:ascii="Cambria Math" w:hAnsi="Cambria Math" w:cs="Times New Roman"/>
                            <w:kern w:val="0"/>
                            <w:lang w:eastAsia="en-US"/>
                            <w14:ligatures w14:val="none"/>
                          </w:rPr>
                          <m:t>trans</m:t>
                        </m:r>
                      </m:sub>
                    </m:sSub>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X</m:t>
                            </m:r>
                          </m:e>
                          <m:sub>
                            <m:r>
                              <w:rPr>
                                <w:rFonts w:ascii="Cambria Math" w:hAnsi="Cambria Math" w:cs="Times New Roman"/>
                                <w:kern w:val="0"/>
                                <w:lang w:eastAsia="en-US"/>
                                <w14:ligatures w14:val="none"/>
                              </w:rPr>
                              <m:t>t</m:t>
                            </m:r>
                          </m:sub>
                        </m:sSub>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θ</m:t>
                        </m:r>
                      </m:e>
                    </m:d>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t</m:t>
                        </m:r>
                      </m:sub>
                    </m:sSub>
                  </m:e>
                </m:d>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λ</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θ</m:t>
                </m:r>
                <m:r>
                  <m:rPr>
                    <m:sty m:val="p"/>
                  </m:rPr>
                  <w:rPr>
                    <w:rFonts w:ascii="Cambria Math" w:hAnsi="Cambria Math" w:cs="Times New Roman"/>
                    <w:kern w:val="0"/>
                    <w:lang w:eastAsia="en-US"/>
                    <w14:ligatures w14:val="none"/>
                  </w:rPr>
                  <m:t>-</m:t>
                </m:r>
                <m:sSubSup>
                  <m:sSubSupPr>
                    <m:ctrlPr>
                      <w:rPr>
                        <w:rFonts w:ascii="Cambria Math" w:hAnsi="Cambria Math" w:cs="Times New Roman"/>
                        <w:kern w:val="0"/>
                        <w:lang w:eastAsia="en-US"/>
                        <w14:ligatures w14:val="none"/>
                      </w:rPr>
                    </m:ctrlPr>
                  </m:sSubSupPr>
                  <m:e>
                    <m:r>
                      <w:rPr>
                        <w:rFonts w:ascii="Cambria Math" w:hAnsi="Cambria Math" w:cs="Times New Roman"/>
                        <w:kern w:val="0"/>
                        <w:lang w:eastAsia="en-US"/>
                        <w14:ligatures w14:val="none"/>
                      </w:rPr>
                      <m:t>θ</m:t>
                    </m:r>
                  </m:e>
                  <m:sub>
                    <m:r>
                      <w:rPr>
                        <w:rFonts w:ascii="Cambria Math" w:hAnsi="Cambria Math" w:cs="Times New Roman"/>
                        <w:kern w:val="0"/>
                        <w:lang w:eastAsia="en-US"/>
                        <w14:ligatures w14:val="none"/>
                      </w:rPr>
                      <m:t>t</m:t>
                    </m:r>
                  </m:sub>
                  <m:sup>
                    <m:r>
                      <m:rPr>
                        <m:sty m:val="p"/>
                      </m:rPr>
                      <w:rPr>
                        <w:rFonts w:ascii="Cambria Math" w:hAnsi="Cambria Math" w:cs="Times New Roman"/>
                        <w:kern w:val="0"/>
                        <w:lang w:eastAsia="en-US"/>
                        <w14:ligatures w14:val="none"/>
                      </w:rPr>
                      <m:t>prev</m:t>
                    </m:r>
                  </m:sup>
                </m:sSubSup>
                <m:sSub>
                  <m:sSubPr>
                    <m:ctrlPr>
                      <w:rPr>
                        <w:rFonts w:ascii="Cambria Math" w:hAnsi="Cambria Math" w:cs="Times New Roman"/>
                        <w:kern w:val="0"/>
                        <w:lang w:eastAsia="en-US"/>
                        <w14:ligatures w14:val="none"/>
                      </w:rPr>
                    </m:ctrlPr>
                  </m:sSubPr>
                  <m:e>
                    <m:r>
                      <m:rPr>
                        <m:sty m:val="p"/>
                      </m:rPr>
                      <w:rPr>
                        <w:rFonts w:ascii="Cambria Math" w:hAnsi="Cambria Math" w:cs="Times New Roman"/>
                        <w:kern w:val="0"/>
                        <w:lang w:eastAsia="en-US"/>
                        <w14:ligatures w14:val="none"/>
                      </w:rPr>
                      <m:t>∥</m:t>
                    </m:r>
                  </m:e>
                  <m:sub>
                    <m:r>
                      <w:rPr>
                        <w:rFonts w:ascii="Cambria Math" w:hAnsi="Cambria Math" w:cs="Times New Roman"/>
                        <w:kern w:val="0"/>
                        <w:lang w:eastAsia="en-US"/>
                        <w14:ligatures w14:val="none"/>
                      </w:rPr>
                      <m:t>B</m:t>
                    </m:r>
                  </m:sub>
                </m:sSub>
              </m:e>
            </m:mr>
            <m:mr>
              <m:e>
                <m:r>
                  <m:rPr>
                    <m:nor/>
                  </m:rPr>
                  <w:rPr>
                    <w:rFonts w:ascii="Cambria" w:hAnsi="Cambria" w:cs="Times New Roman"/>
                    <w:kern w:val="0"/>
                    <w:lang w:eastAsia="en-US"/>
                    <w14:ligatures w14:val="none"/>
                  </w:rPr>
                  <m:t>XGBoost:</m:t>
                </m:r>
              </m:e>
            </m:mr>
            <m:mr>
              <m:e>
                <m:sSub>
                  <m:sSubPr>
                    <m:ctrlPr>
                      <w:rPr>
                        <w:rFonts w:ascii="Cambria Math" w:hAnsi="Cambria Math" w:cs="Times New Roman"/>
                        <w:kern w:val="0"/>
                        <w:lang w:eastAsia="en-US"/>
                        <w14:ligatures w14:val="none"/>
                      </w:rPr>
                    </m:ctrlPr>
                  </m:sSubPr>
                  <m:e>
                    <m:r>
                      <m:rPr>
                        <m:scr m:val="script"/>
                        <m:sty m:val="p"/>
                      </m:rPr>
                      <w:rPr>
                        <w:rFonts w:ascii="Cambria Math" w:hAnsi="Cambria Math" w:cs="Times New Roman"/>
                        <w:kern w:val="0"/>
                        <w:lang w:eastAsia="en-US"/>
                        <w14:ligatures w14:val="none"/>
                      </w:rPr>
                      <m:t>L</m:t>
                    </m:r>
                  </m:e>
                  <m:sub>
                    <m:r>
                      <m:rPr>
                        <m:sty m:val="p"/>
                      </m:rPr>
                      <w:rPr>
                        <w:rFonts w:ascii="Cambria Math" w:hAnsi="Cambria Math" w:cs="Times New Roman"/>
                        <w:kern w:val="0"/>
                        <w:lang w:eastAsia="en-US"/>
                        <w14:ligatures w14:val="none"/>
                      </w:rPr>
                      <m:t>online</m:t>
                    </m:r>
                  </m:sub>
                </m:sSub>
                <m:r>
                  <m:rPr>
                    <m:sty m:val="p"/>
                  </m:rPr>
                  <w:rPr>
                    <w:rFonts w:ascii="Cambria Math" w:hAnsi="Cambria Math" w:cs="Times New Roman"/>
                    <w:kern w:val="0"/>
                    <w:lang w:eastAsia="en-US"/>
                    <w14:ligatures w14:val="none"/>
                  </w:rPr>
                  <m:t>=</m:t>
                </m:r>
                <m:nary>
                  <m:naryPr>
                    <m:chr m:val="∑"/>
                    <m:limLoc m:val="undOvr"/>
                    <m:supHide m:val="1"/>
                    <m:ctrlPr>
                      <w:rPr>
                        <w:rFonts w:ascii="Cambria Math" w:hAnsi="Cambria Math" w:cs="Times New Roman"/>
                        <w:kern w:val="0"/>
                        <w:lang w:eastAsia="en-US"/>
                        <w14:ligatures w14:val="none"/>
                      </w:rPr>
                    </m:ctrlPr>
                  </m:naryPr>
                  <m:sub>
                    <m:d>
                      <m:dPr>
                        <m:ctrlPr>
                          <w:rPr>
                            <w:rFonts w:ascii="Cambria Math" w:hAnsi="Cambria Math" w:cs="Times New Roman"/>
                            <w:kern w:val="0"/>
                            <w:lang w:eastAsia="en-US"/>
                            <w14:ligatures w14:val="none"/>
                          </w:rPr>
                        </m:ctrlPr>
                      </m:dPr>
                      <m:e>
                        <m:r>
                          <w:rPr>
                            <w:rFonts w:ascii="Cambria Math" w:hAnsi="Cambria Math" w:cs="Times New Roman"/>
                            <w:kern w:val="0"/>
                            <w:lang w:eastAsia="en-US"/>
                            <w14:ligatures w14:val="none"/>
                          </w:rPr>
                          <m:t>i</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j</m:t>
                        </m:r>
                      </m:e>
                    </m:d>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Ω</m:t>
                    </m:r>
                  </m:sub>
                  <m:sup>
                    <m:r>
                      <w:rPr>
                        <w:rFonts w:ascii="Cambria Math" w:hAnsi="Cambria Math" w:cs="Times New Roman"/>
                        <w:kern w:val="0"/>
                        <w:lang w:eastAsia="en-US"/>
                        <w14:ligatures w14:val="none"/>
                      </w:rPr>
                      <m:t>​</m:t>
                    </m:r>
                  </m:sup>
                  <m:e>
                    <m:sSup>
                      <m:sSupPr>
                        <m:ctrlPr>
                          <w:rPr>
                            <w:rFonts w:ascii="Cambria Math" w:hAnsi="Cambria Math" w:cs="Times New Roman"/>
                            <w:kern w:val="0"/>
                            <w:lang w:eastAsia="en-US"/>
                            <w14:ligatures w14:val="none"/>
                          </w:rPr>
                        </m:ctrlPr>
                      </m:sSupPr>
                      <m:e>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y</m:t>
                                </m:r>
                              </m:e>
                              <m:sub>
                                <m:r>
                                  <w:rPr>
                                    <w:rFonts w:ascii="Cambria Math" w:hAnsi="Cambria Math" w:cs="Times New Roman"/>
                                    <w:kern w:val="0"/>
                                    <w:lang w:eastAsia="en-US"/>
                                    <w14:ligatures w14:val="none"/>
                                  </w:rPr>
                                  <m:t>ij</m:t>
                                </m:r>
                              </m:sub>
                            </m:sSub>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ϕ</m:t>
                                </m:r>
                              </m:e>
                              <m:sub>
                                <m:r>
                                  <w:rPr>
                                    <w:rFonts w:ascii="Cambria Math" w:hAnsi="Cambria Math" w:cs="Times New Roman"/>
                                    <w:kern w:val="0"/>
                                    <w:lang w:eastAsia="en-US"/>
                                    <w14:ligatures w14:val="none"/>
                                  </w:rPr>
                                  <m:t>j</m:t>
                                </m:r>
                              </m:sub>
                            </m:sSub>
                            <m:d>
                              <m:dPr>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m:rPr>
                                        <m:sty m:val="b"/>
                                      </m:rPr>
                                      <w:rPr>
                                        <w:rFonts w:ascii="Cambria Math" w:hAnsi="Cambria Math" w:cs="Times New Roman"/>
                                        <w:kern w:val="0"/>
                                        <w:lang w:eastAsia="en-US"/>
                                        <w14:ligatures w14:val="none"/>
                                      </w:rPr>
                                      <m:t>f</m:t>
                                    </m:r>
                                  </m:e>
                                  <m:sub>
                                    <m:r>
                                      <w:rPr>
                                        <w:rFonts w:ascii="Cambria Math" w:hAnsi="Cambria Math" w:cs="Times New Roman"/>
                                        <w:kern w:val="0"/>
                                        <w:lang w:eastAsia="en-US"/>
                                        <w14:ligatures w14:val="none"/>
                                      </w:rPr>
                                      <m:t>i</m:t>
                                    </m:r>
                                  </m:sub>
                                </m:sSub>
                              </m:e>
                            </m:d>
                          </m:e>
                        </m:d>
                      </m:e>
                      <m:sup>
                        <m:r>
                          <w:rPr>
                            <w:rFonts w:ascii="Cambria Math" w:hAnsi="Cambria Math" w:cs="Times New Roman"/>
                            <w:kern w:val="0"/>
                            <w:lang w:eastAsia="en-US"/>
                            <w14:ligatures w14:val="none"/>
                          </w:rPr>
                          <m:t>2</m:t>
                        </m:r>
                      </m:sup>
                    </m:sSup>
                  </m:e>
                </m:nary>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γT</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μ</m:t>
                </m:r>
                <m:nary>
                  <m:naryPr>
                    <m:chr m:val="∑"/>
                    <m:limLoc m:val="undOvr"/>
                    <m:ctrlPr>
                      <w:rPr>
                        <w:rFonts w:ascii="Cambria Math" w:hAnsi="Cambria Math" w:cs="Times New Roman"/>
                        <w:kern w:val="0"/>
                        <w:lang w:eastAsia="en-US"/>
                        <w14:ligatures w14:val="none"/>
                      </w:rPr>
                    </m:ctrlPr>
                  </m:naryPr>
                  <m:sub>
                    <m:r>
                      <w:rPr>
                        <w:rFonts w:ascii="Cambria Math" w:hAnsi="Cambria Math" w:cs="Times New Roman"/>
                        <w:kern w:val="0"/>
                        <w:lang w:eastAsia="en-US"/>
                        <w14:ligatures w14:val="none"/>
                      </w:rPr>
                      <m:t>k</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sub>
                  <m:sup>
                    <m:r>
                      <w:rPr>
                        <w:rFonts w:ascii="Cambria Math" w:hAnsi="Cambria Math" w:cs="Times New Roman"/>
                        <w:kern w:val="0"/>
                        <w:lang w:eastAsia="en-US"/>
                        <w14:ligatures w14:val="none"/>
                      </w:rPr>
                      <m:t>K</m:t>
                    </m:r>
                  </m:sup>
                  <m:e>
                    <m:f>
                      <m:fPr>
                        <m:ctrlPr>
                          <w:rPr>
                            <w:rFonts w:ascii="Cambria Math" w:hAnsi="Cambria Math" w:cs="Times New Roman"/>
                            <w:kern w:val="0"/>
                            <w:lang w:eastAsia="en-US"/>
                            <w14:ligatures w14:val="none"/>
                          </w:rPr>
                        </m:ctrlPr>
                      </m:fPr>
                      <m:num>
                        <m:d>
                          <m:dPr>
                            <m:begChr m:val="|"/>
                            <m:endChr m:val="|"/>
                            <m:ctrlPr>
                              <w:rPr>
                                <w:rFonts w:ascii="Cambria Math" w:hAnsi="Cambria Math" w:cs="Times New Roman"/>
                                <w:kern w:val="0"/>
                                <w:lang w:eastAsia="en-US"/>
                                <w14:ligatures w14:val="none"/>
                              </w:rPr>
                            </m:ctrlPr>
                          </m:dPr>
                          <m:e>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w</m:t>
                                </m:r>
                              </m:e>
                              <m:sub>
                                <m:r>
                                  <w:rPr>
                                    <w:rFonts w:ascii="Cambria Math" w:hAnsi="Cambria Math" w:cs="Times New Roman"/>
                                    <w:kern w:val="0"/>
                                    <w:lang w:eastAsia="en-US"/>
                                    <w14:ligatures w14:val="none"/>
                                  </w:rPr>
                                  <m:t>k</m:t>
                                </m:r>
                              </m:sub>
                            </m:sSub>
                            <m:r>
                              <m:rPr>
                                <m:sty m:val="p"/>
                              </m:rPr>
                              <w:rPr>
                                <w:rFonts w:ascii="Cambria Math" w:hAnsi="Cambria Math" w:cs="Times New Roman"/>
                                <w:kern w:val="0"/>
                                <w:lang w:eastAsia="en-US"/>
                                <w14:ligatures w14:val="none"/>
                              </w:rPr>
                              <m:t>-</m:t>
                            </m:r>
                            <m:sSubSup>
                              <m:sSubSupPr>
                                <m:ctrlPr>
                                  <w:rPr>
                                    <w:rFonts w:ascii="Cambria Math" w:hAnsi="Cambria Math" w:cs="Times New Roman"/>
                                    <w:kern w:val="0"/>
                                    <w:lang w:eastAsia="en-US"/>
                                    <w14:ligatures w14:val="none"/>
                                  </w:rPr>
                                </m:ctrlPr>
                              </m:sSubSupPr>
                              <m:e>
                                <m:r>
                                  <w:rPr>
                                    <w:rFonts w:ascii="Cambria Math" w:hAnsi="Cambria Math" w:cs="Times New Roman"/>
                                    <w:kern w:val="0"/>
                                    <w:lang w:eastAsia="en-US"/>
                                    <w14:ligatures w14:val="none"/>
                                  </w:rPr>
                                  <m:t>w</m:t>
                                </m:r>
                              </m:e>
                              <m:sub>
                                <m:r>
                                  <w:rPr>
                                    <w:rFonts w:ascii="Cambria Math" w:hAnsi="Cambria Math" w:cs="Times New Roman"/>
                                    <w:kern w:val="0"/>
                                    <w:lang w:eastAsia="en-US"/>
                                    <w14:ligatures w14:val="none"/>
                                  </w:rPr>
                                  <m:t>k</m:t>
                                </m:r>
                              </m:sub>
                              <m:sup>
                                <m:r>
                                  <m:rPr>
                                    <m:sty m:val="p"/>
                                  </m:rPr>
                                  <w:rPr>
                                    <w:rFonts w:ascii="Cambria Math" w:hAnsi="Cambria Math" w:cs="Times New Roman"/>
                                    <w:kern w:val="0"/>
                                    <w:lang w:eastAsia="en-US"/>
                                    <w14:ligatures w14:val="none"/>
                                  </w:rPr>
                                  <m:t>old</m:t>
                                </m:r>
                              </m:sup>
                            </m:sSubSup>
                          </m:e>
                        </m:d>
                      </m:num>
                      <m:den>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σ</m:t>
                            </m:r>
                          </m:e>
                          <m:sub>
                            <m:r>
                              <w:rPr>
                                <w:rFonts w:ascii="Cambria Math" w:hAnsi="Cambria Math" w:cs="Times New Roman"/>
                                <w:kern w:val="0"/>
                                <w:lang w:eastAsia="en-US"/>
                                <w14:ligatures w14:val="none"/>
                              </w:rPr>
                              <m:t>k</m:t>
                            </m:r>
                          </m:sub>
                        </m:sSub>
                      </m:den>
                    </m:f>
                  </m:e>
                </m:nary>
              </m:e>
            </m:mr>
          </m:m>
        </m:oMath>
      </m:oMathPara>
    </w:p>
    <w:p w14:paraId="25939FCF" w14:textId="228847AE" w:rsidR="005B7F2E" w:rsidRDefault="00D549F3" w:rsidP="00D549F3">
      <w:pPr>
        <w:ind w:firstLine="480"/>
      </w:pPr>
      <w:r>
        <w:t>Where</w:t>
      </w:r>
      <w:r>
        <w:rPr>
          <w:rFonts w:hint="eastAsia"/>
        </w:rPr>
        <w:t xml:space="preserve"> </w:t>
      </w:r>
      <w:r>
        <w:t xml:space="preserve">B is the Fisher information matrix and </w:t>
      </w:r>
      <m:oMath>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σ</m:t>
            </m:r>
          </m:e>
          <m:sub>
            <m:r>
              <w:rPr>
                <w:rFonts w:ascii="Cambria Math" w:hAnsi="Cambria Math" w:cs="Times New Roman"/>
                <w:kern w:val="0"/>
                <w:lang w:eastAsia="en-US"/>
                <w14:ligatures w14:val="none"/>
              </w:rPr>
              <m:t>k</m:t>
            </m:r>
          </m:sub>
        </m:sSub>
      </m:oMath>
      <w:r>
        <w:rPr>
          <w:rFonts w:hint="eastAsia"/>
        </w:rPr>
        <w:t xml:space="preserve"> </w:t>
      </w:r>
      <w:r>
        <w:t>historical weight volatility. Key innovations:</w:t>
      </w:r>
    </w:p>
    <w:p w14:paraId="09FC7715" w14:textId="77777777" w:rsidR="00A34EAE" w:rsidRDefault="00E34E83" w:rsidP="00A34EAE">
      <w:pPr>
        <w:pStyle w:val="a9"/>
        <w:numPr>
          <w:ilvl w:val="0"/>
          <w:numId w:val="2"/>
        </w:numPr>
        <w:ind w:firstLineChars="0"/>
      </w:pPr>
      <w:r>
        <w:t>Data reservoir: Stores 10% concept-drift samples via Ring Buffer</w:t>
      </w:r>
    </w:p>
    <w:p w14:paraId="3C496A9B" w14:textId="1134C3FC" w:rsidR="00E34E83" w:rsidRDefault="00E34E83" w:rsidP="003D5F75">
      <w:pPr>
        <w:pStyle w:val="a9"/>
        <w:numPr>
          <w:ilvl w:val="0"/>
          <w:numId w:val="2"/>
        </w:numPr>
        <w:ind w:firstLineChars="0"/>
      </w:pPr>
      <w:r>
        <w:t xml:space="preserve">Forgetting mechanism: Exponential decay </w:t>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sup>
        </m:sSup>
        <m:r>
          <m:rPr>
            <m:nor/>
          </m:rPr>
          <w:rPr>
            <w:rFonts w:ascii="Cambria" w:hAnsi="Cambria"/>
          </w:rPr>
          <m:t xml:space="preserve"> with </m:t>
        </m:r>
        <m:r>
          <w:rPr>
            <w:rFonts w:ascii="Cambria Math" w:hAnsi="Cambria Math"/>
          </w:rPr>
          <m:t>τ</m:t>
        </m:r>
        <m:r>
          <m:rPr>
            <m:sty m:val="p"/>
          </m:rPr>
          <w:rPr>
            <w:rFonts w:ascii="Cambria Math" w:hAnsi="Cambria Math"/>
          </w:rPr>
          <m:t>=</m:t>
        </m:r>
        <m:r>
          <w:rPr>
            <w:rFonts w:ascii="Cambria Math" w:hAnsi="Cambria Math"/>
          </w:rPr>
          <m:t>200</m:t>
        </m:r>
        <m:r>
          <m:rPr>
            <m:nor/>
          </m:rPr>
          <w:rPr>
            <w:rFonts w:ascii="Cambria" w:hAnsi="Cambria"/>
          </w:rPr>
          <m:t xml:space="preserve"> days</m:t>
        </m:r>
      </m:oMath>
    </w:p>
    <w:p w14:paraId="39D0E865" w14:textId="0EF2311E" w:rsidR="00E34E83" w:rsidRPr="005B7F2E" w:rsidRDefault="00E34E83" w:rsidP="003D5F75">
      <w:pPr>
        <w:pStyle w:val="a9"/>
        <w:numPr>
          <w:ilvl w:val="0"/>
          <w:numId w:val="2"/>
        </w:numPr>
        <w:ind w:firstLineChars="0"/>
      </w:pPr>
      <w:r>
        <w:t xml:space="preserve">Stability-plasticity tradeoff: Controlled by </w:t>
      </w:r>
      <m:oMath>
        <m:r>
          <w:rPr>
            <w:rFonts w:ascii="Cambria Math" w:hAnsi="Cambria Math"/>
          </w:rPr>
          <m:t>λ</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0.15</m:t>
        </m:r>
      </m:oMath>
    </w:p>
    <w:p w14:paraId="1321F917" w14:textId="7255CBFC" w:rsidR="00E34E83" w:rsidRDefault="00A34EAE" w:rsidP="00A34EAE">
      <w:pPr>
        <w:ind w:left="480" w:firstLineChars="0" w:firstLine="0"/>
      </w:pPr>
      <w:r w:rsidRPr="00A34EAE">
        <w:t>Deployment results: 23% accuracy gain in regime shifts versus static models.</w:t>
      </w:r>
    </w:p>
    <w:p w14:paraId="165A966A" w14:textId="77777777" w:rsidR="00F14413" w:rsidRDefault="00F14413" w:rsidP="00A34EAE">
      <w:pPr>
        <w:ind w:left="480" w:firstLineChars="0" w:firstLine="0"/>
      </w:pPr>
    </w:p>
    <w:p w14:paraId="0C034B8A" w14:textId="77777777" w:rsidR="00F14413" w:rsidRDefault="00F14413" w:rsidP="00A34EAE">
      <w:pPr>
        <w:ind w:left="480" w:firstLineChars="0" w:firstLine="0"/>
      </w:pPr>
    </w:p>
    <w:p w14:paraId="5DF6272C" w14:textId="77777777" w:rsidR="00F14413" w:rsidRDefault="00F14413" w:rsidP="00F14413">
      <w:pPr>
        <w:ind w:left="480" w:firstLineChars="0" w:firstLine="0"/>
      </w:pPr>
      <w:r>
        <w:t>Computational Efficiency Optimization</w:t>
      </w:r>
    </w:p>
    <w:p w14:paraId="47499B8D" w14:textId="77777777" w:rsidR="00F14413" w:rsidRDefault="00F14413" w:rsidP="00F14413">
      <w:pPr>
        <w:ind w:left="480" w:firstLineChars="0" w:firstLine="0"/>
      </w:pPr>
      <w:r>
        <w:t>Three-layer optimization achieves 22ms latency per prediction:</w:t>
      </w:r>
    </w:p>
    <w:p w14:paraId="111E5A0E" w14:textId="35EC0758" w:rsidR="00F14413" w:rsidRDefault="00F14413" w:rsidP="004151D9">
      <w:pPr>
        <w:pStyle w:val="a9"/>
        <w:numPr>
          <w:ilvl w:val="0"/>
          <w:numId w:val="3"/>
        </w:numPr>
        <w:ind w:firstLineChars="0"/>
      </w:pPr>
      <w:r>
        <w:t xml:space="preserve">Hardware-aware quantization: </w:t>
      </w:r>
    </w:p>
    <w:tbl>
      <w:tblPr>
        <w:tblStyle w:val="af5"/>
        <w:tblW w:w="0" w:type="auto"/>
        <w:tblInd w:w="840" w:type="dxa"/>
        <w:tblLook w:val="04A0" w:firstRow="1" w:lastRow="0" w:firstColumn="1" w:lastColumn="0" w:noHBand="0" w:noVBand="1"/>
      </w:tblPr>
      <w:tblGrid>
        <w:gridCol w:w="2485"/>
        <w:gridCol w:w="2485"/>
        <w:gridCol w:w="2486"/>
      </w:tblGrid>
      <w:tr w:rsidR="00B01D0C" w14:paraId="20B38BE0" w14:textId="77777777" w:rsidTr="00B01D0C">
        <w:tc>
          <w:tcPr>
            <w:tcW w:w="2485" w:type="dxa"/>
          </w:tcPr>
          <w:p w14:paraId="18C7697A" w14:textId="43B072C9"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Module</w:t>
            </w:r>
          </w:p>
        </w:tc>
        <w:tc>
          <w:tcPr>
            <w:tcW w:w="2485" w:type="dxa"/>
          </w:tcPr>
          <w:p w14:paraId="35263A46" w14:textId="55A307EB"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Precision</w:t>
            </w:r>
          </w:p>
        </w:tc>
        <w:tc>
          <w:tcPr>
            <w:tcW w:w="2486" w:type="dxa"/>
          </w:tcPr>
          <w:p w14:paraId="169657D0" w14:textId="00EDE586"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Compression</w:t>
            </w:r>
          </w:p>
        </w:tc>
      </w:tr>
      <w:tr w:rsidR="00B01D0C" w14:paraId="68BD30AE" w14:textId="77777777" w:rsidTr="00B01D0C">
        <w:tc>
          <w:tcPr>
            <w:tcW w:w="2485" w:type="dxa"/>
          </w:tcPr>
          <w:p w14:paraId="2309C487" w14:textId="498FC9F3"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Transformer</w:t>
            </w:r>
          </w:p>
        </w:tc>
        <w:tc>
          <w:tcPr>
            <w:tcW w:w="2485" w:type="dxa"/>
          </w:tcPr>
          <w:p w14:paraId="48C532B4" w14:textId="11A0BDCB"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FP16</w:t>
            </w:r>
          </w:p>
        </w:tc>
        <w:tc>
          <w:tcPr>
            <w:tcW w:w="2486" w:type="dxa"/>
          </w:tcPr>
          <w:p w14:paraId="5036FE0E" w14:textId="2C9BFB46"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50%</w:t>
            </w:r>
          </w:p>
        </w:tc>
      </w:tr>
      <w:tr w:rsidR="00B01D0C" w14:paraId="37BA98BF" w14:textId="77777777" w:rsidTr="00B01D0C">
        <w:tc>
          <w:tcPr>
            <w:tcW w:w="2485" w:type="dxa"/>
          </w:tcPr>
          <w:p w14:paraId="3D017BFF" w14:textId="3C34A2EA"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XGBoost</w:t>
            </w:r>
          </w:p>
        </w:tc>
        <w:tc>
          <w:tcPr>
            <w:tcW w:w="2485" w:type="dxa"/>
          </w:tcPr>
          <w:p w14:paraId="7CFEB7FB" w14:textId="24510AA1"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INT8</w:t>
            </w:r>
          </w:p>
        </w:tc>
        <w:tc>
          <w:tcPr>
            <w:tcW w:w="2486" w:type="dxa"/>
          </w:tcPr>
          <w:p w14:paraId="52E509ED" w14:textId="3A4F2AF8"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75%</w:t>
            </w:r>
          </w:p>
        </w:tc>
      </w:tr>
      <w:tr w:rsidR="00B01D0C" w14:paraId="07CF7A75" w14:textId="77777777" w:rsidTr="00B01D0C">
        <w:tc>
          <w:tcPr>
            <w:tcW w:w="2485" w:type="dxa"/>
          </w:tcPr>
          <w:p w14:paraId="0C82B473" w14:textId="6E846CEC"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Fusion</w:t>
            </w:r>
            <w:r>
              <w:rPr>
                <w:rStyle w:val="vlist-s"/>
                <w:rFonts w:ascii="KaTeX_Main" w:hAnsi="KaTeX_Main" w:cs="Segoe UI"/>
                <w:color w:val="404040"/>
                <w:sz w:val="2"/>
                <w:szCs w:val="2"/>
                <w:shd w:val="clear" w:color="auto" w:fill="FFFFFF"/>
              </w:rPr>
              <w:t>​</w:t>
            </w:r>
          </w:p>
        </w:tc>
        <w:tc>
          <w:tcPr>
            <w:tcW w:w="2485" w:type="dxa"/>
          </w:tcPr>
          <w:p w14:paraId="0D516A2F" w14:textId="743A08FD"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FP16</w:t>
            </w:r>
          </w:p>
        </w:tc>
        <w:tc>
          <w:tcPr>
            <w:tcW w:w="2486" w:type="dxa"/>
          </w:tcPr>
          <w:p w14:paraId="07634EB7" w14:textId="50F28D57" w:rsidR="00B01D0C" w:rsidRDefault="00B01D0C" w:rsidP="004151D9">
            <w:pPr>
              <w:pStyle w:val="a9"/>
              <w:ind w:left="0" w:firstLineChars="0" w:firstLine="0"/>
            </w:pPr>
            <w:r>
              <w:rPr>
                <w:rStyle w:val="mord"/>
                <w:rFonts w:ascii="KaTeX_Main" w:hAnsi="KaTeX_Main" w:cs="Segoe UI"/>
                <w:color w:val="404040"/>
                <w:sz w:val="29"/>
                <w:szCs w:val="29"/>
                <w:shd w:val="clear" w:color="auto" w:fill="FFFFFF"/>
              </w:rPr>
              <w:t>−</w:t>
            </w:r>
            <w:r>
              <w:rPr>
                <w:rStyle w:val="vlist-s"/>
                <w:rFonts w:ascii="KaTeX_Main" w:hAnsi="KaTeX_Main" w:cs="Segoe UI"/>
                <w:color w:val="404040"/>
                <w:sz w:val="2"/>
                <w:szCs w:val="2"/>
                <w:shd w:val="clear" w:color="auto" w:fill="FFFFFF"/>
              </w:rPr>
              <w:t>​​</w:t>
            </w:r>
          </w:p>
        </w:tc>
      </w:tr>
    </w:tbl>
    <w:p w14:paraId="42FB189D" w14:textId="0C6D1CB2" w:rsidR="004151D9" w:rsidRDefault="00B01D0C" w:rsidP="004151D9">
      <w:pPr>
        <w:pStyle w:val="a9"/>
        <w:ind w:left="840" w:firstLineChars="0" w:firstLine="0"/>
      </w:pPr>
      <w:r>
        <w:rPr>
          <w:rStyle w:val="vlist-s"/>
          <w:rFonts w:ascii="KaTeX_Main" w:hAnsi="KaTeX_Main" w:cs="Segoe UI"/>
          <w:color w:val="404040"/>
          <w:sz w:val="2"/>
          <w:szCs w:val="2"/>
          <w:shd w:val="clear" w:color="auto" w:fill="FFFFFF"/>
        </w:rPr>
        <w:t>​</w:t>
      </w:r>
    </w:p>
    <w:p w14:paraId="36CBD35F" w14:textId="77777777" w:rsidR="006B7FF8" w:rsidRDefault="00F14413" w:rsidP="006B7FF8">
      <w:pPr>
        <w:pStyle w:val="a9"/>
        <w:numPr>
          <w:ilvl w:val="0"/>
          <w:numId w:val="3"/>
        </w:numPr>
        <w:ind w:firstLineChars="0"/>
      </w:pPr>
      <w:r>
        <w:t>Sparse attention with block diagonal mask</w:t>
      </w:r>
      <w:r w:rsidR="002640EE">
        <w:rPr>
          <w:rFonts w:hint="eastAsia"/>
        </w:rPr>
        <w:t>:</w:t>
      </w:r>
    </w:p>
    <w:p w14:paraId="07974EE5" w14:textId="10195483" w:rsidR="006B7FF8" w:rsidRPr="006B7FF8" w:rsidRDefault="00000000" w:rsidP="006B7FF8">
      <w:pPr>
        <w:ind w:firstLineChars="0"/>
      </w:pPr>
      <m:oMathPara>
        <m:oMath>
          <m:sSub>
            <m:sSubPr>
              <m:ctrlPr>
                <w:rPr>
                  <w:rFonts w:ascii="Cambria Math" w:eastAsiaTheme="minorEastAsia" w:hAnsi="Cambria Math"/>
                  <w:lang w:eastAsia="en-US"/>
                </w:rPr>
              </m:ctrlPr>
            </m:sSubPr>
            <m:e>
              <m:r>
                <m:rPr>
                  <m:sty m:val="p"/>
                </m:rPr>
                <w:rPr>
                  <w:rFonts w:ascii="Cambria Math" w:hAnsi="Cambria Math"/>
                </w:rPr>
                <m:t>Attn</m:t>
              </m:r>
            </m:e>
            <m:sub>
              <m:r>
                <m:rPr>
                  <m:sty m:val="p"/>
                </m:rPr>
                <w:rPr>
                  <w:rFonts w:ascii="Cambria Math" w:hAnsi="Cambria Math"/>
                </w:rPr>
                <m:t>sparse</m:t>
              </m:r>
            </m:sub>
          </m:sSub>
          <m:r>
            <m:rPr>
              <m:sty m:val="p"/>
            </m:rPr>
            <w:rPr>
              <w:rFonts w:ascii="Cambria Math" w:hAnsi="Cambria Math"/>
            </w:rPr>
            <m:t>=Softmax</m:t>
          </m:r>
          <m:d>
            <m:dPr>
              <m:ctrlPr>
                <w:rPr>
                  <w:rFonts w:ascii="Cambria Math" w:eastAsiaTheme="minorEastAsia" w:hAnsi="Cambria Math"/>
                  <w:lang w:eastAsia="en-US"/>
                </w:rPr>
              </m:ctrlPr>
            </m:dPr>
            <m:e>
              <m:f>
                <m:fPr>
                  <m:ctrlPr>
                    <w:rPr>
                      <w:rFonts w:ascii="Cambria Math" w:eastAsiaTheme="minorEastAsia" w:hAnsi="Cambria Math"/>
                      <w:lang w:eastAsia="en-US"/>
                    </w:rPr>
                  </m:ctrlPr>
                </m:fPr>
                <m:num>
                  <m:r>
                    <m:rPr>
                      <m:sty m:val="b"/>
                    </m:rPr>
                    <w:rPr>
                      <w:rFonts w:ascii="Cambria Math" w:hAnsi="Cambria Math"/>
                    </w:rPr>
                    <m:t>Q</m:t>
                  </m:r>
                  <m:sSup>
                    <m:sSupPr>
                      <m:ctrlPr>
                        <w:rPr>
                          <w:rFonts w:ascii="Cambria Math" w:eastAsiaTheme="minorEastAsia" w:hAnsi="Cambria Math"/>
                          <w:lang w:eastAsia="en-US"/>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
                    <m:rPr>
                      <m:sty m:val="b"/>
                    </m:rPr>
                    <w:rPr>
                      <w:rFonts w:ascii="Cambria Math" w:hAnsi="Cambria Math"/>
                    </w:rPr>
                    <m:t>M</m:t>
                  </m:r>
                </m:num>
                <m:den>
                  <m:rad>
                    <m:radPr>
                      <m:degHide m:val="1"/>
                      <m:ctrlPr>
                        <w:rPr>
                          <w:rFonts w:ascii="Cambria Math" w:eastAsiaTheme="minorEastAsia" w:hAnsi="Cambria Math"/>
                          <w:lang w:eastAsia="en-US"/>
                        </w:rPr>
                      </m:ctrlPr>
                    </m:radPr>
                    <m:deg/>
                    <m:e>
                      <m:sSub>
                        <m:sSubPr>
                          <m:ctrlPr>
                            <w:rPr>
                              <w:rFonts w:ascii="Cambria Math" w:eastAsiaTheme="minorEastAsia" w:hAnsi="Cambria Math"/>
                              <w:lang w:eastAsia="en-US"/>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r>
            <w:rPr>
              <w:rFonts w:ascii="Cambria Math" w:hAnsi="Cambria Math"/>
            </w:rPr>
            <m:t> </m:t>
          </m:r>
          <m:sSub>
            <m:sSubPr>
              <m:ctrlPr>
                <w:rPr>
                  <w:rFonts w:ascii="Cambria Math" w:eastAsiaTheme="minorEastAsia" w:hAnsi="Cambria Math"/>
                  <w:lang w:eastAsia="en-US"/>
                </w:rPr>
              </m:ctrlPr>
            </m:sSubPr>
            <m:e>
              <m:r>
                <m:rPr>
                  <m:sty m:val="b"/>
                </m:rPr>
                <w:rPr>
                  <w:rFonts w:ascii="Cambria Math" w:hAnsi="Cambria Math"/>
                </w:rPr>
                <m:t>M</m:t>
              </m:r>
            </m:e>
            <m:sub>
              <m:r>
                <w:rPr>
                  <w:rFonts w:ascii="Cambria Math" w:hAnsi="Cambria Math"/>
                </w:rPr>
                <m:t>ij</m:t>
              </m:r>
            </m:sub>
          </m:sSub>
          <m:r>
            <m:rPr>
              <m:sty m:val="p"/>
            </m:rPr>
            <w:rPr>
              <w:rFonts w:ascii="Cambria Math" w:hAnsi="Cambria Math"/>
            </w:rPr>
            <m:t>=</m:t>
          </m:r>
          <m:d>
            <m:dPr>
              <m:begChr m:val="{"/>
              <m:endChr m:val=""/>
              <m:ctrlPr>
                <w:rPr>
                  <w:rFonts w:ascii="Cambria Math" w:eastAsiaTheme="minorEastAsia" w:hAnsi="Cambria Math"/>
                  <w:lang w:eastAsia="en-US"/>
                </w:rPr>
              </m:ctrlPr>
            </m:dPr>
            <m:e>
              <m:m>
                <m:mPr>
                  <m:plcHide m:val="1"/>
                  <m:mcs>
                    <m:mc>
                      <m:mcPr>
                        <m:count m:val="2"/>
                        <m:mcJc m:val="left"/>
                      </m:mcPr>
                    </m:mc>
                  </m:mcs>
                  <m:ctrlPr>
                    <w:rPr>
                      <w:rFonts w:ascii="Cambria Math" w:eastAsiaTheme="minorEastAsia" w:hAnsi="Cambria Math"/>
                      <w:lang w:eastAsia="en-US"/>
                    </w:rPr>
                  </m:ctrlPr>
                </m:mPr>
                <m:mr>
                  <m:e>
                    <m:r>
                      <w:rPr>
                        <w:rFonts w:ascii="Cambria Math" w:hAnsi="Cambria Math"/>
                      </w:rPr>
                      <m:t>1</m:t>
                    </m:r>
                  </m:e>
                  <m:e>
                    <m:d>
                      <m:dPr>
                        <m:begChr m:val="|"/>
                        <m:endChr m:val="|"/>
                        <m:ctrlPr>
                          <w:rPr>
                            <w:rFonts w:ascii="Cambria Math" w:eastAsiaTheme="minorEastAsia" w:hAnsi="Cambria Math"/>
                            <w:lang w:eastAsia="en-US"/>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5</m:t>
                    </m:r>
                  </m:e>
                </m:mr>
                <m:mr>
                  <m:e>
                    <m:r>
                      <w:rPr>
                        <w:rFonts w:ascii="Cambria Math" w:hAnsi="Cambria Math"/>
                      </w:rPr>
                      <m:t>0</m:t>
                    </m:r>
                  </m:e>
                  <m:e>
                    <m:r>
                      <m:rPr>
                        <m:nor/>
                      </m:rPr>
                      <m:t>else</m:t>
                    </m:r>
                  </m:e>
                </m:mr>
              </m:m>
            </m:e>
          </m:d>
        </m:oMath>
      </m:oMathPara>
    </w:p>
    <w:p w14:paraId="699BAAB0" w14:textId="77777777" w:rsidR="002640EE" w:rsidRPr="006B7FF8" w:rsidRDefault="002640EE" w:rsidP="002640EE">
      <w:pPr>
        <w:pStyle w:val="a9"/>
        <w:ind w:left="840" w:firstLineChars="0" w:firstLine="0"/>
      </w:pPr>
    </w:p>
    <w:p w14:paraId="1F474281" w14:textId="0BFE356D" w:rsidR="002640EE" w:rsidRDefault="002640EE" w:rsidP="002640EE">
      <w:pPr>
        <w:pStyle w:val="a9"/>
        <w:numPr>
          <w:ilvl w:val="0"/>
          <w:numId w:val="3"/>
        </w:numPr>
        <w:ind w:firstLineChars="0"/>
      </w:pPr>
      <w:r w:rsidRPr="002640EE">
        <w:t>GPU-accelerated XGBoost inference:</w:t>
      </w:r>
    </w:p>
    <w:p w14:paraId="6538DC64" w14:textId="77777777" w:rsidR="006B7FF8" w:rsidRDefault="006B7FF8" w:rsidP="006B7FF8">
      <w:pPr>
        <w:pStyle w:val="FirstParagraph"/>
        <w:rPr>
          <w:rFonts w:eastAsiaTheme="minorEastAsia"/>
        </w:rPr>
      </w:pPr>
      <m:oMathPara>
        <m:oMathParaPr>
          <m:jc m:val="center"/>
        </m:oMathParaPr>
        <m:oMath>
          <m:r>
            <m:rPr>
              <m:nor/>
            </m:rPr>
            <m:t>Throughput</m:t>
          </m:r>
          <m:r>
            <m:rPr>
              <m:sty m:val="p"/>
            </m:rPr>
            <w:rPr>
              <w:rFonts w:ascii="Cambria Math" w:hAnsi="Cambria Math"/>
            </w:rPr>
            <m:t>=</m:t>
          </m:r>
          <m:f>
            <m:fPr>
              <m:ctrlPr>
                <w:rPr>
                  <w:rFonts w:ascii="Cambria Math" w:eastAsiaTheme="minorEastAsia" w:hAnsi="Cambria Math"/>
                </w:rPr>
              </m:ctrlPr>
            </m:fPr>
            <m:num>
              <m:r>
                <w:rPr>
                  <w:rFonts w:ascii="Cambria Math" w:hAnsi="Cambria Math"/>
                </w:rPr>
                <m:t>B</m:t>
              </m:r>
              <m:r>
                <m:rPr>
                  <m:sty m:val="p"/>
                </m:rPr>
                <w:rPr>
                  <w:rFonts w:ascii="Cambria Math" w:hAnsi="Cambria Math"/>
                </w:rPr>
                <m:t>⋅</m:t>
              </m:r>
              <m:sSub>
                <m:sSubPr>
                  <m:ctrlPr>
                    <w:rPr>
                      <w:rFonts w:ascii="Cambria Math" w:eastAsiaTheme="minorEastAsia" w:hAnsi="Cambria Math"/>
                    </w:rPr>
                  </m:ctrlPr>
                </m:sSubPr>
                <m:e>
                  <m:r>
                    <w:rPr>
                      <w:rFonts w:ascii="Cambria Math" w:hAnsi="Cambria Math"/>
                    </w:rPr>
                    <m:t>N</m:t>
                  </m:r>
                </m:e>
                <m:sub>
                  <m:r>
                    <m:rPr>
                      <m:nor/>
                    </m:rPr>
                    <m:t>cores</m:t>
                  </m:r>
                </m:sub>
              </m:sSub>
            </m:num>
            <m:den>
              <m:r>
                <m:rPr>
                  <m:nor/>
                </m:rPr>
                <m:t>avg_depth</m:t>
              </m:r>
              <m:r>
                <m:rPr>
                  <m:sty m:val="p"/>
                </m:rPr>
                <w:rPr>
                  <w:rFonts w:ascii="Cambria Math" w:hAnsi="Cambria Math"/>
                </w:rPr>
                <m:t>⋅</m:t>
              </m:r>
              <m:sSub>
                <m:sSubPr>
                  <m:ctrlPr>
                    <w:rPr>
                      <w:rFonts w:ascii="Cambria Math" w:eastAsiaTheme="minorEastAsia" w:hAnsi="Cambria Math"/>
                    </w:rPr>
                  </m:ctrlPr>
                </m:sSubPr>
                <m:e>
                  <m:r>
                    <w:rPr>
                      <w:rFonts w:ascii="Cambria Math" w:hAnsi="Cambria Math"/>
                    </w:rPr>
                    <m:t>T</m:t>
                  </m:r>
                </m:e>
                <m:sub>
                  <m:r>
                    <m:rPr>
                      <m:nor/>
                    </m:rPr>
                    <m:t>tree</m:t>
                  </m:r>
                </m:sub>
              </m:sSub>
            </m:den>
          </m:f>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256</m:t>
          </m:r>
          <m:r>
            <m:rPr>
              <m:sty m:val="p"/>
            </m:rPr>
            <w:rPr>
              <w:rFonts w:ascii="Cambria Math" w:hAnsi="Cambria Math"/>
            </w:rPr>
            <m:t>,</m:t>
          </m:r>
          <m:sSub>
            <m:sSubPr>
              <m:ctrlPr>
                <w:rPr>
                  <w:rFonts w:ascii="Cambria Math" w:eastAsiaTheme="minorEastAsia" w:hAnsi="Cambria Math"/>
                </w:rPr>
              </m:ctrlPr>
            </m:sSubPr>
            <m:e>
              <m:r>
                <w:rPr>
                  <w:rFonts w:ascii="Cambria Math" w:hAnsi="Cambria Math"/>
                </w:rPr>
                <m:t>N</m:t>
              </m:r>
            </m:e>
            <m:sub>
              <m:r>
                <m:rPr>
                  <m:nor/>
                </m:rPr>
                <m:t>cores</m:t>
              </m:r>
            </m:sub>
          </m:sSub>
          <m:r>
            <m:rPr>
              <m:sty m:val="p"/>
            </m:rPr>
            <w:rPr>
              <w:rFonts w:ascii="Cambria Math" w:hAnsi="Cambria Math"/>
            </w:rPr>
            <m:t>=</m:t>
          </m:r>
          <m:r>
            <w:rPr>
              <w:rFonts w:ascii="Cambria Math" w:hAnsi="Cambria Math"/>
            </w:rPr>
            <m:t>3840</m:t>
          </m:r>
        </m:oMath>
      </m:oMathPara>
    </w:p>
    <w:p w14:paraId="2A84894A" w14:textId="77777777" w:rsidR="002640EE" w:rsidRPr="006B7FF8" w:rsidRDefault="002640EE" w:rsidP="002640EE">
      <w:pPr>
        <w:pStyle w:val="a9"/>
        <w:ind w:firstLine="480"/>
      </w:pPr>
    </w:p>
    <w:p w14:paraId="3339A301" w14:textId="6B90EA05" w:rsidR="002640EE" w:rsidRDefault="002640EE" w:rsidP="002640EE">
      <w:pPr>
        <w:ind w:firstLineChars="0"/>
      </w:pPr>
      <w:r>
        <w:t>Benchmarks on NVIDIA A100:</w:t>
      </w:r>
    </w:p>
    <w:p w14:paraId="3C325C6C" w14:textId="3D03ABF3" w:rsidR="002640EE" w:rsidRDefault="002640EE" w:rsidP="002640EE">
      <w:pPr>
        <w:ind w:firstLineChars="0"/>
      </w:pPr>
      <w:r>
        <w:t>18.7x speedup vs CPU-only</w:t>
      </w:r>
    </w:p>
    <w:p w14:paraId="5720A5D4" w14:textId="33A1D803" w:rsidR="002640EE" w:rsidRDefault="002640EE" w:rsidP="002640EE">
      <w:pPr>
        <w:ind w:firstLineChars="0"/>
      </w:pPr>
      <w:r>
        <w:t>Energy consumption reduced by 63%</w:t>
      </w:r>
    </w:p>
    <w:p w14:paraId="283F96AF" w14:textId="1A868811" w:rsidR="002640EE" w:rsidRDefault="002640EE" w:rsidP="007C3724">
      <w:pPr>
        <w:ind w:firstLineChars="0"/>
      </w:pPr>
      <w:r>
        <w:t>Batch processing handles 50,000+ samples/sec</w:t>
      </w:r>
    </w:p>
    <w:p w14:paraId="20D52A85" w14:textId="77777777" w:rsidR="00EF14E4" w:rsidRDefault="00EF14E4" w:rsidP="007C3724">
      <w:pPr>
        <w:ind w:firstLineChars="0"/>
      </w:pPr>
    </w:p>
    <w:p w14:paraId="4C03AC24" w14:textId="77777777" w:rsidR="00EF14E4" w:rsidRDefault="00EF14E4" w:rsidP="007C3724">
      <w:pPr>
        <w:ind w:firstLineChars="0"/>
      </w:pPr>
    </w:p>
    <w:p w14:paraId="38C6C677" w14:textId="77777777" w:rsidR="00EF14E4" w:rsidRDefault="00EF14E4" w:rsidP="00EF14E4">
      <w:pPr>
        <w:ind w:firstLineChars="0"/>
      </w:pPr>
      <w:r>
        <w:t>Economic Interpretability Framework</w:t>
      </w:r>
    </w:p>
    <w:p w14:paraId="5F89538A" w14:textId="3CB898E0" w:rsidR="00EF14E4" w:rsidRDefault="00EF14E4" w:rsidP="00EF14E4">
      <w:pPr>
        <w:ind w:firstLineChars="0"/>
      </w:pPr>
      <w:r>
        <w:t>We propose Integrated Gradient Attribution (IGA) for joint model interpretation:</w:t>
      </w:r>
    </w:p>
    <w:p w14:paraId="3CE6F37D" w14:textId="2C222713" w:rsidR="006B7FF8" w:rsidRPr="006B7FF8" w:rsidRDefault="00000000" w:rsidP="006B7FF8">
      <w:pPr>
        <w:ind w:firstLineChars="0"/>
      </w:pPr>
      <m:oMathPara>
        <m:oMathParaPr>
          <m:jc m:val="center"/>
        </m:oMathParaPr>
        <m:oMath>
          <m:sSub>
            <m:sSubPr>
              <m:ctrlPr>
                <w:rPr>
                  <w:rFonts w:ascii="Cambria Math" w:hAnsi="Cambria Math"/>
                </w:rPr>
              </m:ctrlPr>
            </m:sSubPr>
            <m:e>
              <m:r>
                <m:rPr>
                  <m:sty m:val="p"/>
                </m:rPr>
                <w:rPr>
                  <w:rFonts w:ascii="Cambria Math" w:hAnsi="Cambria Math"/>
                </w:rPr>
                <m:t>IGA</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α</m:t>
              </m:r>
              <m:r>
                <m:rPr>
                  <m:sty m:val="p"/>
                </m:rPr>
                <w:rPr>
                  <w:rFonts w:ascii="Cambria Math" w:hAnsi="Cambria Math"/>
                </w:rPr>
                <m:t>=</m:t>
              </m:r>
              <m:r>
                <w:rPr>
                  <w:rFonts w:ascii="Cambria Math" w:hAnsi="Cambria Math"/>
                </w:rPr>
                <m:t>0</m:t>
              </m:r>
            </m:sub>
            <m:sup>
              <m:r>
                <w:rPr>
                  <w:rFonts w:ascii="Cambria Math" w:hAnsi="Cambria Math"/>
                </w:rPr>
                <m:t>1</m:t>
              </m:r>
            </m:sup>
            <m:e>
              <m:f>
                <m:fPr>
                  <m:ctrlPr>
                    <w:rPr>
                      <w:rFonts w:ascii="Cambria Math" w:hAnsi="Cambria Math"/>
                    </w:rPr>
                  </m:ctrlPr>
                </m:fPr>
                <m:num>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α</m:t>
                          </m:r>
                        </m:e>
                      </m:d>
                    </m:e>
                  </m:d>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nary>
          <m:r>
            <w:rPr>
              <w:rFonts w:ascii="Cambria Math" w:hAnsi="Cambria Math"/>
            </w:rPr>
            <m:t>dα</m:t>
          </m:r>
          <m:r>
            <m:rPr>
              <m:sty m:val="p"/>
            </m:rPr>
            <w:rPr>
              <w:rFonts w:ascii="Cambria Math" w:hAnsi="Cambria Math"/>
            </w:rPr>
            <m:t>,</m:t>
          </m:r>
          <m:r>
            <w:rPr>
              <w:rFonts w:ascii="Cambria Math" w:hAnsi="Cambria Math"/>
            </w:rPr>
            <m:t> γ</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oMath>
      </m:oMathPara>
    </w:p>
    <w:p w14:paraId="4587FF90" w14:textId="77777777" w:rsidR="00EF14E4" w:rsidRPr="006B7FF8" w:rsidRDefault="00EF14E4" w:rsidP="00EF14E4">
      <w:pPr>
        <w:ind w:firstLineChars="0"/>
      </w:pPr>
    </w:p>
    <w:p w14:paraId="54CD2180" w14:textId="0C043F5D" w:rsidR="00EF14E4" w:rsidRDefault="00EF14E4" w:rsidP="00EF14E4">
      <w:pPr>
        <w:ind w:firstLineChars="0"/>
      </w:pPr>
      <w:r w:rsidRPr="00EF14E4">
        <w:t>Spatiotemporal feature importance is visualized via:</w:t>
      </w:r>
    </w:p>
    <w:p w14:paraId="1BC78772" w14:textId="09E0C928" w:rsidR="005544A4" w:rsidRPr="005544A4" w:rsidRDefault="00000000" w:rsidP="005544A4">
      <w:pPr>
        <w:widowControl/>
        <w:adjustRightInd/>
        <w:snapToGrid/>
        <w:spacing w:before="180" w:after="180" w:line="240" w:lineRule="auto"/>
        <w:ind w:firstLineChars="0" w:firstLine="480"/>
        <w:rPr>
          <w:rFonts w:ascii="Cambria" w:hAnsi="Cambria" w:cs="Times New Roman"/>
          <w:kern w:val="0"/>
          <w:lang w:eastAsia="en-US"/>
          <w14:ligatures w14:val="none"/>
        </w:rPr>
      </w:pPr>
      <m:oMathPara>
        <m:oMathParaPr>
          <m:jc m:val="center"/>
        </m:oMathParaPr>
        <m:oMath>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I</m:t>
              </m:r>
            </m:e>
            <m:sub>
              <m:r>
                <m:rPr>
                  <m:nor/>
                </m:rPr>
                <w:rPr>
                  <w:rFonts w:ascii="Cambria" w:hAnsi="Cambria" w:cs="Times New Roman"/>
                  <w:kern w:val="0"/>
                  <w:lang w:eastAsia="en-US"/>
                  <w14:ligatures w14:val="none"/>
                </w:rPr>
                <m:t>space-time</m:t>
              </m:r>
            </m:sub>
          </m:sSub>
          <m:r>
            <m:rPr>
              <m:sty m:val="p"/>
            </m:rPr>
            <w:rPr>
              <w:rFonts w:ascii="Cambria Math" w:hAnsi="Cambria Math" w:cs="Times New Roman"/>
              <w:kern w:val="0"/>
              <w:lang w:eastAsia="en-US"/>
              <w14:ligatures w14:val="none"/>
            </w:rPr>
            <m:t>=</m:t>
          </m:r>
          <m:nary>
            <m:naryPr>
              <m:chr m:val="∑"/>
              <m:limLoc m:val="undOvr"/>
              <m:ctrlPr>
                <w:rPr>
                  <w:rFonts w:ascii="Cambria Math" w:hAnsi="Cambria Math" w:cs="Times New Roman"/>
                  <w:kern w:val="0"/>
                  <w:lang w:eastAsia="en-US"/>
                  <w14:ligatures w14:val="none"/>
                </w:rPr>
              </m:ctrlPr>
            </m:naryPr>
            <m:sub>
              <m:r>
                <w:rPr>
                  <w:rFonts w:ascii="Cambria Math" w:hAnsi="Cambria Math" w:cs="Times New Roman"/>
                  <w:kern w:val="0"/>
                  <w:lang w:eastAsia="en-US"/>
                  <w14:ligatures w14:val="none"/>
                </w:rPr>
                <m:t>t</m:t>
              </m:r>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1</m:t>
              </m:r>
            </m:sub>
            <m:sup>
              <m:r>
                <w:rPr>
                  <w:rFonts w:ascii="Cambria Math" w:hAnsi="Cambria Math" w:cs="Times New Roman"/>
                  <w:kern w:val="0"/>
                  <w:lang w:eastAsia="en-US"/>
                  <w14:ligatures w14:val="none"/>
                </w:rPr>
                <m:t>T</m:t>
              </m:r>
            </m:sup>
            <m:e>
              <m:sSubSup>
                <m:sSubSupPr>
                  <m:ctrlPr>
                    <w:rPr>
                      <w:rFonts w:ascii="Cambria Math" w:hAnsi="Cambria Math" w:cs="Times New Roman"/>
                      <w:kern w:val="0"/>
                      <w:lang w:eastAsia="en-US"/>
                      <w14:ligatures w14:val="none"/>
                    </w:rPr>
                  </m:ctrlPr>
                </m:sSubSupPr>
                <m:e>
                  <m:r>
                    <m:rPr>
                      <m:sty m:val="p"/>
                    </m:rPr>
                    <w:rPr>
                      <w:rFonts w:ascii="Cambria Math" w:hAnsi="Cambria Math" w:cs="Times New Roman"/>
                      <w:kern w:val="0"/>
                      <w:lang w:eastAsia="en-US"/>
                      <w14:ligatures w14:val="none"/>
                    </w:rPr>
                    <m:t>IGA</m:t>
                  </m:r>
                </m:e>
                <m:sub>
                  <m:r>
                    <w:rPr>
                      <w:rFonts w:ascii="Cambria Math" w:hAnsi="Cambria Math" w:cs="Times New Roman"/>
                      <w:kern w:val="0"/>
                      <w:lang w:eastAsia="en-US"/>
                      <w14:ligatures w14:val="none"/>
                    </w:rPr>
                    <m:t>i</m:t>
                  </m:r>
                </m:sub>
                <m:sup>
                  <m:d>
                    <m:dPr>
                      <m:ctrlPr>
                        <w:rPr>
                          <w:rFonts w:ascii="Cambria Math" w:hAnsi="Cambria Math" w:cs="Times New Roman"/>
                          <w:kern w:val="0"/>
                          <w:lang w:eastAsia="en-US"/>
                          <w14:ligatures w14:val="none"/>
                        </w:rPr>
                      </m:ctrlPr>
                    </m:dPr>
                    <m:e>
                      <m:r>
                        <w:rPr>
                          <w:rFonts w:ascii="Cambria Math" w:hAnsi="Cambria Math" w:cs="Times New Roman"/>
                          <w:kern w:val="0"/>
                          <w:lang w:eastAsia="en-US"/>
                          <w14:ligatures w14:val="none"/>
                        </w:rPr>
                        <m:t>t</m:t>
                      </m:r>
                    </m:e>
                  </m:d>
                </m:sup>
              </m:sSubSup>
            </m:e>
          </m:nary>
          <m:r>
            <m:rPr>
              <m:sty m:val="p"/>
            </m:rPr>
            <w:rPr>
              <w:rFonts w:ascii="Cambria Math" w:hAnsi="Cambria Math" w:cs="Times New Roman"/>
              <w:kern w:val="0"/>
              <w:lang w:eastAsia="en-US"/>
              <w14:ligatures w14:val="none"/>
            </w:rPr>
            <m:t>⋅</m:t>
          </m:r>
          <m:sSup>
            <m:sSupPr>
              <m:ctrlPr>
                <w:rPr>
                  <w:rFonts w:ascii="Cambria Math" w:hAnsi="Cambria Math" w:cs="Times New Roman"/>
                  <w:kern w:val="0"/>
                  <w:lang w:eastAsia="en-US"/>
                  <w14:ligatures w14:val="none"/>
                </w:rPr>
              </m:ctrlPr>
            </m:sSupPr>
            <m:e>
              <m:r>
                <w:rPr>
                  <w:rFonts w:ascii="Cambria Math" w:hAnsi="Cambria Math" w:cs="Times New Roman"/>
                  <w:kern w:val="0"/>
                  <w:lang w:eastAsia="en-US"/>
                  <w14:ligatures w14:val="none"/>
                </w:rPr>
                <m:t>e</m:t>
              </m:r>
            </m:e>
            <m:sup>
              <m:r>
                <m:rPr>
                  <m:sty m:val="p"/>
                </m:rPr>
                <w:rPr>
                  <w:rFonts w:ascii="Cambria Math" w:hAnsi="Cambria Math" w:cs="Times New Roman"/>
                  <w:kern w:val="0"/>
                  <w:lang w:eastAsia="en-US"/>
                  <w14:ligatures w14:val="none"/>
                </w:rPr>
                <m:t>-</m:t>
              </m:r>
              <m:r>
                <w:rPr>
                  <w:rFonts w:ascii="Cambria Math" w:hAnsi="Cambria Math" w:cs="Times New Roman"/>
                  <w:kern w:val="0"/>
                  <w:lang w:eastAsia="en-US"/>
                  <w14:ligatures w14:val="none"/>
                </w:rPr>
                <m:t>λ</m:t>
              </m:r>
              <m:d>
                <m:dPr>
                  <m:begChr m:val="|"/>
                  <m:endChr m:val="|"/>
                  <m:ctrlPr>
                    <w:rPr>
                      <w:rFonts w:ascii="Cambria Math" w:hAnsi="Cambria Math" w:cs="Times New Roman"/>
                      <w:kern w:val="0"/>
                      <w:lang w:eastAsia="en-US"/>
                      <w14:ligatures w14:val="none"/>
                    </w:rPr>
                  </m:ctrlPr>
                </m:dPr>
                <m:e>
                  <m:r>
                    <w:rPr>
                      <w:rFonts w:ascii="Cambria Math" w:hAnsi="Cambria Math" w:cs="Times New Roman"/>
                      <w:kern w:val="0"/>
                      <w:lang w:eastAsia="en-US"/>
                      <w14:ligatures w14:val="none"/>
                    </w:rPr>
                    <m:t>t</m:t>
                  </m:r>
                  <m:r>
                    <m:rPr>
                      <m:sty m:val="p"/>
                    </m:rPr>
                    <w:rPr>
                      <w:rFonts w:ascii="Cambria Math" w:hAnsi="Cambria Math" w:cs="Times New Roman"/>
                      <w:kern w:val="0"/>
                      <w:lang w:eastAsia="en-US"/>
                      <w14:ligatures w14:val="none"/>
                    </w:rPr>
                    <m:t>-</m:t>
                  </m:r>
                  <m:sSub>
                    <m:sSubPr>
                      <m:ctrlPr>
                        <w:rPr>
                          <w:rFonts w:ascii="Cambria Math" w:hAnsi="Cambria Math" w:cs="Times New Roman"/>
                          <w:kern w:val="0"/>
                          <w:lang w:eastAsia="en-US"/>
                          <w14:ligatures w14:val="none"/>
                        </w:rPr>
                      </m:ctrlPr>
                    </m:sSubPr>
                    <m:e>
                      <m:r>
                        <w:rPr>
                          <w:rFonts w:ascii="Cambria Math" w:hAnsi="Cambria Math" w:cs="Times New Roman"/>
                          <w:kern w:val="0"/>
                          <w:lang w:eastAsia="en-US"/>
                          <w14:ligatures w14:val="none"/>
                        </w:rPr>
                        <m:t>t</m:t>
                      </m:r>
                    </m:e>
                    <m:sub>
                      <m:r>
                        <w:rPr>
                          <w:rFonts w:ascii="Cambria Math" w:hAnsi="Cambria Math" w:cs="Times New Roman"/>
                          <w:kern w:val="0"/>
                          <w:lang w:eastAsia="en-US"/>
                          <w14:ligatures w14:val="none"/>
                        </w:rPr>
                        <m:t>0</m:t>
                      </m:r>
                    </m:sub>
                  </m:sSub>
                </m:e>
              </m:d>
            </m:sup>
          </m:sSup>
        </m:oMath>
      </m:oMathPara>
    </w:p>
    <w:p w14:paraId="7CFC30EB" w14:textId="77777777" w:rsidR="00EF14E4" w:rsidRPr="005544A4" w:rsidRDefault="00EF14E4" w:rsidP="00EF14E4">
      <w:pPr>
        <w:ind w:firstLineChars="0"/>
      </w:pPr>
    </w:p>
    <w:p w14:paraId="4DA23704" w14:textId="44D5033C" w:rsidR="006B7FF8" w:rsidRDefault="006B7FF8" w:rsidP="006B7FF8">
      <w:pPr>
        <w:ind w:firstLineChars="0"/>
      </w:pPr>
      <w:r>
        <w:t>Critical findings include:</w:t>
      </w:r>
    </w:p>
    <w:p w14:paraId="2ED6DB7B" w14:textId="4F9B6D3E" w:rsidR="006B7FF8" w:rsidRDefault="006B7FF8" w:rsidP="006B7FF8">
      <w:pPr>
        <w:ind w:firstLineChars="0"/>
      </w:pPr>
      <w:r>
        <w:t>Transformer focuses on volatility clustering (weight=0.38) in bear markets</w:t>
      </w:r>
    </w:p>
    <w:p w14:paraId="60A6D9DE" w14:textId="5E246971" w:rsidR="006B7FF8" w:rsidRDefault="006B7FF8" w:rsidP="006B7FF8">
      <w:pPr>
        <w:ind w:firstLineChars="0"/>
      </w:pPr>
      <w:r>
        <w:t>XGBoost leverages ownership structure (weight=0.41) for SOE outperformance</w:t>
      </w:r>
    </w:p>
    <w:p w14:paraId="7C00F0DD" w14:textId="77777777" w:rsidR="006B7FF8" w:rsidRDefault="006B7FF8" w:rsidP="006B7FF8">
      <w:pPr>
        <w:ind w:firstLineChars="0"/>
      </w:pPr>
      <w:r>
        <w:t>Fusion model detects liquidity-risk interaction 3 days before crashes</w:t>
      </w:r>
    </w:p>
    <w:p w14:paraId="461CFA52" w14:textId="4B25389C" w:rsidR="00EF14E4" w:rsidRDefault="006B7FF8" w:rsidP="006B7FF8">
      <w:pPr>
        <w:ind w:firstLineChars="0"/>
      </w:pPr>
      <w:r>
        <w:t>The framework provides regulatory compliance with SEC Rule 15Fh-4(b).</w:t>
      </w:r>
    </w:p>
    <w:p w14:paraId="52788F25" w14:textId="77777777" w:rsidR="00EF14E4" w:rsidRDefault="00EF14E4" w:rsidP="00EF14E4">
      <w:pPr>
        <w:ind w:firstLineChars="0"/>
      </w:pPr>
    </w:p>
    <w:p w14:paraId="2E867CEE" w14:textId="77777777" w:rsidR="000F6FCB" w:rsidRDefault="000F6FCB" w:rsidP="00EF14E4">
      <w:pPr>
        <w:ind w:firstLineChars="0"/>
      </w:pPr>
    </w:p>
    <w:p w14:paraId="03207AE9" w14:textId="03BC2E22" w:rsidR="000F6FCB" w:rsidRDefault="000F6FCB" w:rsidP="000F6FCB">
      <w:pPr>
        <w:pStyle w:val="2"/>
      </w:pPr>
      <w:r>
        <w:rPr>
          <w:rFonts w:hint="eastAsia"/>
        </w:rPr>
        <w:t>实验</w:t>
      </w:r>
    </w:p>
    <w:p w14:paraId="4291A59F" w14:textId="77777777" w:rsidR="000F6FCB" w:rsidRDefault="000F6FCB" w:rsidP="000F6FCB">
      <w:pPr>
        <w:ind w:firstLine="480"/>
      </w:pPr>
      <w:r>
        <w:rPr>
          <w:rFonts w:hint="eastAsia"/>
        </w:rPr>
        <w:t>为验证多特征融合机制的有效性，本文设计了系统的消融实验（结果见表</w:t>
      </w:r>
      <w:r>
        <w:rPr>
          <w:rFonts w:hint="eastAsia"/>
        </w:rPr>
        <w:t>4</w:t>
      </w:r>
      <w:r>
        <w:rPr>
          <w:rFonts w:hint="eastAsia"/>
        </w:rPr>
        <w:t>）。实验对比了基线模型（</w:t>
      </w:r>
      <w:r>
        <w:rPr>
          <w:rFonts w:hint="eastAsia"/>
        </w:rPr>
        <w:t>Baseline</w:t>
      </w:r>
      <w:r>
        <w:rPr>
          <w:rFonts w:hint="eastAsia"/>
        </w:rPr>
        <w:t>）、单特征模型（</w:t>
      </w:r>
      <w:r>
        <w:rPr>
          <w:rFonts w:hint="eastAsia"/>
        </w:rPr>
        <w:t>Wavelet Only/Spatial Only/Fusion Only</w:t>
      </w:r>
      <w:r>
        <w:rPr>
          <w:rFonts w:hint="eastAsia"/>
        </w:rPr>
        <w:t>）</w:t>
      </w:r>
      <w:r>
        <w:rPr>
          <w:rFonts w:hint="eastAsia"/>
        </w:rPr>
        <w:t xml:space="preserve"> </w:t>
      </w:r>
      <w:r>
        <w:rPr>
          <w:rFonts w:hint="eastAsia"/>
        </w:rPr>
        <w:t>以及完整模型（</w:t>
      </w:r>
      <w:r>
        <w:rPr>
          <w:rFonts w:hint="eastAsia"/>
        </w:rPr>
        <w:t>Full Model</w:t>
      </w:r>
      <w:r>
        <w:rPr>
          <w:rFonts w:hint="eastAsia"/>
        </w:rPr>
        <w:t>）</w:t>
      </w:r>
      <w:r>
        <w:rPr>
          <w:rFonts w:hint="eastAsia"/>
        </w:rPr>
        <w:t xml:space="preserve"> </w:t>
      </w:r>
      <w:r>
        <w:rPr>
          <w:rFonts w:hint="eastAsia"/>
        </w:rPr>
        <w:t>在测试集上的性能，评价指标包括准确率（</w:t>
      </w:r>
      <w:r>
        <w:rPr>
          <w:rFonts w:hint="eastAsia"/>
        </w:rPr>
        <w:t>Accuracy</w:t>
      </w:r>
      <w:r>
        <w:rPr>
          <w:rFonts w:hint="eastAsia"/>
        </w:rPr>
        <w:t>）、召回率（</w:t>
      </w:r>
      <w:r>
        <w:rPr>
          <w:rFonts w:hint="eastAsia"/>
        </w:rPr>
        <w:t>Recall</w:t>
      </w:r>
      <w:r>
        <w:rPr>
          <w:rFonts w:hint="eastAsia"/>
        </w:rPr>
        <w:t>）、精确率（</w:t>
      </w:r>
      <w:r>
        <w:rPr>
          <w:rFonts w:hint="eastAsia"/>
        </w:rPr>
        <w:t>Precision</w:t>
      </w:r>
      <w:r>
        <w:rPr>
          <w:rFonts w:hint="eastAsia"/>
        </w:rPr>
        <w:t>）、</w:t>
      </w:r>
      <w:r>
        <w:rPr>
          <w:rFonts w:hint="eastAsia"/>
        </w:rPr>
        <w:t>F1</w:t>
      </w:r>
      <w:r>
        <w:rPr>
          <w:rFonts w:hint="eastAsia"/>
        </w:rPr>
        <w:t>分数、</w:t>
      </w:r>
      <w:r>
        <w:rPr>
          <w:rFonts w:hint="eastAsia"/>
        </w:rPr>
        <w:t>AUC</w:t>
      </w:r>
      <w:r>
        <w:rPr>
          <w:rFonts w:hint="eastAsia"/>
        </w:rPr>
        <w:t>和特异性（</w:t>
      </w:r>
      <w:r>
        <w:rPr>
          <w:rFonts w:hint="eastAsia"/>
        </w:rPr>
        <w:t>Specificity</w:t>
      </w:r>
      <w:r>
        <w:rPr>
          <w:rFonts w:hint="eastAsia"/>
        </w:rPr>
        <w:t>）。关键结论如下：</w:t>
      </w:r>
    </w:p>
    <w:p w14:paraId="688BAE69" w14:textId="77777777" w:rsidR="000F6FCB" w:rsidRDefault="000F6FCB" w:rsidP="000F6FCB">
      <w:pPr>
        <w:ind w:firstLine="480"/>
      </w:pPr>
    </w:p>
    <w:p w14:paraId="51AED054" w14:textId="1BDCB466" w:rsidR="000F6FCB" w:rsidRDefault="000F6FCB" w:rsidP="000F6FCB">
      <w:pPr>
        <w:ind w:firstLine="480"/>
      </w:pPr>
      <w:r>
        <w:rPr>
          <w:rFonts w:hint="eastAsia"/>
        </w:rPr>
        <w:t>表</w:t>
      </w:r>
      <w:r w:rsidR="005747C9">
        <w:rPr>
          <w:rFonts w:hint="eastAsia"/>
        </w:rPr>
        <w:t>1</w:t>
      </w:r>
      <w:r>
        <w:rPr>
          <w:rFonts w:hint="eastAsia"/>
        </w:rPr>
        <w:t>：消融实验结果对比（最优值加粗标注）</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66"/>
        <w:gridCol w:w="1272"/>
        <w:gridCol w:w="1091"/>
        <w:gridCol w:w="1280"/>
        <w:gridCol w:w="1091"/>
        <w:gridCol w:w="1091"/>
        <w:gridCol w:w="1415"/>
      </w:tblGrid>
      <w:tr w:rsidR="005747C9" w:rsidRPr="005747C9" w14:paraId="62CAC260" w14:textId="77777777">
        <w:trPr>
          <w:tblHeader/>
        </w:trPr>
        <w:tc>
          <w:tcPr>
            <w:tcW w:w="0" w:type="auto"/>
            <w:tcBorders>
              <w:top w:val="nil"/>
              <w:left w:val="nil"/>
              <w:bottom w:val="single" w:sz="6" w:space="0" w:color="BBBBBB"/>
              <w:right w:val="nil"/>
            </w:tcBorders>
            <w:shd w:val="clear" w:color="auto" w:fill="FFFFFF"/>
            <w:tcMar>
              <w:top w:w="150" w:type="dxa"/>
              <w:left w:w="0" w:type="dxa"/>
              <w:bottom w:w="150" w:type="dxa"/>
              <w:right w:w="150" w:type="dxa"/>
            </w:tcMar>
            <w:vAlign w:val="center"/>
            <w:hideMark/>
          </w:tcPr>
          <w:p w14:paraId="22DAF635"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模型</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45240594"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Accuracy</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11F6CCB2"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Recall</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4417788B"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Precision</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537848F5"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F1</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4893BE63"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AUC</w:t>
            </w:r>
          </w:p>
        </w:tc>
        <w:tc>
          <w:tcPr>
            <w:tcW w:w="0" w:type="auto"/>
            <w:tcBorders>
              <w:top w:val="nil"/>
              <w:left w:val="nil"/>
              <w:bottom w:val="single" w:sz="6" w:space="0" w:color="BBBBBB"/>
              <w:right w:val="nil"/>
            </w:tcBorders>
            <w:shd w:val="clear" w:color="auto" w:fill="FFFFFF"/>
            <w:tcMar>
              <w:top w:w="150" w:type="dxa"/>
              <w:left w:w="150" w:type="dxa"/>
              <w:bottom w:w="150" w:type="dxa"/>
              <w:right w:w="150" w:type="dxa"/>
            </w:tcMar>
            <w:vAlign w:val="center"/>
            <w:hideMark/>
          </w:tcPr>
          <w:p w14:paraId="66FBBE92" w14:textId="77777777" w:rsidR="005747C9" w:rsidRPr="005747C9" w:rsidRDefault="005747C9" w:rsidP="005747C9">
            <w:pPr>
              <w:widowControl/>
              <w:adjustRightInd/>
              <w:snapToGrid/>
              <w:spacing w:line="240" w:lineRule="auto"/>
              <w:ind w:firstLineChars="0" w:firstLine="0"/>
              <w:rPr>
                <w:rFonts w:ascii="Segoe UI" w:hAnsi="Segoe UI" w:cs="Segoe UI"/>
                <w:b/>
                <w:bCs/>
                <w:color w:val="404040"/>
                <w:kern w:val="0"/>
                <w:sz w:val="23"/>
                <w:szCs w:val="23"/>
                <w14:ligatures w14:val="none"/>
              </w:rPr>
            </w:pPr>
            <w:r w:rsidRPr="005747C9">
              <w:rPr>
                <w:rFonts w:ascii="Segoe UI" w:hAnsi="Segoe UI" w:cs="Segoe UI"/>
                <w:b/>
                <w:bCs/>
                <w:color w:val="404040"/>
                <w:kern w:val="0"/>
                <w:sz w:val="23"/>
                <w:szCs w:val="23"/>
                <w14:ligatures w14:val="none"/>
              </w:rPr>
              <w:t>Specificity</w:t>
            </w:r>
          </w:p>
        </w:tc>
      </w:tr>
      <w:tr w:rsidR="005747C9" w:rsidRPr="005747C9" w14:paraId="4B4B0C22" w14:textId="77777777">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178FC6D4"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Baseline</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01CB605A"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74.80%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23C0C0C"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68.00%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04A720C7"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86.65%</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AA11271"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76.20%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04D299B"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85.23%</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B41EDC3"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84.72%</w:t>
            </w:r>
          </w:p>
        </w:tc>
      </w:tr>
      <w:tr w:rsidR="005747C9" w:rsidRPr="005747C9" w14:paraId="65E423F7" w14:textId="77777777">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191D5A55"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Wavelet Only</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61F2A86"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76.72%</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4AF20A2"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62.50%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0D83CB69"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82.79%</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41F257B"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71.23%</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09EDAB37"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87.55%</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DCE140D"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88.89%</w:t>
            </w:r>
          </w:p>
        </w:tc>
      </w:tr>
      <w:tr w:rsidR="005747C9" w:rsidRPr="005747C9" w14:paraId="760BE3A6" w14:textId="77777777">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7C44B4A3"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Spatial Only</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2D2BF5B"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77.63%</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A0406DD"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77.90%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788090E"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83.30%</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28D01D7A"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80.51%</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3079E6C"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84.93%</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66556B8D"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77.22%</w:t>
            </w:r>
          </w:p>
        </w:tc>
      </w:tr>
      <w:tr w:rsidR="005747C9" w:rsidRPr="005747C9" w14:paraId="0FA8CF12" w14:textId="77777777">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412958EE"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Fusion Only</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6A458597"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75.93%</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0822D79D"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63.24%</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3BB648C6"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94.32%</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B12AA3F"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75.71%</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761A1650"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88.29%</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61D6FCB0"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94.44%</w:t>
            </w:r>
          </w:p>
        </w:tc>
      </w:tr>
      <w:tr w:rsidR="005747C9" w:rsidRPr="005747C9" w14:paraId="5989ADB5" w14:textId="77777777">
        <w:tc>
          <w:tcPr>
            <w:tcW w:w="0" w:type="auto"/>
            <w:tcBorders>
              <w:top w:val="nil"/>
              <w:left w:val="nil"/>
              <w:bottom w:val="single" w:sz="6" w:space="0" w:color="E5E5E5"/>
              <w:right w:val="nil"/>
            </w:tcBorders>
            <w:shd w:val="clear" w:color="auto" w:fill="FFFFFF"/>
            <w:tcMar>
              <w:top w:w="150" w:type="dxa"/>
              <w:left w:w="0" w:type="dxa"/>
              <w:bottom w:w="150" w:type="dxa"/>
              <w:right w:w="150" w:type="dxa"/>
            </w:tcMar>
            <w:vAlign w:val="center"/>
            <w:hideMark/>
          </w:tcPr>
          <w:p w14:paraId="5A1CA4ED"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Full Model</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17F00B91"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80.11%</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6EF869A1"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69.85%</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AF928EB"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84.32%</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53A39AB5"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76.41%</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672FBB4"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b/>
                <w:bCs/>
                <w:color w:val="404040"/>
                <w:kern w:val="0"/>
                <w:sz w:val="23"/>
                <w:szCs w:val="23"/>
                <w14:ligatures w14:val="none"/>
              </w:rPr>
              <w:t>90.55%</w:t>
            </w:r>
          </w:p>
        </w:tc>
        <w:tc>
          <w:tcPr>
            <w:tcW w:w="0" w:type="auto"/>
            <w:tcBorders>
              <w:top w:val="nil"/>
              <w:left w:val="nil"/>
              <w:bottom w:val="single" w:sz="6" w:space="0" w:color="E5E5E5"/>
              <w:right w:val="nil"/>
            </w:tcBorders>
            <w:shd w:val="clear" w:color="auto" w:fill="FFFFFF"/>
            <w:tcMar>
              <w:top w:w="150" w:type="dxa"/>
              <w:left w:w="150" w:type="dxa"/>
              <w:bottom w:w="150" w:type="dxa"/>
              <w:right w:w="150" w:type="dxa"/>
            </w:tcMar>
            <w:vAlign w:val="center"/>
            <w:hideMark/>
          </w:tcPr>
          <w:p w14:paraId="442EFC16" w14:textId="77777777" w:rsidR="005747C9" w:rsidRPr="005747C9" w:rsidRDefault="005747C9" w:rsidP="005747C9">
            <w:pPr>
              <w:widowControl/>
              <w:adjustRightInd/>
              <w:snapToGrid/>
              <w:spacing w:line="240" w:lineRule="auto"/>
              <w:ind w:firstLineChars="0" w:firstLine="0"/>
              <w:rPr>
                <w:rFonts w:ascii="Segoe UI" w:hAnsi="Segoe UI" w:cs="Segoe UI"/>
                <w:color w:val="404040"/>
                <w:kern w:val="0"/>
                <w:sz w:val="23"/>
                <w:szCs w:val="23"/>
                <w14:ligatures w14:val="none"/>
              </w:rPr>
            </w:pPr>
            <w:r w:rsidRPr="005747C9">
              <w:rPr>
                <w:rFonts w:ascii="Segoe UI" w:hAnsi="Segoe UI" w:cs="Segoe UI"/>
                <w:color w:val="404040"/>
                <w:kern w:val="0"/>
                <w:sz w:val="23"/>
                <w:szCs w:val="23"/>
                <w14:ligatures w14:val="none"/>
              </w:rPr>
              <w:t>88.89%</w:t>
            </w:r>
          </w:p>
        </w:tc>
      </w:tr>
    </w:tbl>
    <w:p w14:paraId="4296DB2C" w14:textId="77777777" w:rsidR="000F6FCB" w:rsidRDefault="000F6FCB" w:rsidP="000F6FCB">
      <w:pPr>
        <w:ind w:firstLine="480"/>
      </w:pPr>
    </w:p>
    <w:p w14:paraId="3CBDBE2F" w14:textId="1FF62FDC" w:rsidR="000F6FCB" w:rsidRDefault="000F6FCB" w:rsidP="000F6FCB">
      <w:pPr>
        <w:ind w:firstLine="480"/>
      </w:pPr>
      <w:r>
        <w:rPr>
          <w:rFonts w:hint="eastAsia"/>
        </w:rPr>
        <w:t>（</w:t>
      </w:r>
      <w:r>
        <w:rPr>
          <w:rFonts w:hint="eastAsia"/>
        </w:rPr>
        <w:t>1</w:t>
      </w:r>
      <w:r>
        <w:rPr>
          <w:rFonts w:hint="eastAsia"/>
        </w:rPr>
        <w:t>）多特征融合的有效性</w:t>
      </w:r>
    </w:p>
    <w:p w14:paraId="5635E24C" w14:textId="77777777" w:rsidR="000F6FCB" w:rsidRDefault="000F6FCB" w:rsidP="000F6FCB">
      <w:pPr>
        <w:ind w:firstLine="480"/>
      </w:pPr>
      <w:r>
        <w:rPr>
          <w:rFonts w:hint="eastAsia"/>
        </w:rPr>
        <w:t>完整模型在准确率（</w:t>
      </w:r>
      <w:r>
        <w:rPr>
          <w:rFonts w:hint="eastAsia"/>
        </w:rPr>
        <w:t>80.11%</w:t>
      </w:r>
      <w:r>
        <w:rPr>
          <w:rFonts w:hint="eastAsia"/>
        </w:rPr>
        <w:t>）</w:t>
      </w:r>
      <w:r>
        <w:rPr>
          <w:rFonts w:hint="eastAsia"/>
        </w:rPr>
        <w:t xml:space="preserve"> </w:t>
      </w:r>
      <w:r>
        <w:rPr>
          <w:rFonts w:hint="eastAsia"/>
        </w:rPr>
        <w:t>和</w:t>
      </w:r>
      <w:r>
        <w:rPr>
          <w:rFonts w:hint="eastAsia"/>
        </w:rPr>
        <w:t xml:space="preserve"> AUC</w:t>
      </w:r>
      <w:r>
        <w:rPr>
          <w:rFonts w:hint="eastAsia"/>
        </w:rPr>
        <w:t>（</w:t>
      </w:r>
      <w:r>
        <w:rPr>
          <w:rFonts w:hint="eastAsia"/>
        </w:rPr>
        <w:t>90.55%</w:t>
      </w:r>
      <w:r>
        <w:rPr>
          <w:rFonts w:hint="eastAsia"/>
        </w:rPr>
        <w:t>）</w:t>
      </w:r>
      <w:r>
        <w:rPr>
          <w:rFonts w:hint="eastAsia"/>
        </w:rPr>
        <w:t xml:space="preserve"> </w:t>
      </w:r>
      <w:r>
        <w:rPr>
          <w:rFonts w:hint="eastAsia"/>
        </w:rPr>
        <w:t>上均达到最高，较基线模型分别提升</w:t>
      </w:r>
      <w:r>
        <w:rPr>
          <w:rFonts w:hint="eastAsia"/>
        </w:rPr>
        <w:t xml:space="preserve"> 5.31% </w:t>
      </w:r>
      <w:r>
        <w:rPr>
          <w:rFonts w:hint="eastAsia"/>
        </w:rPr>
        <w:t>和</w:t>
      </w:r>
      <w:r>
        <w:rPr>
          <w:rFonts w:hint="eastAsia"/>
        </w:rPr>
        <w:t xml:space="preserve"> 5.32%</w:t>
      </w:r>
      <w:r>
        <w:rPr>
          <w:rFonts w:hint="eastAsia"/>
        </w:rPr>
        <w:t>，表明空间特征、小波特征与融合特征的联合学习显著增强了模型的综合判别能力。尤其</w:t>
      </w:r>
      <w:r>
        <w:rPr>
          <w:rFonts w:hint="eastAsia"/>
        </w:rPr>
        <w:t>AUC</w:t>
      </w:r>
      <w:r>
        <w:rPr>
          <w:rFonts w:hint="eastAsia"/>
        </w:rPr>
        <w:t>的大幅提升（较次优模型高</w:t>
      </w:r>
      <w:r>
        <w:rPr>
          <w:rFonts w:hint="eastAsia"/>
        </w:rPr>
        <w:t>2.26%</w:t>
      </w:r>
      <w:r>
        <w:rPr>
          <w:rFonts w:hint="eastAsia"/>
        </w:rPr>
        <w:t>）说明多特征融合有效优化了分类器对正负样本的全局区分度。</w:t>
      </w:r>
    </w:p>
    <w:p w14:paraId="6C37538D" w14:textId="77777777" w:rsidR="000F6FCB" w:rsidRDefault="000F6FCB" w:rsidP="000F6FCB">
      <w:pPr>
        <w:ind w:firstLine="480"/>
      </w:pPr>
    </w:p>
    <w:p w14:paraId="218D2F2D" w14:textId="77777777" w:rsidR="000F6FCB" w:rsidRDefault="000F6FCB" w:rsidP="000F6FCB">
      <w:pPr>
        <w:ind w:firstLine="480"/>
      </w:pPr>
      <w:r>
        <w:rPr>
          <w:rFonts w:hint="eastAsia"/>
        </w:rPr>
        <w:t>（</w:t>
      </w:r>
      <w:r>
        <w:rPr>
          <w:rFonts w:hint="eastAsia"/>
        </w:rPr>
        <w:t>2</w:t>
      </w:r>
      <w:r>
        <w:rPr>
          <w:rFonts w:hint="eastAsia"/>
        </w:rPr>
        <w:t>）模块贡献分析</w:t>
      </w:r>
    </w:p>
    <w:p w14:paraId="40579B01" w14:textId="77777777" w:rsidR="000F6FCB" w:rsidRDefault="000F6FCB" w:rsidP="000F6FCB">
      <w:pPr>
        <w:ind w:firstLine="480"/>
      </w:pPr>
      <w:r>
        <w:rPr>
          <w:rFonts w:hint="eastAsia"/>
        </w:rPr>
        <w:t>空间特征的核心作用：</w:t>
      </w:r>
      <w:r>
        <w:rPr>
          <w:rFonts w:hint="eastAsia"/>
        </w:rPr>
        <w:t>Spatial Only</w:t>
      </w:r>
      <w:r>
        <w:rPr>
          <w:rFonts w:hint="eastAsia"/>
        </w:rPr>
        <w:t>模型在召回率（</w:t>
      </w:r>
      <w:r>
        <w:rPr>
          <w:rFonts w:hint="eastAsia"/>
        </w:rPr>
        <w:t>77.90%</w:t>
      </w:r>
      <w:r>
        <w:rPr>
          <w:rFonts w:hint="eastAsia"/>
        </w:rPr>
        <w:t>）和</w:t>
      </w:r>
      <w:r>
        <w:rPr>
          <w:rFonts w:hint="eastAsia"/>
        </w:rPr>
        <w:t>F1</w:t>
      </w:r>
      <w:r>
        <w:rPr>
          <w:rFonts w:hint="eastAsia"/>
        </w:rPr>
        <w:t>分数（</w:t>
      </w:r>
      <w:r>
        <w:rPr>
          <w:rFonts w:hint="eastAsia"/>
        </w:rPr>
        <w:t>80.51%</w:t>
      </w:r>
      <w:r>
        <w:rPr>
          <w:rFonts w:hint="eastAsia"/>
        </w:rPr>
        <w:t>）上领先，证明其对正样本识别（如病变区域检测）具有关键贡献。但其</w:t>
      </w:r>
      <w:r>
        <w:rPr>
          <w:rFonts w:hint="eastAsia"/>
        </w:rPr>
        <w:t>AUC</w:t>
      </w:r>
      <w:r>
        <w:rPr>
          <w:rFonts w:hint="eastAsia"/>
        </w:rPr>
        <w:t>最低（</w:t>
      </w:r>
      <w:r>
        <w:rPr>
          <w:rFonts w:hint="eastAsia"/>
        </w:rPr>
        <w:t>84.93%</w:t>
      </w:r>
      <w:r>
        <w:rPr>
          <w:rFonts w:hint="eastAsia"/>
        </w:rPr>
        <w:t>），说明单一空间特征难以全面捕捉复杂模式。</w:t>
      </w:r>
    </w:p>
    <w:p w14:paraId="7BE23E0A" w14:textId="77777777" w:rsidR="000F6FCB" w:rsidRDefault="000F6FCB" w:rsidP="000F6FCB">
      <w:pPr>
        <w:ind w:firstLine="480"/>
      </w:pPr>
    </w:p>
    <w:p w14:paraId="31730D2E" w14:textId="77777777" w:rsidR="000F6FCB" w:rsidRDefault="000F6FCB" w:rsidP="000F6FCB">
      <w:pPr>
        <w:ind w:firstLine="480"/>
      </w:pPr>
      <w:r>
        <w:rPr>
          <w:rFonts w:hint="eastAsia"/>
        </w:rPr>
        <w:t>融合特征的负样本判别优势：</w:t>
      </w:r>
      <w:r>
        <w:rPr>
          <w:rFonts w:hint="eastAsia"/>
        </w:rPr>
        <w:t>Fusion Only</w:t>
      </w:r>
      <w:r>
        <w:rPr>
          <w:rFonts w:hint="eastAsia"/>
        </w:rPr>
        <w:t>模型以</w:t>
      </w:r>
      <w:r>
        <w:rPr>
          <w:rFonts w:hint="eastAsia"/>
        </w:rPr>
        <w:t>94.32%</w:t>
      </w:r>
      <w:r>
        <w:rPr>
          <w:rFonts w:hint="eastAsia"/>
        </w:rPr>
        <w:t>的精确率和</w:t>
      </w:r>
      <w:r>
        <w:rPr>
          <w:rFonts w:hint="eastAsia"/>
        </w:rPr>
        <w:lastRenderedPageBreak/>
        <w:t>94.44%</w:t>
      </w:r>
      <w:r>
        <w:rPr>
          <w:rFonts w:hint="eastAsia"/>
        </w:rPr>
        <w:t>的特异性显著优于其他模型（较</w:t>
      </w:r>
      <w:r>
        <w:rPr>
          <w:rFonts w:hint="eastAsia"/>
        </w:rPr>
        <w:t>Full Model</w:t>
      </w:r>
      <w:r>
        <w:rPr>
          <w:rFonts w:hint="eastAsia"/>
        </w:rPr>
        <w:t>高</w:t>
      </w:r>
      <w:r>
        <w:rPr>
          <w:rFonts w:hint="eastAsia"/>
        </w:rPr>
        <w:t>10%</w:t>
      </w:r>
      <w:r>
        <w:rPr>
          <w:rFonts w:hint="eastAsia"/>
        </w:rPr>
        <w:t>），表明融合特征能有效抑制假阳性，适用于高误报成本场景。但其召回率最低（</w:t>
      </w:r>
      <w:r>
        <w:rPr>
          <w:rFonts w:hint="eastAsia"/>
        </w:rPr>
        <w:t>63.24%</w:t>
      </w:r>
      <w:r>
        <w:rPr>
          <w:rFonts w:hint="eastAsia"/>
        </w:rPr>
        <w:t>），需结合其他特征以平衡性能。</w:t>
      </w:r>
    </w:p>
    <w:p w14:paraId="25CD67D1" w14:textId="77777777" w:rsidR="000F6FCB" w:rsidRDefault="000F6FCB" w:rsidP="000F6FCB">
      <w:pPr>
        <w:ind w:firstLine="480"/>
      </w:pPr>
    </w:p>
    <w:p w14:paraId="5414890D" w14:textId="77777777" w:rsidR="000F6FCB" w:rsidRDefault="000F6FCB" w:rsidP="000F6FCB">
      <w:pPr>
        <w:ind w:firstLine="480"/>
      </w:pPr>
      <w:r>
        <w:rPr>
          <w:rFonts w:hint="eastAsia"/>
        </w:rPr>
        <w:t>小波特征的辅助价值：</w:t>
      </w:r>
      <w:r>
        <w:rPr>
          <w:rFonts w:hint="eastAsia"/>
        </w:rPr>
        <w:t>Wavelet Only</w:t>
      </w:r>
      <w:r>
        <w:rPr>
          <w:rFonts w:hint="eastAsia"/>
        </w:rPr>
        <w:t>模型虽无单项最优，但其</w:t>
      </w:r>
      <w:r>
        <w:rPr>
          <w:rFonts w:hint="eastAsia"/>
        </w:rPr>
        <w:t>AUC</w:t>
      </w:r>
      <w:r>
        <w:rPr>
          <w:rFonts w:hint="eastAsia"/>
        </w:rPr>
        <w:t>（</w:t>
      </w:r>
      <w:r>
        <w:rPr>
          <w:rFonts w:hint="eastAsia"/>
        </w:rPr>
        <w:t>87.55%</w:t>
      </w:r>
      <w:r>
        <w:rPr>
          <w:rFonts w:hint="eastAsia"/>
        </w:rPr>
        <w:t>）和特异性（</w:t>
      </w:r>
      <w:r>
        <w:rPr>
          <w:rFonts w:hint="eastAsia"/>
        </w:rPr>
        <w:t>88.89%</w:t>
      </w:r>
      <w:r>
        <w:rPr>
          <w:rFonts w:hint="eastAsia"/>
        </w:rPr>
        <w:t>）高于</w:t>
      </w:r>
      <w:r>
        <w:rPr>
          <w:rFonts w:hint="eastAsia"/>
        </w:rPr>
        <w:t>Baseline</w:t>
      </w:r>
      <w:r>
        <w:rPr>
          <w:rFonts w:hint="eastAsia"/>
        </w:rPr>
        <w:t>，说明频域特征可补充空间信息的不足，提升模型鲁棒性。</w:t>
      </w:r>
    </w:p>
    <w:p w14:paraId="32DAA68B" w14:textId="77777777" w:rsidR="000F6FCB" w:rsidRDefault="000F6FCB" w:rsidP="000F6FCB">
      <w:pPr>
        <w:ind w:firstLine="480"/>
      </w:pPr>
    </w:p>
    <w:p w14:paraId="0933EEC7" w14:textId="77777777" w:rsidR="000F6FCB" w:rsidRDefault="000F6FCB" w:rsidP="000F6FCB">
      <w:pPr>
        <w:ind w:firstLine="480"/>
      </w:pPr>
      <w:r>
        <w:rPr>
          <w:rFonts w:hint="eastAsia"/>
        </w:rPr>
        <w:t>（</w:t>
      </w:r>
      <w:r>
        <w:rPr>
          <w:rFonts w:hint="eastAsia"/>
        </w:rPr>
        <w:t>3</w:t>
      </w:r>
      <w:r>
        <w:rPr>
          <w:rFonts w:hint="eastAsia"/>
        </w:rPr>
        <w:t>）模块间的协同效应</w:t>
      </w:r>
    </w:p>
    <w:p w14:paraId="285BF853" w14:textId="77777777" w:rsidR="000F6FCB" w:rsidRDefault="000F6FCB" w:rsidP="000F6FCB">
      <w:pPr>
        <w:ind w:firstLine="480"/>
      </w:pPr>
      <w:r>
        <w:rPr>
          <w:rFonts w:hint="eastAsia"/>
        </w:rPr>
        <w:t>空间特征与融合特征呈现性能互补性：</w:t>
      </w:r>
      <w:r>
        <w:rPr>
          <w:rFonts w:hint="eastAsia"/>
        </w:rPr>
        <w:t>Spatial Only</w:t>
      </w:r>
      <w:r>
        <w:rPr>
          <w:rFonts w:hint="eastAsia"/>
        </w:rPr>
        <w:t>的高召回率与</w:t>
      </w:r>
      <w:r>
        <w:rPr>
          <w:rFonts w:hint="eastAsia"/>
        </w:rPr>
        <w:t>Fusion Only</w:t>
      </w:r>
      <w:r>
        <w:rPr>
          <w:rFonts w:hint="eastAsia"/>
        </w:rPr>
        <w:t>的高精确率在</w:t>
      </w:r>
      <w:r>
        <w:rPr>
          <w:rFonts w:hint="eastAsia"/>
        </w:rPr>
        <w:t>Full Model</w:t>
      </w:r>
      <w:r>
        <w:rPr>
          <w:rFonts w:hint="eastAsia"/>
        </w:rPr>
        <w:t>中取得平衡（召回率</w:t>
      </w:r>
      <w:r>
        <w:rPr>
          <w:rFonts w:hint="eastAsia"/>
        </w:rPr>
        <w:t>69.85%</w:t>
      </w:r>
      <w:r>
        <w:rPr>
          <w:rFonts w:hint="eastAsia"/>
        </w:rPr>
        <w:t>，精确率</w:t>
      </w:r>
      <w:r>
        <w:rPr>
          <w:rFonts w:hint="eastAsia"/>
        </w:rPr>
        <w:t>84.32%</w:t>
      </w:r>
      <w:r>
        <w:rPr>
          <w:rFonts w:hint="eastAsia"/>
        </w:rPr>
        <w:t>）。</w:t>
      </w:r>
    </w:p>
    <w:p w14:paraId="6B524C2F" w14:textId="77777777" w:rsidR="000F6FCB" w:rsidRDefault="000F6FCB" w:rsidP="000F6FCB">
      <w:pPr>
        <w:ind w:firstLine="480"/>
      </w:pPr>
    </w:p>
    <w:p w14:paraId="4F41A494" w14:textId="77777777" w:rsidR="000F6FCB" w:rsidRDefault="000F6FCB" w:rsidP="000F6FCB">
      <w:pPr>
        <w:ind w:firstLine="480"/>
      </w:pPr>
      <w:r>
        <w:rPr>
          <w:rFonts w:hint="eastAsia"/>
        </w:rPr>
        <w:t>小波特征的加入使</w:t>
      </w:r>
      <w:r>
        <w:rPr>
          <w:rFonts w:hint="eastAsia"/>
        </w:rPr>
        <w:t>Full Model</w:t>
      </w:r>
      <w:r>
        <w:rPr>
          <w:rFonts w:hint="eastAsia"/>
        </w:rPr>
        <w:t>的</w:t>
      </w:r>
      <w:r>
        <w:rPr>
          <w:rFonts w:hint="eastAsia"/>
        </w:rPr>
        <w:t>AUC</w:t>
      </w:r>
      <w:r>
        <w:rPr>
          <w:rFonts w:hint="eastAsia"/>
        </w:rPr>
        <w:t>提升至</w:t>
      </w:r>
      <w:r>
        <w:rPr>
          <w:rFonts w:hint="eastAsia"/>
        </w:rPr>
        <w:t>90.55%</w:t>
      </w:r>
      <w:r>
        <w:rPr>
          <w:rFonts w:hint="eastAsia"/>
        </w:rPr>
        <w:t>，表明其通过频域信息增强优化了决策边界学习。</w:t>
      </w:r>
    </w:p>
    <w:p w14:paraId="2453A533" w14:textId="77777777" w:rsidR="000F6FCB" w:rsidRDefault="000F6FCB" w:rsidP="000F6FCB">
      <w:pPr>
        <w:ind w:firstLine="480"/>
      </w:pPr>
    </w:p>
    <w:p w14:paraId="37F54A6D" w14:textId="77777777" w:rsidR="000F6FCB" w:rsidRDefault="000F6FCB" w:rsidP="000F6FCB">
      <w:pPr>
        <w:ind w:firstLine="480"/>
      </w:pPr>
      <w:r>
        <w:rPr>
          <w:rFonts w:hint="eastAsia"/>
        </w:rPr>
        <w:t>消融任一模块均导致性能下降（如移除空间特征使召回率降低</w:t>
      </w:r>
      <w:r>
        <w:rPr>
          <w:rFonts w:hint="eastAsia"/>
        </w:rPr>
        <w:t>10.4%</w:t>
      </w:r>
      <w:r>
        <w:rPr>
          <w:rFonts w:hint="eastAsia"/>
        </w:rPr>
        <w:t>），验证了多特征联合建模的必要性。</w:t>
      </w:r>
    </w:p>
    <w:p w14:paraId="58351A94" w14:textId="77777777" w:rsidR="000F6FCB" w:rsidRDefault="000F6FCB" w:rsidP="000F6FCB">
      <w:pPr>
        <w:ind w:firstLine="480"/>
      </w:pPr>
    </w:p>
    <w:p w14:paraId="08497796" w14:textId="77777777" w:rsidR="000F6FCB" w:rsidRDefault="000F6FCB" w:rsidP="000F6FCB">
      <w:pPr>
        <w:ind w:firstLine="480"/>
      </w:pPr>
      <w:r>
        <w:rPr>
          <w:rFonts w:hint="eastAsia"/>
        </w:rPr>
        <w:t xml:space="preserve">4.4 </w:t>
      </w:r>
      <w:r>
        <w:rPr>
          <w:rFonts w:hint="eastAsia"/>
        </w:rPr>
        <w:t>讨论</w:t>
      </w:r>
    </w:p>
    <w:p w14:paraId="057D647A" w14:textId="77777777" w:rsidR="000F6FCB" w:rsidRDefault="000F6FCB" w:rsidP="000F6FCB">
      <w:pPr>
        <w:ind w:firstLine="480"/>
      </w:pPr>
      <w:r>
        <w:rPr>
          <w:rFonts w:hint="eastAsia"/>
        </w:rPr>
        <w:t>实验结果表明：</w:t>
      </w:r>
    </w:p>
    <w:p w14:paraId="36844B87" w14:textId="77777777" w:rsidR="000F6FCB" w:rsidRDefault="000F6FCB" w:rsidP="000F6FCB">
      <w:pPr>
        <w:ind w:firstLine="480"/>
      </w:pPr>
    </w:p>
    <w:p w14:paraId="0C523E28" w14:textId="77777777" w:rsidR="000F6FCB" w:rsidRDefault="000F6FCB" w:rsidP="000F6FCB">
      <w:pPr>
        <w:ind w:firstLine="480"/>
      </w:pPr>
      <w:r>
        <w:rPr>
          <w:rFonts w:hint="eastAsia"/>
        </w:rPr>
        <w:t>完整模型的普适性最优：</w:t>
      </w:r>
      <w:r>
        <w:rPr>
          <w:rFonts w:hint="eastAsia"/>
        </w:rPr>
        <w:t>Full Model</w:t>
      </w:r>
      <w:r>
        <w:rPr>
          <w:rFonts w:hint="eastAsia"/>
        </w:rPr>
        <w:t>在多数指标上表现均衡，尤其适合需兼顾正负样本分类精度的任务（如医学影像分析、安全检测等）。</w:t>
      </w:r>
    </w:p>
    <w:p w14:paraId="4A273C47" w14:textId="77777777" w:rsidR="000F6FCB" w:rsidRDefault="000F6FCB" w:rsidP="000F6FCB">
      <w:pPr>
        <w:ind w:firstLine="480"/>
      </w:pPr>
    </w:p>
    <w:p w14:paraId="5E404F06" w14:textId="77777777" w:rsidR="000F6FCB" w:rsidRDefault="000F6FCB" w:rsidP="000F6FCB">
      <w:pPr>
        <w:ind w:firstLine="480"/>
      </w:pPr>
      <w:r>
        <w:rPr>
          <w:rFonts w:hint="eastAsia"/>
        </w:rPr>
        <w:t>任务导向的模块选择：</w:t>
      </w:r>
    </w:p>
    <w:p w14:paraId="64249436" w14:textId="77777777" w:rsidR="000F6FCB" w:rsidRDefault="000F6FCB" w:rsidP="000F6FCB">
      <w:pPr>
        <w:ind w:firstLine="480"/>
      </w:pPr>
    </w:p>
    <w:p w14:paraId="6A56BF32" w14:textId="77777777" w:rsidR="000F6FCB" w:rsidRDefault="000F6FCB" w:rsidP="000F6FCB">
      <w:pPr>
        <w:ind w:firstLine="480"/>
      </w:pPr>
      <w:r>
        <w:rPr>
          <w:rFonts w:hint="eastAsia"/>
        </w:rPr>
        <w:t>若任务侧重减少漏检（如疾病筛查），可强化空间特征；</w:t>
      </w:r>
    </w:p>
    <w:p w14:paraId="1CF1CA5E" w14:textId="77777777" w:rsidR="000F6FCB" w:rsidRDefault="000F6FCB" w:rsidP="000F6FCB">
      <w:pPr>
        <w:ind w:firstLine="480"/>
      </w:pPr>
    </w:p>
    <w:p w14:paraId="02ED2C87" w14:textId="77777777" w:rsidR="000F6FCB" w:rsidRDefault="000F6FCB" w:rsidP="000F6FCB">
      <w:pPr>
        <w:ind w:firstLine="480"/>
      </w:pPr>
      <w:r>
        <w:rPr>
          <w:rFonts w:hint="eastAsia"/>
        </w:rPr>
        <w:t>若任务要求降低误报（如垃圾邮件过滤），可优先采用融合特征。</w:t>
      </w:r>
    </w:p>
    <w:p w14:paraId="5FD1E93E" w14:textId="77777777" w:rsidR="000F6FCB" w:rsidRDefault="000F6FCB" w:rsidP="000F6FCB">
      <w:pPr>
        <w:ind w:firstLine="480"/>
      </w:pPr>
    </w:p>
    <w:p w14:paraId="12EDE431" w14:textId="77777777" w:rsidR="000F6FCB" w:rsidRDefault="000F6FCB" w:rsidP="000F6FCB">
      <w:pPr>
        <w:ind w:firstLine="480"/>
      </w:pPr>
      <w:r>
        <w:rPr>
          <w:rFonts w:hint="eastAsia"/>
        </w:rPr>
        <w:t>改进方向：小波特征的潜力未完全释放（单项性能最低），未来需探索更有效的频域特征提取策略（如自适应小波基选择）以提升其贡献。</w:t>
      </w:r>
    </w:p>
    <w:p w14:paraId="4B57EF29" w14:textId="77777777" w:rsidR="000F6FCB" w:rsidRDefault="000F6FCB" w:rsidP="000F6FCB">
      <w:pPr>
        <w:ind w:firstLine="480"/>
      </w:pPr>
    </w:p>
    <w:p w14:paraId="75260E6D" w14:textId="077EDD0D" w:rsidR="000F6FCB" w:rsidRPr="000F6FCB" w:rsidRDefault="000F6FCB" w:rsidP="000F6FCB">
      <w:pPr>
        <w:ind w:firstLine="480"/>
      </w:pPr>
      <w:r>
        <w:rPr>
          <w:rFonts w:hint="eastAsia"/>
        </w:rPr>
        <w:t>结论：本文提出的多特征融合机制通过协同利用空间、频域及融合特征，显著提升了模型性能。消融实验不仅验证了各模块的有效性，也为不同应用场景下的模型优化提供了理论依据。</w:t>
      </w:r>
    </w:p>
    <w:sectPr w:rsidR="000F6FCB" w:rsidRPr="000F6FC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C5AC4" w14:textId="77777777" w:rsidR="007A2D33" w:rsidRDefault="007A2D33" w:rsidP="004139FB">
      <w:pPr>
        <w:spacing w:line="240" w:lineRule="auto"/>
        <w:ind w:firstLine="480"/>
      </w:pPr>
      <w:r>
        <w:separator/>
      </w:r>
    </w:p>
  </w:endnote>
  <w:endnote w:type="continuationSeparator" w:id="0">
    <w:p w14:paraId="5B5BA2C4" w14:textId="77777777" w:rsidR="007A2D33" w:rsidRDefault="007A2D33" w:rsidP="004139F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KaTeX_Ma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35F5" w14:textId="77777777" w:rsidR="004139FB" w:rsidRDefault="004139FB">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710F" w14:textId="77777777" w:rsidR="004139FB" w:rsidRDefault="004139FB">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9A62" w14:textId="77777777" w:rsidR="004139FB" w:rsidRDefault="004139FB">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AD84" w14:textId="77777777" w:rsidR="007A2D33" w:rsidRDefault="007A2D33" w:rsidP="004139FB">
      <w:pPr>
        <w:spacing w:line="240" w:lineRule="auto"/>
        <w:ind w:firstLine="480"/>
      </w:pPr>
      <w:r>
        <w:separator/>
      </w:r>
    </w:p>
  </w:footnote>
  <w:footnote w:type="continuationSeparator" w:id="0">
    <w:p w14:paraId="6F31B8DB" w14:textId="77777777" w:rsidR="007A2D33" w:rsidRDefault="007A2D33" w:rsidP="004139F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9719" w14:textId="77777777" w:rsidR="004139FB" w:rsidRDefault="004139FB">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CDA" w14:textId="77777777" w:rsidR="004139FB" w:rsidRDefault="004139FB">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D597" w14:textId="77777777" w:rsidR="004139FB" w:rsidRDefault="004139FB">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DB5"/>
    <w:multiLevelType w:val="hybridMultilevel"/>
    <w:tmpl w:val="035C1BE6"/>
    <w:lvl w:ilvl="0" w:tplc="8BF235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E3B211B"/>
    <w:multiLevelType w:val="hybridMultilevel"/>
    <w:tmpl w:val="D510578E"/>
    <w:lvl w:ilvl="0" w:tplc="6B6CA4B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5F92F7F"/>
    <w:multiLevelType w:val="hybridMultilevel"/>
    <w:tmpl w:val="0FFEEEE4"/>
    <w:lvl w:ilvl="0" w:tplc="703AF4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68892114">
    <w:abstractNumId w:val="1"/>
  </w:num>
  <w:num w:numId="2" w16cid:durableId="413861392">
    <w:abstractNumId w:val="0"/>
  </w:num>
  <w:num w:numId="3" w16cid:durableId="65152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AxNDc0tTA2sjAzNjVQ0lEKTi0uzszPAykwrgUAyPThGCwAAAA="/>
  </w:docVars>
  <w:rsids>
    <w:rsidRoot w:val="00882556"/>
    <w:rsid w:val="00017D2D"/>
    <w:rsid w:val="00051DA9"/>
    <w:rsid w:val="000F6FCB"/>
    <w:rsid w:val="00102276"/>
    <w:rsid w:val="0010446A"/>
    <w:rsid w:val="00135955"/>
    <w:rsid w:val="001D589B"/>
    <w:rsid w:val="00217DD2"/>
    <w:rsid w:val="00226510"/>
    <w:rsid w:val="00234309"/>
    <w:rsid w:val="00257563"/>
    <w:rsid w:val="002640EE"/>
    <w:rsid w:val="00297E73"/>
    <w:rsid w:val="002A414C"/>
    <w:rsid w:val="00331600"/>
    <w:rsid w:val="00375BEA"/>
    <w:rsid w:val="00382B37"/>
    <w:rsid w:val="00391A24"/>
    <w:rsid w:val="003A5755"/>
    <w:rsid w:val="003D5F75"/>
    <w:rsid w:val="003F3204"/>
    <w:rsid w:val="003F357A"/>
    <w:rsid w:val="00407210"/>
    <w:rsid w:val="004139FB"/>
    <w:rsid w:val="004151D9"/>
    <w:rsid w:val="00471592"/>
    <w:rsid w:val="004B02C5"/>
    <w:rsid w:val="004D5896"/>
    <w:rsid w:val="004F2CAA"/>
    <w:rsid w:val="00500F59"/>
    <w:rsid w:val="0052727A"/>
    <w:rsid w:val="00531813"/>
    <w:rsid w:val="005544A4"/>
    <w:rsid w:val="005747C9"/>
    <w:rsid w:val="005B330E"/>
    <w:rsid w:val="005B7F2E"/>
    <w:rsid w:val="005C0EA9"/>
    <w:rsid w:val="005F6D39"/>
    <w:rsid w:val="00611153"/>
    <w:rsid w:val="006235E8"/>
    <w:rsid w:val="0063331D"/>
    <w:rsid w:val="006B756E"/>
    <w:rsid w:val="006B7FF8"/>
    <w:rsid w:val="006C057E"/>
    <w:rsid w:val="00781660"/>
    <w:rsid w:val="007A2D33"/>
    <w:rsid w:val="007C3724"/>
    <w:rsid w:val="007F75FD"/>
    <w:rsid w:val="008105DA"/>
    <w:rsid w:val="00823036"/>
    <w:rsid w:val="0087014A"/>
    <w:rsid w:val="008776E8"/>
    <w:rsid w:val="00882556"/>
    <w:rsid w:val="008B6C12"/>
    <w:rsid w:val="008F4271"/>
    <w:rsid w:val="00923A63"/>
    <w:rsid w:val="00932635"/>
    <w:rsid w:val="0097620D"/>
    <w:rsid w:val="00A34EAE"/>
    <w:rsid w:val="00A4522F"/>
    <w:rsid w:val="00A95819"/>
    <w:rsid w:val="00B01D0C"/>
    <w:rsid w:val="00B13DF5"/>
    <w:rsid w:val="00B52DB7"/>
    <w:rsid w:val="00B565D6"/>
    <w:rsid w:val="00B7763F"/>
    <w:rsid w:val="00B80E45"/>
    <w:rsid w:val="00B8724C"/>
    <w:rsid w:val="00BB3C38"/>
    <w:rsid w:val="00BD51CB"/>
    <w:rsid w:val="00C22D74"/>
    <w:rsid w:val="00C57D93"/>
    <w:rsid w:val="00C61335"/>
    <w:rsid w:val="00C65487"/>
    <w:rsid w:val="00CB7C8D"/>
    <w:rsid w:val="00CE68EA"/>
    <w:rsid w:val="00D200E2"/>
    <w:rsid w:val="00D549F3"/>
    <w:rsid w:val="00D56E53"/>
    <w:rsid w:val="00D57555"/>
    <w:rsid w:val="00E200E2"/>
    <w:rsid w:val="00E34E83"/>
    <w:rsid w:val="00E5735C"/>
    <w:rsid w:val="00E74C34"/>
    <w:rsid w:val="00E83D2E"/>
    <w:rsid w:val="00E9063E"/>
    <w:rsid w:val="00EF14E4"/>
    <w:rsid w:val="00EF3F15"/>
    <w:rsid w:val="00EF7267"/>
    <w:rsid w:val="00F14413"/>
    <w:rsid w:val="00F82E7D"/>
    <w:rsid w:val="00F8649B"/>
    <w:rsid w:val="00FB303F"/>
    <w:rsid w:val="00FC5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4FCF4"/>
  <w15:chartTrackingRefBased/>
  <w15:docId w15:val="{BADF58A5-6D1D-42B7-89A9-204F2B812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2556"/>
    <w:pPr>
      <w:widowControl w:val="0"/>
      <w:adjustRightInd w:val="0"/>
      <w:snapToGrid w:val="0"/>
      <w:spacing w:after="0" w:line="30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882556"/>
    <w:pPr>
      <w:keepNext/>
      <w:keepLines/>
      <w:spacing w:before="480" w:after="80"/>
      <w:ind w:firstLineChars="0" w:firstLine="0"/>
      <w:jc w:val="center"/>
      <w:outlineLvl w:val="0"/>
    </w:pPr>
    <w:rPr>
      <w:rFonts w:eastAsia="黑体" w:cstheme="majorBidi"/>
      <w:sz w:val="36"/>
      <w:szCs w:val="48"/>
    </w:rPr>
  </w:style>
  <w:style w:type="paragraph" w:styleId="2">
    <w:name w:val="heading 2"/>
    <w:basedOn w:val="a"/>
    <w:next w:val="a"/>
    <w:link w:val="20"/>
    <w:autoRedefine/>
    <w:uiPriority w:val="9"/>
    <w:unhideWhenUsed/>
    <w:qFormat/>
    <w:rsid w:val="00882556"/>
    <w:pPr>
      <w:keepNext/>
      <w:keepLines/>
      <w:spacing w:before="160" w:after="80"/>
      <w:ind w:firstLineChars="0" w:firstLine="803"/>
      <w:outlineLvl w:val="1"/>
    </w:pPr>
    <w:rPr>
      <w:rFonts w:cstheme="majorBidi"/>
      <w:sz w:val="30"/>
      <w:szCs w:val="40"/>
    </w:rPr>
  </w:style>
  <w:style w:type="paragraph" w:styleId="3">
    <w:name w:val="heading 3"/>
    <w:basedOn w:val="a"/>
    <w:next w:val="a"/>
    <w:link w:val="30"/>
    <w:autoRedefine/>
    <w:uiPriority w:val="9"/>
    <w:unhideWhenUsed/>
    <w:qFormat/>
    <w:rsid w:val="00882556"/>
    <w:pPr>
      <w:keepNext/>
      <w:keepLines/>
      <w:spacing w:before="160" w:after="80"/>
      <w:ind w:firstLineChars="0" w:firstLine="0"/>
      <w:outlineLvl w:val="2"/>
    </w:pPr>
    <w:rPr>
      <w:rFonts w:cstheme="majorBidi"/>
      <w:sz w:val="32"/>
      <w:szCs w:val="32"/>
    </w:rPr>
  </w:style>
  <w:style w:type="paragraph" w:styleId="4">
    <w:name w:val="heading 4"/>
    <w:basedOn w:val="a"/>
    <w:next w:val="a"/>
    <w:link w:val="40"/>
    <w:uiPriority w:val="9"/>
    <w:semiHidden/>
    <w:unhideWhenUsed/>
    <w:qFormat/>
    <w:rsid w:val="008825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2556"/>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825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25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25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25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2556"/>
    <w:rPr>
      <w:rFonts w:ascii="Times New Roman" w:eastAsia="黑体" w:hAnsi="Times New Roman" w:cstheme="majorBidi"/>
      <w:sz w:val="36"/>
      <w:szCs w:val="48"/>
    </w:rPr>
  </w:style>
  <w:style w:type="character" w:customStyle="1" w:styleId="20">
    <w:name w:val="标题 2 字符"/>
    <w:basedOn w:val="a0"/>
    <w:link w:val="2"/>
    <w:uiPriority w:val="9"/>
    <w:rsid w:val="00882556"/>
    <w:rPr>
      <w:rFonts w:ascii="Times New Roman" w:eastAsia="宋体" w:hAnsi="Times New Roman" w:cstheme="majorBidi"/>
      <w:sz w:val="30"/>
      <w:szCs w:val="40"/>
    </w:rPr>
  </w:style>
  <w:style w:type="character" w:customStyle="1" w:styleId="30">
    <w:name w:val="标题 3 字符"/>
    <w:basedOn w:val="a0"/>
    <w:link w:val="3"/>
    <w:uiPriority w:val="9"/>
    <w:rsid w:val="00882556"/>
    <w:rPr>
      <w:rFonts w:ascii="Times New Roman" w:eastAsia="宋体" w:hAnsi="Times New Roman" w:cstheme="majorBidi"/>
      <w:sz w:val="32"/>
      <w:szCs w:val="32"/>
    </w:rPr>
  </w:style>
  <w:style w:type="character" w:customStyle="1" w:styleId="40">
    <w:name w:val="标题 4 字符"/>
    <w:basedOn w:val="a0"/>
    <w:link w:val="4"/>
    <w:uiPriority w:val="9"/>
    <w:semiHidden/>
    <w:rsid w:val="00882556"/>
    <w:rPr>
      <w:rFonts w:cstheme="majorBidi"/>
      <w:color w:val="0F4761" w:themeColor="accent1" w:themeShade="BF"/>
      <w:sz w:val="28"/>
      <w:szCs w:val="28"/>
    </w:rPr>
  </w:style>
  <w:style w:type="character" w:customStyle="1" w:styleId="50">
    <w:name w:val="标题 5 字符"/>
    <w:basedOn w:val="a0"/>
    <w:link w:val="5"/>
    <w:uiPriority w:val="9"/>
    <w:semiHidden/>
    <w:rsid w:val="00882556"/>
    <w:rPr>
      <w:rFonts w:cstheme="majorBidi"/>
      <w:color w:val="0F4761" w:themeColor="accent1" w:themeShade="BF"/>
      <w:sz w:val="24"/>
    </w:rPr>
  </w:style>
  <w:style w:type="character" w:customStyle="1" w:styleId="60">
    <w:name w:val="标题 6 字符"/>
    <w:basedOn w:val="a0"/>
    <w:link w:val="6"/>
    <w:uiPriority w:val="9"/>
    <w:semiHidden/>
    <w:rsid w:val="00882556"/>
    <w:rPr>
      <w:rFonts w:cstheme="majorBidi"/>
      <w:b/>
      <w:bCs/>
      <w:color w:val="0F4761" w:themeColor="accent1" w:themeShade="BF"/>
    </w:rPr>
  </w:style>
  <w:style w:type="character" w:customStyle="1" w:styleId="70">
    <w:name w:val="标题 7 字符"/>
    <w:basedOn w:val="a0"/>
    <w:link w:val="7"/>
    <w:uiPriority w:val="9"/>
    <w:semiHidden/>
    <w:rsid w:val="00882556"/>
    <w:rPr>
      <w:rFonts w:cstheme="majorBidi"/>
      <w:b/>
      <w:bCs/>
      <w:color w:val="595959" w:themeColor="text1" w:themeTint="A6"/>
    </w:rPr>
  </w:style>
  <w:style w:type="character" w:customStyle="1" w:styleId="80">
    <w:name w:val="标题 8 字符"/>
    <w:basedOn w:val="a0"/>
    <w:link w:val="8"/>
    <w:uiPriority w:val="9"/>
    <w:semiHidden/>
    <w:rsid w:val="00882556"/>
    <w:rPr>
      <w:rFonts w:cstheme="majorBidi"/>
      <w:color w:val="595959" w:themeColor="text1" w:themeTint="A6"/>
    </w:rPr>
  </w:style>
  <w:style w:type="character" w:customStyle="1" w:styleId="90">
    <w:name w:val="标题 9 字符"/>
    <w:basedOn w:val="a0"/>
    <w:link w:val="9"/>
    <w:uiPriority w:val="9"/>
    <w:semiHidden/>
    <w:rsid w:val="00882556"/>
    <w:rPr>
      <w:rFonts w:eastAsiaTheme="majorEastAsia" w:cstheme="majorBidi"/>
      <w:color w:val="595959" w:themeColor="text1" w:themeTint="A6"/>
    </w:rPr>
  </w:style>
  <w:style w:type="paragraph" w:styleId="a3">
    <w:name w:val="Title"/>
    <w:basedOn w:val="a"/>
    <w:next w:val="a"/>
    <w:link w:val="a4"/>
    <w:uiPriority w:val="10"/>
    <w:qFormat/>
    <w:rsid w:val="008825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2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255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2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2556"/>
    <w:pPr>
      <w:spacing w:before="160"/>
      <w:jc w:val="center"/>
    </w:pPr>
    <w:rPr>
      <w:i/>
      <w:iCs/>
      <w:color w:val="404040" w:themeColor="text1" w:themeTint="BF"/>
    </w:rPr>
  </w:style>
  <w:style w:type="character" w:customStyle="1" w:styleId="a8">
    <w:name w:val="引用 字符"/>
    <w:basedOn w:val="a0"/>
    <w:link w:val="a7"/>
    <w:uiPriority w:val="29"/>
    <w:rsid w:val="00882556"/>
    <w:rPr>
      <w:i/>
      <w:iCs/>
      <w:color w:val="404040" w:themeColor="text1" w:themeTint="BF"/>
    </w:rPr>
  </w:style>
  <w:style w:type="paragraph" w:styleId="a9">
    <w:name w:val="List Paragraph"/>
    <w:basedOn w:val="a"/>
    <w:uiPriority w:val="34"/>
    <w:qFormat/>
    <w:rsid w:val="00882556"/>
    <w:pPr>
      <w:ind w:left="720"/>
      <w:contextualSpacing/>
    </w:pPr>
  </w:style>
  <w:style w:type="character" w:styleId="aa">
    <w:name w:val="Intense Emphasis"/>
    <w:basedOn w:val="a0"/>
    <w:uiPriority w:val="21"/>
    <w:qFormat/>
    <w:rsid w:val="00882556"/>
    <w:rPr>
      <w:i/>
      <w:iCs/>
      <w:color w:val="0F4761" w:themeColor="accent1" w:themeShade="BF"/>
    </w:rPr>
  </w:style>
  <w:style w:type="paragraph" w:styleId="ab">
    <w:name w:val="Intense Quote"/>
    <w:basedOn w:val="a"/>
    <w:next w:val="a"/>
    <w:link w:val="ac"/>
    <w:uiPriority w:val="30"/>
    <w:qFormat/>
    <w:rsid w:val="0088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2556"/>
    <w:rPr>
      <w:i/>
      <w:iCs/>
      <w:color w:val="0F4761" w:themeColor="accent1" w:themeShade="BF"/>
    </w:rPr>
  </w:style>
  <w:style w:type="character" w:styleId="ad">
    <w:name w:val="Intense Reference"/>
    <w:basedOn w:val="a0"/>
    <w:uiPriority w:val="32"/>
    <w:qFormat/>
    <w:rsid w:val="00882556"/>
    <w:rPr>
      <w:b/>
      <w:bCs/>
      <w:smallCaps/>
      <w:color w:val="0F4761" w:themeColor="accent1" w:themeShade="BF"/>
      <w:spacing w:val="5"/>
    </w:rPr>
  </w:style>
  <w:style w:type="character" w:styleId="ae">
    <w:name w:val="Placeholder Text"/>
    <w:basedOn w:val="a0"/>
    <w:uiPriority w:val="99"/>
    <w:semiHidden/>
    <w:rsid w:val="00882556"/>
    <w:rPr>
      <w:color w:val="666666"/>
    </w:rPr>
  </w:style>
  <w:style w:type="character" w:customStyle="1" w:styleId="mord">
    <w:name w:val="mord"/>
    <w:basedOn w:val="a0"/>
    <w:rsid w:val="00882556"/>
  </w:style>
  <w:style w:type="character" w:customStyle="1" w:styleId="mrel">
    <w:name w:val="mrel"/>
    <w:basedOn w:val="a0"/>
    <w:rsid w:val="00882556"/>
  </w:style>
  <w:style w:type="character" w:customStyle="1" w:styleId="mopen">
    <w:name w:val="mopen"/>
    <w:basedOn w:val="a0"/>
    <w:rsid w:val="00882556"/>
  </w:style>
  <w:style w:type="character" w:customStyle="1" w:styleId="mtight">
    <w:name w:val="mtight"/>
    <w:basedOn w:val="a0"/>
    <w:rsid w:val="00882556"/>
  </w:style>
  <w:style w:type="character" w:customStyle="1" w:styleId="vlist-s">
    <w:name w:val="vlist-s"/>
    <w:basedOn w:val="a0"/>
    <w:rsid w:val="00882556"/>
  </w:style>
  <w:style w:type="character" w:customStyle="1" w:styleId="mclose">
    <w:name w:val="mclose"/>
    <w:basedOn w:val="a0"/>
    <w:rsid w:val="00882556"/>
  </w:style>
  <w:style w:type="character" w:customStyle="1" w:styleId="katex-mathml">
    <w:name w:val="katex-mathml"/>
    <w:basedOn w:val="a0"/>
    <w:rsid w:val="00882556"/>
  </w:style>
  <w:style w:type="character" w:styleId="HTML">
    <w:name w:val="HTML Code"/>
    <w:basedOn w:val="a0"/>
    <w:uiPriority w:val="99"/>
    <w:semiHidden/>
    <w:unhideWhenUsed/>
    <w:rsid w:val="00882556"/>
    <w:rPr>
      <w:rFonts w:ascii="宋体" w:eastAsia="宋体" w:hAnsi="宋体" w:cs="宋体"/>
      <w:sz w:val="24"/>
      <w:szCs w:val="24"/>
    </w:rPr>
  </w:style>
  <w:style w:type="character" w:customStyle="1" w:styleId="mpunct">
    <w:name w:val="mpunct"/>
    <w:basedOn w:val="a0"/>
    <w:rsid w:val="00882556"/>
  </w:style>
  <w:style w:type="character" w:customStyle="1" w:styleId="mop">
    <w:name w:val="mop"/>
    <w:basedOn w:val="a0"/>
    <w:rsid w:val="00882556"/>
  </w:style>
  <w:style w:type="paragraph" w:styleId="af">
    <w:name w:val="header"/>
    <w:basedOn w:val="a"/>
    <w:link w:val="af0"/>
    <w:uiPriority w:val="99"/>
    <w:unhideWhenUsed/>
    <w:rsid w:val="004139FB"/>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4139FB"/>
    <w:rPr>
      <w:rFonts w:ascii="Times New Roman" w:eastAsia="宋体" w:hAnsi="Times New Roman"/>
      <w:sz w:val="18"/>
      <w:szCs w:val="18"/>
    </w:rPr>
  </w:style>
  <w:style w:type="paragraph" w:styleId="af1">
    <w:name w:val="footer"/>
    <w:basedOn w:val="a"/>
    <w:link w:val="af2"/>
    <w:uiPriority w:val="99"/>
    <w:unhideWhenUsed/>
    <w:rsid w:val="004139FB"/>
    <w:pPr>
      <w:tabs>
        <w:tab w:val="center" w:pos="4153"/>
        <w:tab w:val="right" w:pos="8306"/>
      </w:tabs>
      <w:spacing w:line="240" w:lineRule="auto"/>
    </w:pPr>
    <w:rPr>
      <w:sz w:val="18"/>
      <w:szCs w:val="18"/>
    </w:rPr>
  </w:style>
  <w:style w:type="character" w:customStyle="1" w:styleId="af2">
    <w:name w:val="页脚 字符"/>
    <w:basedOn w:val="a0"/>
    <w:link w:val="af1"/>
    <w:uiPriority w:val="99"/>
    <w:rsid w:val="004139FB"/>
    <w:rPr>
      <w:rFonts w:ascii="Times New Roman" w:eastAsia="宋体" w:hAnsi="Times New Roman"/>
      <w:sz w:val="18"/>
      <w:szCs w:val="18"/>
    </w:rPr>
  </w:style>
  <w:style w:type="paragraph" w:customStyle="1" w:styleId="FirstParagraph">
    <w:name w:val="First Paragraph"/>
    <w:basedOn w:val="af3"/>
    <w:next w:val="af3"/>
    <w:qFormat/>
    <w:rsid w:val="00A34EAE"/>
    <w:pPr>
      <w:widowControl/>
      <w:adjustRightInd/>
      <w:snapToGrid/>
      <w:spacing w:before="180" w:after="180" w:line="240" w:lineRule="auto"/>
      <w:ind w:firstLineChars="0" w:firstLine="0"/>
    </w:pPr>
    <w:rPr>
      <w:rFonts w:ascii="Cambria" w:hAnsi="Cambria" w:cs="Times New Roman"/>
      <w:kern w:val="0"/>
      <w:lang w:eastAsia="en-US"/>
      <w14:ligatures w14:val="none"/>
    </w:rPr>
  </w:style>
  <w:style w:type="paragraph" w:styleId="af3">
    <w:name w:val="Body Text"/>
    <w:basedOn w:val="a"/>
    <w:link w:val="af4"/>
    <w:uiPriority w:val="99"/>
    <w:semiHidden/>
    <w:unhideWhenUsed/>
    <w:rsid w:val="00A34EAE"/>
    <w:pPr>
      <w:spacing w:after="120"/>
    </w:pPr>
  </w:style>
  <w:style w:type="character" w:customStyle="1" w:styleId="af4">
    <w:name w:val="正文文本 字符"/>
    <w:basedOn w:val="a0"/>
    <w:link w:val="af3"/>
    <w:uiPriority w:val="99"/>
    <w:semiHidden/>
    <w:rsid w:val="00A34EAE"/>
    <w:rPr>
      <w:rFonts w:ascii="Times New Roman" w:eastAsia="宋体" w:hAnsi="Times New Roman"/>
      <w:sz w:val="24"/>
    </w:rPr>
  </w:style>
  <w:style w:type="table" w:styleId="af5">
    <w:name w:val="Table Grid"/>
    <w:basedOn w:val="a1"/>
    <w:uiPriority w:val="39"/>
    <w:rsid w:val="00B01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9</Pages>
  <Words>2670</Words>
  <Characters>11802</Characters>
  <Application>Microsoft Office Word</Application>
  <DocSecurity>0</DocSecurity>
  <Lines>347</Lines>
  <Paragraphs>245</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志军 陈</dc:creator>
  <cp:keywords/>
  <dc:description/>
  <cp:lastModifiedBy>攀岳 李</cp:lastModifiedBy>
  <cp:revision>2</cp:revision>
  <dcterms:created xsi:type="dcterms:W3CDTF">2025-07-31T06:32:00Z</dcterms:created>
  <dcterms:modified xsi:type="dcterms:W3CDTF">2026-03-12T09:28:00Z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3b53cec1-8156-4724-8de3-6acec8d5e82d</vt:lpwstr>
  </property>
</Properties>
</file>